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F2C" w:rsidRDefault="00F22F2C" w:rsidP="001F0B4B">
      <w:pPr>
        <w:spacing w:after="0" w:line="276" w:lineRule="auto"/>
        <w:jc w:val="center"/>
        <w:rPr>
          <w:rFonts w:ascii="Arial" w:eastAsia="Calibri" w:hAnsi="Arial" w:cs="Arial"/>
          <w:b/>
          <w:color w:val="auto"/>
          <w:sz w:val="24"/>
          <w:szCs w:val="24"/>
          <w:lang w:val="es-CO" w:eastAsia="en-US"/>
        </w:rPr>
      </w:pPr>
      <w:r w:rsidRPr="00F22F2C">
        <w:rPr>
          <w:rFonts w:ascii="Arial" w:eastAsia="Calibri" w:hAnsi="Arial" w:cs="Arial"/>
          <w:b/>
          <w:color w:val="auto"/>
          <w:sz w:val="24"/>
          <w:szCs w:val="24"/>
          <w:lang w:val="es-CO" w:eastAsia="en-US"/>
        </w:rPr>
        <w:t>ESCALA DE ESTRÉS PERCIBIDO APLICADA EN ESTUDIANTES DE I, II Y III SEMESTRE DE LA FACULTAD DE MEDICINA DE LA UNIVERSIDAD DEL SINÚ ELÍAS BECHARA ZAINÚM</w:t>
      </w:r>
      <w:r>
        <w:rPr>
          <w:rFonts w:ascii="Arial" w:eastAsia="Calibri" w:hAnsi="Arial" w:cs="Arial"/>
          <w:b/>
          <w:color w:val="auto"/>
          <w:sz w:val="24"/>
          <w:szCs w:val="24"/>
          <w:lang w:val="es-CO" w:eastAsia="en-US"/>
        </w:rPr>
        <w:t xml:space="preserve"> DURANTE EL </w:t>
      </w:r>
      <w:r w:rsidR="00522946">
        <w:rPr>
          <w:rFonts w:ascii="Arial" w:eastAsia="Calibri" w:hAnsi="Arial" w:cs="Arial"/>
          <w:b/>
          <w:color w:val="auto"/>
          <w:sz w:val="24"/>
          <w:szCs w:val="24"/>
          <w:lang w:val="es-CO" w:eastAsia="en-US"/>
        </w:rPr>
        <w:t>MES DE MAYO</w:t>
      </w:r>
      <w:r w:rsidR="00C03452">
        <w:rPr>
          <w:rFonts w:ascii="Arial" w:eastAsia="Calibri" w:hAnsi="Arial" w:cs="Arial"/>
          <w:b/>
          <w:color w:val="auto"/>
          <w:sz w:val="24"/>
          <w:szCs w:val="24"/>
          <w:lang w:val="es-CO" w:eastAsia="en-US"/>
        </w:rPr>
        <w:t xml:space="preserve"> DEL </w:t>
      </w:r>
      <w:r>
        <w:rPr>
          <w:rFonts w:ascii="Arial" w:eastAsia="Calibri" w:hAnsi="Arial" w:cs="Arial"/>
          <w:b/>
          <w:color w:val="auto"/>
          <w:sz w:val="24"/>
          <w:szCs w:val="24"/>
          <w:lang w:val="es-CO" w:eastAsia="en-US"/>
        </w:rPr>
        <w:t>AÑO 2018</w:t>
      </w:r>
    </w:p>
    <w:p w:rsidR="00F22F2C" w:rsidRDefault="00F22F2C"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732988" w:rsidRPr="00F22F2C" w:rsidRDefault="00732988"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F22F2C" w:rsidRDefault="00F22F2C" w:rsidP="00F22F2C">
      <w:pPr>
        <w:spacing w:after="0" w:line="276" w:lineRule="auto"/>
        <w:jc w:val="center"/>
        <w:rPr>
          <w:rFonts w:ascii="Arial" w:eastAsia="Calibri" w:hAnsi="Arial" w:cs="Arial"/>
          <w:b/>
          <w:color w:val="auto"/>
          <w:sz w:val="24"/>
          <w:szCs w:val="24"/>
          <w:lang w:val="es-CO" w:eastAsia="en-US"/>
        </w:rPr>
      </w:pPr>
      <w:r>
        <w:rPr>
          <w:rFonts w:ascii="Arial" w:eastAsia="Calibri" w:hAnsi="Arial" w:cs="Arial"/>
          <w:b/>
          <w:color w:val="auto"/>
          <w:sz w:val="24"/>
          <w:szCs w:val="24"/>
          <w:lang w:val="es-CO" w:eastAsia="en-US"/>
        </w:rPr>
        <w:t>BRICEYDA GALVAN LEAL</w:t>
      </w:r>
    </w:p>
    <w:p w:rsidR="00C4154F" w:rsidRPr="00C4154F" w:rsidRDefault="00C4154F" w:rsidP="00C4154F">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val="es-CO" w:eastAsia="en-US"/>
        </w:rPr>
        <w:t xml:space="preserve">LEONARDO </w:t>
      </w:r>
      <w:r w:rsidR="00DF5436">
        <w:rPr>
          <w:rFonts w:ascii="Arial" w:eastAsia="Calibri" w:hAnsi="Arial" w:cs="Arial"/>
          <w:b/>
          <w:color w:val="auto"/>
          <w:sz w:val="24"/>
          <w:szCs w:val="24"/>
          <w:lang w:val="es-CO" w:eastAsia="en-US"/>
        </w:rPr>
        <w:t xml:space="preserve">ANDRÉS </w:t>
      </w:r>
      <w:r>
        <w:rPr>
          <w:rFonts w:ascii="Arial" w:eastAsia="Calibri" w:hAnsi="Arial" w:cs="Arial"/>
          <w:b/>
          <w:color w:val="auto"/>
          <w:sz w:val="24"/>
          <w:szCs w:val="24"/>
          <w:lang w:val="es-CO" w:eastAsia="en-US"/>
        </w:rPr>
        <w:t>OSORIO</w:t>
      </w:r>
      <w:r w:rsidR="00DF5436">
        <w:rPr>
          <w:rFonts w:ascii="Arial" w:eastAsia="Calibri" w:hAnsi="Arial" w:cs="Arial"/>
          <w:b/>
          <w:color w:val="auto"/>
          <w:sz w:val="24"/>
          <w:szCs w:val="24"/>
          <w:lang w:val="es-CO" w:eastAsia="en-US"/>
        </w:rPr>
        <w:t xml:space="preserve"> MARTINEZ </w:t>
      </w:r>
    </w:p>
    <w:p w:rsidR="00F22F2C" w:rsidRDefault="00F22F2C" w:rsidP="00F22F2C">
      <w:pPr>
        <w:spacing w:after="0" w:line="276" w:lineRule="auto"/>
        <w:jc w:val="center"/>
        <w:rPr>
          <w:rFonts w:ascii="Arial" w:eastAsia="Calibri" w:hAnsi="Arial" w:cs="Arial"/>
          <w:b/>
          <w:color w:val="auto"/>
          <w:sz w:val="24"/>
          <w:szCs w:val="24"/>
          <w:lang w:val="es-CO" w:eastAsia="en-US"/>
        </w:rPr>
      </w:pPr>
      <w:r>
        <w:rPr>
          <w:rFonts w:ascii="Arial" w:eastAsia="Calibri" w:hAnsi="Arial" w:cs="Arial"/>
          <w:b/>
          <w:color w:val="auto"/>
          <w:sz w:val="24"/>
          <w:szCs w:val="24"/>
          <w:lang w:val="es-CO" w:eastAsia="en-US"/>
        </w:rPr>
        <w:t xml:space="preserve">SANDRITH </w:t>
      </w:r>
      <w:r w:rsidR="005740C5">
        <w:rPr>
          <w:rFonts w:ascii="Arial" w:eastAsia="Calibri" w:hAnsi="Arial" w:cs="Arial"/>
          <w:b/>
          <w:color w:val="auto"/>
          <w:sz w:val="24"/>
          <w:szCs w:val="24"/>
          <w:lang w:val="es-CO" w:eastAsia="en-US"/>
        </w:rPr>
        <w:t xml:space="preserve">PAOLA </w:t>
      </w:r>
      <w:r>
        <w:rPr>
          <w:rFonts w:ascii="Arial" w:eastAsia="Calibri" w:hAnsi="Arial" w:cs="Arial"/>
          <w:b/>
          <w:color w:val="auto"/>
          <w:sz w:val="24"/>
          <w:szCs w:val="24"/>
          <w:lang w:val="es-CO" w:eastAsia="en-US"/>
        </w:rPr>
        <w:t>PICO CARMONA</w:t>
      </w:r>
    </w:p>
    <w:p w:rsidR="00C4154F" w:rsidRDefault="00C4154F" w:rsidP="00C4154F">
      <w:pPr>
        <w:spacing w:after="0" w:line="276" w:lineRule="auto"/>
        <w:jc w:val="center"/>
        <w:rPr>
          <w:rFonts w:ascii="Arial" w:eastAsia="Calibri" w:hAnsi="Arial" w:cs="Arial"/>
          <w:b/>
          <w:color w:val="auto"/>
          <w:sz w:val="24"/>
          <w:szCs w:val="24"/>
          <w:lang w:val="es-CO" w:eastAsia="en-US"/>
        </w:rPr>
      </w:pPr>
      <w:r>
        <w:rPr>
          <w:rFonts w:ascii="Arial" w:eastAsia="Calibri" w:hAnsi="Arial" w:cs="Arial"/>
          <w:b/>
          <w:color w:val="auto"/>
          <w:sz w:val="24"/>
          <w:szCs w:val="24"/>
          <w:lang w:val="es-CO" w:eastAsia="en-US"/>
        </w:rPr>
        <w:t xml:space="preserve">ALVARO </w:t>
      </w:r>
      <w:r w:rsidR="00DF5436">
        <w:rPr>
          <w:rFonts w:ascii="Arial" w:eastAsia="Calibri" w:hAnsi="Arial" w:cs="Arial"/>
          <w:b/>
          <w:color w:val="auto"/>
          <w:sz w:val="24"/>
          <w:szCs w:val="24"/>
          <w:lang w:val="es-CO" w:eastAsia="en-US"/>
        </w:rPr>
        <w:t xml:space="preserve">JESÚS </w:t>
      </w:r>
      <w:r>
        <w:rPr>
          <w:rFonts w:ascii="Arial" w:eastAsia="Calibri" w:hAnsi="Arial" w:cs="Arial"/>
          <w:b/>
          <w:color w:val="auto"/>
          <w:sz w:val="24"/>
          <w:szCs w:val="24"/>
          <w:lang w:val="es-CO" w:eastAsia="en-US"/>
        </w:rPr>
        <w:t>ROJAS</w:t>
      </w:r>
      <w:r w:rsidR="00DF5436">
        <w:rPr>
          <w:rFonts w:ascii="Arial" w:eastAsia="Calibri" w:hAnsi="Arial" w:cs="Arial"/>
          <w:b/>
          <w:color w:val="auto"/>
          <w:sz w:val="24"/>
          <w:szCs w:val="24"/>
          <w:lang w:val="es-CO" w:eastAsia="en-US"/>
        </w:rPr>
        <w:t xml:space="preserve"> LÓPEZ </w:t>
      </w:r>
    </w:p>
    <w:p w:rsidR="00C4154F" w:rsidRDefault="00DF5436" w:rsidP="00C4154F">
      <w:pPr>
        <w:spacing w:after="0" w:line="276" w:lineRule="auto"/>
        <w:jc w:val="center"/>
        <w:rPr>
          <w:rFonts w:ascii="Arial" w:eastAsia="Calibri" w:hAnsi="Arial" w:cs="Arial"/>
          <w:b/>
          <w:color w:val="auto"/>
          <w:sz w:val="24"/>
          <w:szCs w:val="24"/>
          <w:lang w:val="es-CO" w:eastAsia="en-US"/>
        </w:rPr>
      </w:pPr>
      <w:r>
        <w:rPr>
          <w:rFonts w:ascii="Arial" w:eastAsia="Calibri" w:hAnsi="Arial" w:cs="Arial"/>
          <w:b/>
          <w:color w:val="auto"/>
          <w:sz w:val="24"/>
          <w:szCs w:val="24"/>
          <w:lang w:val="es-CO" w:eastAsia="en-US"/>
        </w:rPr>
        <w:t>ANYI MELIZ</w:t>
      </w:r>
      <w:r w:rsidR="00C4154F">
        <w:rPr>
          <w:rFonts w:ascii="Arial" w:eastAsia="Calibri" w:hAnsi="Arial" w:cs="Arial"/>
          <w:b/>
          <w:color w:val="auto"/>
          <w:sz w:val="24"/>
          <w:szCs w:val="24"/>
          <w:lang w:val="es-CO" w:eastAsia="en-US"/>
        </w:rPr>
        <w:t>A VACA SANTANA</w:t>
      </w:r>
    </w:p>
    <w:p w:rsidR="00C4154F" w:rsidRDefault="00C4154F" w:rsidP="00C4154F">
      <w:pPr>
        <w:spacing w:after="0" w:line="276" w:lineRule="auto"/>
        <w:jc w:val="center"/>
        <w:rPr>
          <w:rFonts w:ascii="Arial" w:eastAsia="Calibri" w:hAnsi="Arial" w:cs="Arial"/>
          <w:b/>
          <w:color w:val="auto"/>
          <w:sz w:val="24"/>
          <w:szCs w:val="24"/>
          <w:lang w:val="es-CO" w:eastAsia="en-US"/>
        </w:rPr>
      </w:pPr>
    </w:p>
    <w:p w:rsidR="00C4154F" w:rsidRDefault="00C4154F"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eastAsia="en-US"/>
        </w:rPr>
      </w:pPr>
    </w:p>
    <w:p w:rsidR="00F22F2C" w:rsidRPr="00F22F2C" w:rsidRDefault="00732988" w:rsidP="00F22F2C">
      <w:pPr>
        <w:spacing w:after="0" w:line="276" w:lineRule="auto"/>
        <w:jc w:val="center"/>
        <w:rPr>
          <w:rFonts w:ascii="Arial" w:eastAsia="Calibri" w:hAnsi="Arial" w:cs="Arial"/>
          <w:b/>
          <w:color w:val="auto"/>
          <w:sz w:val="24"/>
          <w:szCs w:val="24"/>
          <w:lang w:eastAsia="en-US"/>
        </w:rPr>
      </w:pPr>
      <w:r>
        <w:rPr>
          <w:rFonts w:ascii="Arial" w:eastAsia="Calibri" w:hAnsi="Arial" w:cs="Arial"/>
          <w:b/>
          <w:noProof/>
          <w:color w:val="auto"/>
          <w:sz w:val="24"/>
          <w:szCs w:val="24"/>
          <w:lang w:eastAsia="es-ES"/>
        </w:rPr>
        <w:drawing>
          <wp:inline distT="0" distB="0" distL="0" distR="0" wp14:anchorId="51A511AB" wp14:editId="44A3AB9B">
            <wp:extent cx="3441469" cy="1091404"/>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694" cy="1090524"/>
                    </a:xfrm>
                    <a:prstGeom prst="rect">
                      <a:avLst/>
                    </a:prstGeom>
                    <a:noFill/>
                  </pic:spPr>
                </pic:pic>
              </a:graphicData>
            </a:graphic>
          </wp:inline>
        </w:drawing>
      </w:r>
    </w:p>
    <w:p w:rsidR="00F22F2C" w:rsidRPr="00F22F2C" w:rsidRDefault="00F22F2C" w:rsidP="00F22F2C">
      <w:pPr>
        <w:spacing w:after="0" w:line="276" w:lineRule="auto"/>
        <w:jc w:val="center"/>
        <w:rPr>
          <w:rFonts w:ascii="Arial" w:eastAsia="Calibri" w:hAnsi="Arial" w:cs="Arial"/>
          <w:b/>
          <w:color w:val="auto"/>
          <w:sz w:val="24"/>
          <w:szCs w:val="24"/>
          <w:lang w:eastAsia="en-US"/>
        </w:rPr>
      </w:pPr>
    </w:p>
    <w:p w:rsidR="00F22F2C" w:rsidRPr="00F22F2C" w:rsidRDefault="00F22F2C" w:rsidP="00C03452">
      <w:pPr>
        <w:spacing w:after="0" w:line="276" w:lineRule="auto"/>
        <w:rPr>
          <w:rFonts w:ascii="Arial" w:eastAsia="Calibri" w:hAnsi="Arial" w:cs="Arial"/>
          <w:b/>
          <w:color w:val="auto"/>
          <w:sz w:val="24"/>
          <w:szCs w:val="24"/>
          <w:lang w:eastAsia="en-US"/>
        </w:rPr>
      </w:pPr>
    </w:p>
    <w:p w:rsidR="00F22F2C" w:rsidRPr="00F22F2C" w:rsidRDefault="00F22F2C" w:rsidP="00F22F2C">
      <w:pPr>
        <w:spacing w:after="0" w:line="276" w:lineRule="auto"/>
        <w:rPr>
          <w:rFonts w:ascii="Arial" w:eastAsia="Calibri" w:hAnsi="Arial" w:cs="Arial"/>
          <w:b/>
          <w:color w:val="auto"/>
          <w:sz w:val="24"/>
          <w:szCs w:val="24"/>
          <w:lang w:eastAsia="en-US"/>
        </w:rPr>
      </w:pPr>
    </w:p>
    <w:p w:rsidR="00F22F2C" w:rsidRPr="00F22F2C" w:rsidRDefault="00F22F2C" w:rsidP="00F22F2C">
      <w:pPr>
        <w:spacing w:after="0" w:line="276" w:lineRule="auto"/>
        <w:jc w:val="center"/>
        <w:rPr>
          <w:rFonts w:ascii="Arial" w:eastAsia="Calibri" w:hAnsi="Arial" w:cs="Arial"/>
          <w:b/>
          <w:color w:val="auto"/>
          <w:sz w:val="24"/>
          <w:szCs w:val="24"/>
          <w:lang w:eastAsia="en-US"/>
        </w:rPr>
      </w:pPr>
    </w:p>
    <w:p w:rsidR="00F22F2C" w:rsidRPr="00F22F2C" w:rsidRDefault="00F22F2C" w:rsidP="00732988">
      <w:pPr>
        <w:spacing w:after="0" w:line="276" w:lineRule="auto"/>
        <w:rPr>
          <w:rFonts w:ascii="Arial" w:eastAsia="Calibri" w:hAnsi="Arial" w:cs="Arial"/>
          <w:b/>
          <w:color w:val="auto"/>
          <w:sz w:val="24"/>
          <w:szCs w:val="24"/>
          <w:lang w:eastAsia="en-US"/>
        </w:rPr>
      </w:pPr>
    </w:p>
    <w:p w:rsidR="00F22F2C" w:rsidRPr="00F22F2C" w:rsidRDefault="00F22F2C" w:rsidP="00F22F2C">
      <w:pPr>
        <w:spacing w:after="0" w:line="276" w:lineRule="auto"/>
        <w:jc w:val="center"/>
        <w:rPr>
          <w:rFonts w:ascii="Arial" w:eastAsia="Calibri" w:hAnsi="Arial" w:cs="Arial"/>
          <w:b/>
          <w:color w:val="auto"/>
          <w:sz w:val="24"/>
          <w:szCs w:val="24"/>
          <w:lang w:eastAsia="en-US"/>
        </w:rPr>
      </w:pPr>
    </w:p>
    <w:p w:rsidR="00F22F2C" w:rsidRDefault="00F22F2C" w:rsidP="00F22F2C">
      <w:pPr>
        <w:spacing w:after="0" w:line="276" w:lineRule="auto"/>
        <w:jc w:val="center"/>
        <w:rPr>
          <w:rFonts w:ascii="Arial" w:eastAsia="Calibri" w:hAnsi="Arial" w:cs="Arial"/>
          <w:b/>
          <w:color w:val="auto"/>
          <w:sz w:val="24"/>
          <w:szCs w:val="24"/>
          <w:lang w:eastAsia="en-US"/>
        </w:rPr>
      </w:pPr>
      <w:r w:rsidRPr="00F22F2C">
        <w:rPr>
          <w:rFonts w:ascii="Arial" w:eastAsia="Calibri" w:hAnsi="Arial" w:cs="Arial"/>
          <w:b/>
          <w:color w:val="auto"/>
          <w:sz w:val="24"/>
          <w:szCs w:val="24"/>
          <w:lang w:eastAsia="en-US"/>
        </w:rPr>
        <w:t xml:space="preserve">UNIVERSIDAD </w:t>
      </w:r>
      <w:r w:rsidR="00C4154F">
        <w:rPr>
          <w:rFonts w:ascii="Arial" w:eastAsia="Calibri" w:hAnsi="Arial" w:cs="Arial"/>
          <w:b/>
          <w:color w:val="auto"/>
          <w:sz w:val="24"/>
          <w:szCs w:val="24"/>
          <w:lang w:eastAsia="en-US"/>
        </w:rPr>
        <w:t>DEL SINU “ELIAS BECRA ZAINUM”</w:t>
      </w:r>
    </w:p>
    <w:p w:rsidR="00C4154F" w:rsidRPr="00F22F2C" w:rsidRDefault="00C4154F" w:rsidP="00F22F2C">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eastAsia="en-US"/>
        </w:rPr>
        <w:t>SECCIONAL CARTAGENA</w:t>
      </w:r>
    </w:p>
    <w:p w:rsidR="00F22F2C" w:rsidRPr="00F22F2C" w:rsidRDefault="00F22F2C" w:rsidP="00F22F2C">
      <w:pPr>
        <w:spacing w:after="0" w:line="276" w:lineRule="auto"/>
        <w:jc w:val="center"/>
        <w:rPr>
          <w:rFonts w:ascii="Arial" w:eastAsia="Calibri" w:hAnsi="Arial" w:cs="Arial"/>
          <w:b/>
          <w:color w:val="auto"/>
          <w:sz w:val="24"/>
          <w:szCs w:val="24"/>
          <w:lang w:eastAsia="en-US"/>
        </w:rPr>
      </w:pPr>
      <w:r w:rsidRPr="00F22F2C">
        <w:rPr>
          <w:rFonts w:ascii="Arial" w:eastAsia="Calibri" w:hAnsi="Arial" w:cs="Arial"/>
          <w:b/>
          <w:color w:val="auto"/>
          <w:sz w:val="24"/>
          <w:szCs w:val="24"/>
          <w:lang w:eastAsia="en-US"/>
        </w:rPr>
        <w:t>FACULTAD CIENCIAS DE LA SALUD</w:t>
      </w:r>
    </w:p>
    <w:p w:rsidR="00F22F2C" w:rsidRPr="00F22F2C" w:rsidRDefault="00C4154F" w:rsidP="00F22F2C">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eastAsia="en-US"/>
        </w:rPr>
        <w:t>ESCUELA DE MEDICINA</w:t>
      </w:r>
    </w:p>
    <w:p w:rsidR="00F22F2C" w:rsidRPr="00F22F2C" w:rsidRDefault="00C4154F" w:rsidP="00F22F2C">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eastAsia="en-US"/>
        </w:rPr>
        <w:t>CARTAGENA DE INDIAS</w:t>
      </w:r>
    </w:p>
    <w:p w:rsidR="00F22F2C" w:rsidRPr="00F22F2C" w:rsidRDefault="00C4154F" w:rsidP="00F22F2C">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eastAsia="en-US"/>
        </w:rPr>
        <w:t>2018</w:t>
      </w:r>
    </w:p>
    <w:p w:rsidR="00C4154F" w:rsidRDefault="00C4154F" w:rsidP="00C4154F">
      <w:pPr>
        <w:spacing w:after="0" w:line="276" w:lineRule="auto"/>
        <w:jc w:val="center"/>
        <w:rPr>
          <w:rFonts w:ascii="Arial" w:eastAsia="Calibri" w:hAnsi="Arial" w:cs="Arial"/>
          <w:b/>
          <w:color w:val="auto"/>
          <w:sz w:val="24"/>
          <w:szCs w:val="24"/>
          <w:lang w:val="es-CO" w:eastAsia="en-US"/>
        </w:rPr>
      </w:pPr>
      <w:r w:rsidRPr="00F22F2C">
        <w:rPr>
          <w:rFonts w:ascii="Arial" w:eastAsia="Calibri" w:hAnsi="Arial" w:cs="Arial"/>
          <w:b/>
          <w:color w:val="auto"/>
          <w:sz w:val="24"/>
          <w:szCs w:val="24"/>
          <w:lang w:val="es-CO" w:eastAsia="en-US"/>
        </w:rPr>
        <w:lastRenderedPageBreak/>
        <w:t>ESCALA DE ESTRÉS PERCIBIDO APLICADA EN ESTUDIANTES DE I, II Y III SEMESTRE DE LA FACULTAD DE MEDICINA DE LA UNIVERSIDAD DEL SINÚ ELÍAS BECHARA ZAINÚM</w:t>
      </w:r>
      <w:r>
        <w:rPr>
          <w:rFonts w:ascii="Arial" w:eastAsia="Calibri" w:hAnsi="Arial" w:cs="Arial"/>
          <w:b/>
          <w:color w:val="auto"/>
          <w:sz w:val="24"/>
          <w:szCs w:val="24"/>
          <w:lang w:val="es-CO" w:eastAsia="en-US"/>
        </w:rPr>
        <w:t xml:space="preserve"> DURANTE EL</w:t>
      </w:r>
      <w:r w:rsidR="00C03452">
        <w:rPr>
          <w:rFonts w:ascii="Arial" w:eastAsia="Calibri" w:hAnsi="Arial" w:cs="Arial"/>
          <w:b/>
          <w:color w:val="auto"/>
          <w:sz w:val="24"/>
          <w:szCs w:val="24"/>
          <w:lang w:val="es-CO" w:eastAsia="en-US"/>
        </w:rPr>
        <w:t xml:space="preserve"> </w:t>
      </w:r>
      <w:r w:rsidR="00522946">
        <w:rPr>
          <w:rFonts w:ascii="Arial" w:eastAsia="Calibri" w:hAnsi="Arial" w:cs="Arial"/>
          <w:b/>
          <w:color w:val="auto"/>
          <w:sz w:val="24"/>
          <w:szCs w:val="24"/>
          <w:lang w:val="es-CO" w:eastAsia="en-US"/>
        </w:rPr>
        <w:t>MES DE MAYO</w:t>
      </w:r>
      <w:r w:rsidR="00C03452">
        <w:rPr>
          <w:rFonts w:ascii="Arial" w:eastAsia="Calibri" w:hAnsi="Arial" w:cs="Arial"/>
          <w:b/>
          <w:color w:val="auto"/>
          <w:sz w:val="24"/>
          <w:szCs w:val="24"/>
          <w:lang w:val="es-CO" w:eastAsia="en-US"/>
        </w:rPr>
        <w:t xml:space="preserve"> DEL </w:t>
      </w:r>
      <w:r>
        <w:rPr>
          <w:rFonts w:ascii="Arial" w:eastAsia="Calibri" w:hAnsi="Arial" w:cs="Arial"/>
          <w:b/>
          <w:color w:val="auto"/>
          <w:sz w:val="24"/>
          <w:szCs w:val="24"/>
          <w:lang w:val="es-CO" w:eastAsia="en-US"/>
        </w:rPr>
        <w:t xml:space="preserve"> AÑO 2018</w:t>
      </w:r>
    </w:p>
    <w:p w:rsidR="00C4154F" w:rsidRDefault="00C4154F" w:rsidP="00C4154F">
      <w:pPr>
        <w:spacing w:after="0" w:line="276" w:lineRule="auto"/>
        <w:jc w:val="center"/>
        <w:rPr>
          <w:rFonts w:ascii="Arial" w:eastAsia="Calibri" w:hAnsi="Arial" w:cs="Arial"/>
          <w:b/>
          <w:color w:val="auto"/>
          <w:sz w:val="24"/>
          <w:szCs w:val="24"/>
          <w:lang w:val="es-CO" w:eastAsia="en-US"/>
        </w:rPr>
      </w:pPr>
    </w:p>
    <w:p w:rsidR="00F22F2C" w:rsidRDefault="00F22F2C" w:rsidP="00F22F2C">
      <w:pPr>
        <w:spacing w:after="0" w:line="276" w:lineRule="auto"/>
        <w:jc w:val="center"/>
        <w:rPr>
          <w:rFonts w:ascii="Arial" w:eastAsia="Calibri" w:hAnsi="Arial" w:cs="Arial"/>
          <w:b/>
          <w:color w:val="auto"/>
          <w:sz w:val="24"/>
          <w:szCs w:val="24"/>
          <w:lang w:val="es-CO" w:eastAsia="en-US"/>
        </w:rPr>
      </w:pPr>
    </w:p>
    <w:p w:rsidR="00C4154F" w:rsidRDefault="00C4154F" w:rsidP="00F22F2C">
      <w:pPr>
        <w:spacing w:after="0" w:line="276" w:lineRule="auto"/>
        <w:jc w:val="center"/>
        <w:rPr>
          <w:rFonts w:ascii="Arial" w:eastAsia="Calibri" w:hAnsi="Arial" w:cs="Arial"/>
          <w:b/>
          <w:color w:val="auto"/>
          <w:sz w:val="24"/>
          <w:szCs w:val="24"/>
          <w:lang w:val="es-CO" w:eastAsia="en-US"/>
        </w:rPr>
      </w:pPr>
    </w:p>
    <w:p w:rsidR="00C4154F" w:rsidRDefault="00C4154F" w:rsidP="00F22F2C">
      <w:pPr>
        <w:spacing w:after="0" w:line="276" w:lineRule="auto"/>
        <w:jc w:val="center"/>
        <w:rPr>
          <w:rFonts w:ascii="Arial" w:eastAsia="Calibri" w:hAnsi="Arial" w:cs="Arial"/>
          <w:b/>
          <w:color w:val="auto"/>
          <w:sz w:val="24"/>
          <w:szCs w:val="24"/>
          <w:lang w:val="es-CO" w:eastAsia="en-US"/>
        </w:rPr>
      </w:pPr>
    </w:p>
    <w:p w:rsidR="00732988" w:rsidRDefault="00732988" w:rsidP="00F22F2C">
      <w:pPr>
        <w:spacing w:after="0" w:line="276" w:lineRule="auto"/>
        <w:jc w:val="center"/>
        <w:rPr>
          <w:rFonts w:ascii="Arial" w:eastAsia="Calibri" w:hAnsi="Arial" w:cs="Arial"/>
          <w:b/>
          <w:color w:val="auto"/>
          <w:sz w:val="24"/>
          <w:szCs w:val="24"/>
          <w:lang w:val="es-CO" w:eastAsia="en-US"/>
        </w:rPr>
      </w:pPr>
    </w:p>
    <w:p w:rsidR="00732988" w:rsidRDefault="00732988" w:rsidP="00F22F2C">
      <w:pPr>
        <w:spacing w:after="0" w:line="276" w:lineRule="auto"/>
        <w:jc w:val="center"/>
        <w:rPr>
          <w:rFonts w:ascii="Arial" w:eastAsia="Calibri" w:hAnsi="Arial" w:cs="Arial"/>
          <w:b/>
          <w:color w:val="auto"/>
          <w:sz w:val="24"/>
          <w:szCs w:val="24"/>
          <w:lang w:val="es-CO" w:eastAsia="en-US"/>
        </w:rPr>
      </w:pPr>
    </w:p>
    <w:p w:rsidR="00C4154F" w:rsidRDefault="00C4154F" w:rsidP="00F22F2C">
      <w:pPr>
        <w:spacing w:after="0" w:line="276" w:lineRule="auto"/>
        <w:jc w:val="center"/>
        <w:rPr>
          <w:rFonts w:ascii="Arial" w:eastAsia="Calibri" w:hAnsi="Arial" w:cs="Arial"/>
          <w:b/>
          <w:color w:val="auto"/>
          <w:sz w:val="24"/>
          <w:szCs w:val="24"/>
          <w:lang w:val="es-CO" w:eastAsia="en-US"/>
        </w:rPr>
      </w:pPr>
    </w:p>
    <w:p w:rsidR="00C4154F" w:rsidRPr="00F22F2C" w:rsidRDefault="00C4154F"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B2545B" w:rsidRDefault="00B2545B" w:rsidP="00B2545B">
      <w:pPr>
        <w:spacing w:after="0" w:line="276" w:lineRule="auto"/>
        <w:jc w:val="center"/>
        <w:rPr>
          <w:rFonts w:ascii="Arial" w:eastAsia="Calibri" w:hAnsi="Arial" w:cs="Arial"/>
          <w:b/>
          <w:color w:val="auto"/>
          <w:sz w:val="24"/>
          <w:szCs w:val="24"/>
          <w:lang w:val="es-CO" w:eastAsia="en-US"/>
        </w:rPr>
      </w:pPr>
      <w:r>
        <w:rPr>
          <w:rFonts w:ascii="Arial" w:eastAsia="Calibri" w:hAnsi="Arial" w:cs="Arial"/>
          <w:b/>
          <w:color w:val="auto"/>
          <w:sz w:val="24"/>
          <w:szCs w:val="24"/>
          <w:lang w:val="es-CO" w:eastAsia="en-US"/>
        </w:rPr>
        <w:t>BRICEYDA GALVAN LEAL</w:t>
      </w:r>
    </w:p>
    <w:p w:rsidR="00B2545B" w:rsidRPr="00C4154F" w:rsidRDefault="00B2545B" w:rsidP="00B2545B">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val="es-CO" w:eastAsia="en-US"/>
        </w:rPr>
        <w:t xml:space="preserve">LEONARDO ANDRÉS OSORIO MARTINEZ </w:t>
      </w:r>
    </w:p>
    <w:p w:rsidR="00B2545B" w:rsidRDefault="00B2545B" w:rsidP="00B2545B">
      <w:pPr>
        <w:spacing w:after="0" w:line="276" w:lineRule="auto"/>
        <w:jc w:val="center"/>
        <w:rPr>
          <w:rFonts w:ascii="Arial" w:eastAsia="Calibri" w:hAnsi="Arial" w:cs="Arial"/>
          <w:b/>
          <w:color w:val="auto"/>
          <w:sz w:val="24"/>
          <w:szCs w:val="24"/>
          <w:lang w:val="es-CO" w:eastAsia="en-US"/>
        </w:rPr>
      </w:pPr>
      <w:r>
        <w:rPr>
          <w:rFonts w:ascii="Arial" w:eastAsia="Calibri" w:hAnsi="Arial" w:cs="Arial"/>
          <w:b/>
          <w:color w:val="auto"/>
          <w:sz w:val="24"/>
          <w:szCs w:val="24"/>
          <w:lang w:val="es-CO" w:eastAsia="en-US"/>
        </w:rPr>
        <w:t>SANDRITH PICO CARMONA</w:t>
      </w:r>
    </w:p>
    <w:p w:rsidR="00B2545B" w:rsidRDefault="00B2545B" w:rsidP="00B2545B">
      <w:pPr>
        <w:spacing w:after="0" w:line="276" w:lineRule="auto"/>
        <w:jc w:val="center"/>
        <w:rPr>
          <w:rFonts w:ascii="Arial" w:eastAsia="Calibri" w:hAnsi="Arial" w:cs="Arial"/>
          <w:b/>
          <w:color w:val="auto"/>
          <w:sz w:val="24"/>
          <w:szCs w:val="24"/>
          <w:lang w:val="es-CO" w:eastAsia="en-US"/>
        </w:rPr>
      </w:pPr>
      <w:r>
        <w:rPr>
          <w:rFonts w:ascii="Arial" w:eastAsia="Calibri" w:hAnsi="Arial" w:cs="Arial"/>
          <w:b/>
          <w:color w:val="auto"/>
          <w:sz w:val="24"/>
          <w:szCs w:val="24"/>
          <w:lang w:val="es-CO" w:eastAsia="en-US"/>
        </w:rPr>
        <w:t xml:space="preserve">ALVARO JESÚS ROJAS LÓPEZ </w:t>
      </w:r>
    </w:p>
    <w:p w:rsidR="00B2545B" w:rsidRDefault="00B2545B" w:rsidP="00B2545B">
      <w:pPr>
        <w:spacing w:after="0" w:line="276" w:lineRule="auto"/>
        <w:jc w:val="center"/>
        <w:rPr>
          <w:rFonts w:ascii="Arial" w:eastAsia="Calibri" w:hAnsi="Arial" w:cs="Arial"/>
          <w:b/>
          <w:color w:val="auto"/>
          <w:sz w:val="24"/>
          <w:szCs w:val="24"/>
          <w:lang w:val="es-CO" w:eastAsia="en-US"/>
        </w:rPr>
      </w:pPr>
      <w:r>
        <w:rPr>
          <w:rFonts w:ascii="Arial" w:eastAsia="Calibri" w:hAnsi="Arial" w:cs="Arial"/>
          <w:b/>
          <w:color w:val="auto"/>
          <w:sz w:val="24"/>
          <w:szCs w:val="24"/>
          <w:lang w:val="es-CO" w:eastAsia="en-US"/>
        </w:rPr>
        <w:t>ANYI MELIZA VACA SANTANA</w:t>
      </w: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val="es-CO" w:eastAsia="en-US"/>
        </w:rPr>
      </w:pPr>
    </w:p>
    <w:p w:rsidR="00F22F2C" w:rsidRPr="00F22F2C" w:rsidRDefault="00F22F2C" w:rsidP="00F22F2C">
      <w:pPr>
        <w:spacing w:after="0" w:line="276" w:lineRule="auto"/>
        <w:rPr>
          <w:rFonts w:ascii="Arial" w:eastAsia="Calibri" w:hAnsi="Arial" w:cs="Arial"/>
          <w:b/>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eastAsia="en-US"/>
        </w:rPr>
      </w:pPr>
    </w:p>
    <w:p w:rsidR="00F22F2C" w:rsidRDefault="00C4154F" w:rsidP="00F22F2C">
      <w:pPr>
        <w:spacing w:after="0" w:line="276" w:lineRule="auto"/>
        <w:jc w:val="center"/>
        <w:rPr>
          <w:rFonts w:ascii="Arial" w:eastAsia="Calibri" w:hAnsi="Arial" w:cs="Arial"/>
          <w:b/>
          <w:color w:val="auto"/>
          <w:sz w:val="24"/>
          <w:szCs w:val="24"/>
          <w:lang w:val="es-CO" w:eastAsia="en-US"/>
        </w:rPr>
      </w:pPr>
      <w:r>
        <w:rPr>
          <w:rFonts w:ascii="Arial" w:eastAsia="Calibri" w:hAnsi="Arial" w:cs="Arial"/>
          <w:b/>
          <w:color w:val="auto"/>
          <w:sz w:val="24"/>
          <w:szCs w:val="24"/>
          <w:lang w:val="es-CO" w:eastAsia="en-US"/>
        </w:rPr>
        <w:t>DRA. LUZ MARINA PADILLA</w:t>
      </w:r>
    </w:p>
    <w:p w:rsidR="00732988" w:rsidRPr="00F22F2C" w:rsidRDefault="00732988" w:rsidP="00F22F2C">
      <w:pPr>
        <w:spacing w:after="0" w:line="276" w:lineRule="auto"/>
        <w:jc w:val="center"/>
        <w:rPr>
          <w:rFonts w:ascii="Arial" w:eastAsia="Calibri" w:hAnsi="Arial" w:cs="Arial"/>
          <w:b/>
          <w:color w:val="auto"/>
          <w:sz w:val="24"/>
          <w:szCs w:val="24"/>
          <w:lang w:val="es-CO" w:eastAsia="en-US"/>
        </w:rPr>
      </w:pPr>
      <w:r w:rsidRPr="00732988">
        <w:rPr>
          <w:rFonts w:ascii="Arial" w:eastAsia="Calibri" w:hAnsi="Arial" w:cs="Arial"/>
          <w:b/>
          <w:color w:val="auto"/>
          <w:sz w:val="24"/>
          <w:szCs w:val="24"/>
          <w:lang w:val="es-CO" w:eastAsia="en-US"/>
        </w:rPr>
        <w:t>Asesora metodológica</w:t>
      </w:r>
    </w:p>
    <w:p w:rsidR="00F22F2C" w:rsidRPr="00F22F2C" w:rsidRDefault="00F22F2C" w:rsidP="00F22F2C">
      <w:pPr>
        <w:spacing w:after="0" w:line="276" w:lineRule="auto"/>
        <w:rPr>
          <w:rFonts w:ascii="Arial" w:eastAsia="Calibri" w:hAnsi="Arial" w:cs="Arial"/>
          <w:color w:val="auto"/>
          <w:sz w:val="24"/>
          <w:szCs w:val="24"/>
          <w:lang w:val="es-CO" w:eastAsia="en-US"/>
        </w:rPr>
      </w:pPr>
    </w:p>
    <w:p w:rsidR="00F22F2C" w:rsidRPr="00F22F2C" w:rsidRDefault="00F22F2C" w:rsidP="00F22F2C">
      <w:pPr>
        <w:spacing w:after="0" w:line="276" w:lineRule="auto"/>
        <w:jc w:val="center"/>
        <w:rPr>
          <w:rFonts w:ascii="Arial" w:eastAsia="Calibri" w:hAnsi="Arial" w:cs="Arial"/>
          <w:b/>
          <w:color w:val="auto"/>
          <w:sz w:val="24"/>
          <w:szCs w:val="24"/>
          <w:lang w:eastAsia="en-US"/>
        </w:rPr>
      </w:pPr>
    </w:p>
    <w:p w:rsidR="00F22F2C" w:rsidRPr="00F22F2C" w:rsidRDefault="00F22F2C" w:rsidP="00F22F2C">
      <w:pPr>
        <w:spacing w:after="0" w:line="276" w:lineRule="auto"/>
        <w:rPr>
          <w:rFonts w:ascii="Arial" w:eastAsia="Calibri" w:hAnsi="Arial" w:cs="Arial"/>
          <w:b/>
          <w:color w:val="auto"/>
          <w:sz w:val="24"/>
          <w:szCs w:val="24"/>
          <w:lang w:val="es-CO" w:eastAsia="en-US"/>
        </w:rPr>
      </w:pPr>
    </w:p>
    <w:p w:rsidR="00F22F2C" w:rsidRDefault="00F22F2C" w:rsidP="00F22F2C">
      <w:pPr>
        <w:spacing w:after="0" w:line="276" w:lineRule="auto"/>
        <w:jc w:val="center"/>
        <w:rPr>
          <w:rFonts w:ascii="Arial" w:eastAsia="Calibri" w:hAnsi="Arial" w:cs="Arial"/>
          <w:b/>
          <w:color w:val="auto"/>
          <w:sz w:val="24"/>
          <w:szCs w:val="24"/>
          <w:lang w:eastAsia="en-US"/>
        </w:rPr>
      </w:pPr>
    </w:p>
    <w:p w:rsidR="00C4154F" w:rsidRDefault="00C4154F" w:rsidP="00F22F2C">
      <w:pPr>
        <w:spacing w:after="0" w:line="276" w:lineRule="auto"/>
        <w:jc w:val="center"/>
        <w:rPr>
          <w:rFonts w:ascii="Arial" w:eastAsia="Calibri" w:hAnsi="Arial" w:cs="Arial"/>
          <w:b/>
          <w:color w:val="auto"/>
          <w:sz w:val="24"/>
          <w:szCs w:val="24"/>
          <w:lang w:eastAsia="en-US"/>
        </w:rPr>
      </w:pPr>
    </w:p>
    <w:p w:rsidR="00C4154F" w:rsidRDefault="00C4154F" w:rsidP="00F22F2C">
      <w:pPr>
        <w:spacing w:after="0" w:line="276" w:lineRule="auto"/>
        <w:jc w:val="center"/>
        <w:rPr>
          <w:rFonts w:ascii="Arial" w:eastAsia="Calibri" w:hAnsi="Arial" w:cs="Arial"/>
          <w:b/>
          <w:color w:val="auto"/>
          <w:sz w:val="24"/>
          <w:szCs w:val="24"/>
          <w:lang w:eastAsia="en-US"/>
        </w:rPr>
      </w:pPr>
    </w:p>
    <w:p w:rsidR="00C4154F" w:rsidRDefault="00C4154F" w:rsidP="00F22F2C">
      <w:pPr>
        <w:spacing w:after="0" w:line="276" w:lineRule="auto"/>
        <w:jc w:val="center"/>
        <w:rPr>
          <w:rFonts w:ascii="Arial" w:eastAsia="Calibri" w:hAnsi="Arial" w:cs="Arial"/>
          <w:b/>
          <w:color w:val="auto"/>
          <w:sz w:val="24"/>
          <w:szCs w:val="24"/>
          <w:lang w:eastAsia="en-US"/>
        </w:rPr>
      </w:pPr>
    </w:p>
    <w:p w:rsidR="00C4154F" w:rsidRDefault="00C4154F" w:rsidP="00C03452">
      <w:pPr>
        <w:spacing w:after="0" w:line="276" w:lineRule="auto"/>
        <w:rPr>
          <w:rFonts w:ascii="Arial" w:eastAsia="Calibri" w:hAnsi="Arial" w:cs="Arial"/>
          <w:b/>
          <w:color w:val="auto"/>
          <w:sz w:val="24"/>
          <w:szCs w:val="24"/>
          <w:lang w:eastAsia="en-US"/>
        </w:rPr>
      </w:pPr>
    </w:p>
    <w:p w:rsidR="00C4154F" w:rsidRDefault="00C4154F" w:rsidP="00F22F2C">
      <w:pPr>
        <w:spacing w:after="0" w:line="276" w:lineRule="auto"/>
        <w:jc w:val="center"/>
        <w:rPr>
          <w:rFonts w:ascii="Arial" w:eastAsia="Calibri" w:hAnsi="Arial" w:cs="Arial"/>
          <w:b/>
          <w:color w:val="auto"/>
          <w:sz w:val="24"/>
          <w:szCs w:val="24"/>
          <w:lang w:eastAsia="en-US"/>
        </w:rPr>
      </w:pPr>
    </w:p>
    <w:p w:rsidR="00C4154F" w:rsidRDefault="00C4154F" w:rsidP="00C4154F">
      <w:pPr>
        <w:spacing w:after="0" w:line="276" w:lineRule="auto"/>
        <w:jc w:val="center"/>
        <w:rPr>
          <w:rFonts w:ascii="Arial" w:eastAsia="Calibri" w:hAnsi="Arial" w:cs="Arial"/>
          <w:b/>
          <w:color w:val="auto"/>
          <w:sz w:val="24"/>
          <w:szCs w:val="24"/>
          <w:lang w:eastAsia="en-US"/>
        </w:rPr>
      </w:pPr>
      <w:r w:rsidRPr="00F22F2C">
        <w:rPr>
          <w:rFonts w:ascii="Arial" w:eastAsia="Calibri" w:hAnsi="Arial" w:cs="Arial"/>
          <w:b/>
          <w:color w:val="auto"/>
          <w:sz w:val="24"/>
          <w:szCs w:val="24"/>
          <w:lang w:eastAsia="en-US"/>
        </w:rPr>
        <w:t xml:space="preserve">UNIVERSIDAD </w:t>
      </w:r>
      <w:r>
        <w:rPr>
          <w:rFonts w:ascii="Arial" w:eastAsia="Calibri" w:hAnsi="Arial" w:cs="Arial"/>
          <w:b/>
          <w:color w:val="auto"/>
          <w:sz w:val="24"/>
          <w:szCs w:val="24"/>
          <w:lang w:eastAsia="en-US"/>
        </w:rPr>
        <w:t>DEL SINU “ELIAS BECRA ZAINUM”</w:t>
      </w:r>
    </w:p>
    <w:p w:rsidR="00C4154F" w:rsidRPr="00F22F2C" w:rsidRDefault="00C4154F" w:rsidP="00C4154F">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eastAsia="en-US"/>
        </w:rPr>
        <w:t>SECCIONAL CARTAGENA</w:t>
      </w:r>
    </w:p>
    <w:p w:rsidR="00C4154F" w:rsidRPr="00F22F2C" w:rsidRDefault="00C4154F" w:rsidP="00C4154F">
      <w:pPr>
        <w:spacing w:after="0" w:line="276" w:lineRule="auto"/>
        <w:jc w:val="center"/>
        <w:rPr>
          <w:rFonts w:ascii="Arial" w:eastAsia="Calibri" w:hAnsi="Arial" w:cs="Arial"/>
          <w:b/>
          <w:color w:val="auto"/>
          <w:sz w:val="24"/>
          <w:szCs w:val="24"/>
          <w:lang w:eastAsia="en-US"/>
        </w:rPr>
      </w:pPr>
      <w:r w:rsidRPr="00F22F2C">
        <w:rPr>
          <w:rFonts w:ascii="Arial" w:eastAsia="Calibri" w:hAnsi="Arial" w:cs="Arial"/>
          <w:b/>
          <w:color w:val="auto"/>
          <w:sz w:val="24"/>
          <w:szCs w:val="24"/>
          <w:lang w:eastAsia="en-US"/>
        </w:rPr>
        <w:t>FACULTAD CIENCIAS DE LA SALUD</w:t>
      </w:r>
    </w:p>
    <w:p w:rsidR="00C4154F" w:rsidRPr="00F22F2C" w:rsidRDefault="00C4154F" w:rsidP="00C4154F">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eastAsia="en-US"/>
        </w:rPr>
        <w:t>ESCUELA DE MEDICINA</w:t>
      </w:r>
    </w:p>
    <w:p w:rsidR="00C4154F" w:rsidRPr="00F22F2C" w:rsidRDefault="00C4154F" w:rsidP="00C4154F">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eastAsia="en-US"/>
        </w:rPr>
        <w:t>CARTAGENA DE INDIAS</w:t>
      </w:r>
    </w:p>
    <w:p w:rsidR="00C4154F" w:rsidRPr="00F22F2C" w:rsidRDefault="00C4154F" w:rsidP="00C4154F">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eastAsia="en-US"/>
        </w:rPr>
        <w:t>2018</w:t>
      </w:r>
    </w:p>
    <w:p w:rsidR="00732988" w:rsidRDefault="00732988" w:rsidP="00732988">
      <w:pPr>
        <w:spacing w:after="0" w:line="276" w:lineRule="auto"/>
        <w:jc w:val="center"/>
        <w:rPr>
          <w:rFonts w:ascii="Arial" w:eastAsia="Calibri" w:hAnsi="Arial" w:cs="Arial"/>
          <w:b/>
          <w:color w:val="auto"/>
          <w:sz w:val="24"/>
          <w:szCs w:val="24"/>
          <w:lang w:val="es-CO" w:eastAsia="en-US"/>
        </w:rPr>
      </w:pPr>
      <w:r w:rsidRPr="00F22F2C">
        <w:rPr>
          <w:rFonts w:ascii="Arial" w:eastAsia="Calibri" w:hAnsi="Arial" w:cs="Arial"/>
          <w:b/>
          <w:color w:val="auto"/>
          <w:sz w:val="24"/>
          <w:szCs w:val="24"/>
          <w:lang w:val="es-CO" w:eastAsia="en-US"/>
        </w:rPr>
        <w:lastRenderedPageBreak/>
        <w:t>ESCALA DE ESTRÉS PERCIBIDO APLICADA EN ESTUDIANTES DE I, II Y III SEMESTRE DE LA FACULTAD DE MEDICINA DE LA UNIVERSIDAD DEL SINÚ ELÍAS BECHARA ZAINÚM</w:t>
      </w:r>
      <w:r>
        <w:rPr>
          <w:rFonts w:ascii="Arial" w:eastAsia="Calibri" w:hAnsi="Arial" w:cs="Arial"/>
          <w:b/>
          <w:color w:val="auto"/>
          <w:sz w:val="24"/>
          <w:szCs w:val="24"/>
          <w:lang w:val="es-CO" w:eastAsia="en-US"/>
        </w:rPr>
        <w:t xml:space="preserve"> DURANTE EL MES DE MAYO DEL AÑO 2018</w:t>
      </w:r>
    </w:p>
    <w:p w:rsidR="00732988" w:rsidRDefault="00732988" w:rsidP="00732988">
      <w:pPr>
        <w:spacing w:after="0" w:line="276" w:lineRule="auto"/>
        <w:jc w:val="center"/>
        <w:rPr>
          <w:rFonts w:ascii="Arial" w:eastAsia="Calibri" w:hAnsi="Arial" w:cs="Arial"/>
          <w:b/>
          <w:color w:val="auto"/>
          <w:sz w:val="24"/>
          <w:szCs w:val="24"/>
          <w:lang w:val="es-CO" w:eastAsia="en-US"/>
        </w:rPr>
      </w:pPr>
    </w:p>
    <w:p w:rsidR="00732988" w:rsidRPr="00F22F2C" w:rsidRDefault="00732988" w:rsidP="00732988">
      <w:pPr>
        <w:spacing w:after="0" w:line="276" w:lineRule="auto"/>
        <w:jc w:val="center"/>
        <w:rPr>
          <w:rFonts w:ascii="Arial" w:eastAsia="Calibri" w:hAnsi="Arial" w:cs="Arial"/>
          <w:b/>
          <w:color w:val="auto"/>
          <w:sz w:val="24"/>
          <w:szCs w:val="24"/>
          <w:lang w:val="es-CO" w:eastAsia="en-US"/>
        </w:rPr>
      </w:pPr>
    </w:p>
    <w:p w:rsidR="00732988" w:rsidRPr="00F22F2C" w:rsidRDefault="00732988" w:rsidP="00732988">
      <w:pPr>
        <w:spacing w:after="0" w:line="276" w:lineRule="auto"/>
        <w:jc w:val="center"/>
        <w:rPr>
          <w:rFonts w:ascii="Arial" w:eastAsia="Calibri" w:hAnsi="Arial" w:cs="Arial"/>
          <w:b/>
          <w:color w:val="auto"/>
          <w:sz w:val="24"/>
          <w:szCs w:val="24"/>
          <w:lang w:val="es-CO" w:eastAsia="en-US"/>
        </w:rPr>
      </w:pPr>
    </w:p>
    <w:p w:rsidR="00732988" w:rsidRPr="00F22F2C" w:rsidRDefault="00732988" w:rsidP="00732988">
      <w:pPr>
        <w:spacing w:after="0" w:line="276" w:lineRule="auto"/>
        <w:rPr>
          <w:rFonts w:ascii="Arial" w:eastAsia="Calibri" w:hAnsi="Arial" w:cs="Arial"/>
          <w:b/>
          <w:color w:val="auto"/>
          <w:sz w:val="24"/>
          <w:szCs w:val="24"/>
          <w:lang w:val="es-CO" w:eastAsia="en-US"/>
        </w:rPr>
      </w:pPr>
    </w:p>
    <w:p w:rsidR="00732988" w:rsidRPr="00F22F2C" w:rsidRDefault="00732988" w:rsidP="00732988">
      <w:pPr>
        <w:spacing w:after="0" w:line="276" w:lineRule="auto"/>
        <w:jc w:val="center"/>
        <w:rPr>
          <w:rFonts w:ascii="Arial" w:eastAsia="Calibri" w:hAnsi="Arial" w:cs="Arial"/>
          <w:b/>
          <w:color w:val="auto"/>
          <w:sz w:val="24"/>
          <w:szCs w:val="24"/>
          <w:lang w:val="es-CO" w:eastAsia="en-US"/>
        </w:rPr>
      </w:pPr>
    </w:p>
    <w:p w:rsidR="00732988" w:rsidRPr="00F22F2C" w:rsidRDefault="00732988" w:rsidP="00732988">
      <w:pPr>
        <w:spacing w:after="0" w:line="276" w:lineRule="auto"/>
        <w:jc w:val="center"/>
        <w:rPr>
          <w:rFonts w:ascii="Arial" w:eastAsia="Calibri" w:hAnsi="Arial" w:cs="Arial"/>
          <w:b/>
          <w:color w:val="auto"/>
          <w:sz w:val="24"/>
          <w:szCs w:val="24"/>
          <w:lang w:val="es-CO" w:eastAsia="en-US"/>
        </w:rPr>
      </w:pPr>
    </w:p>
    <w:p w:rsidR="00732988" w:rsidRPr="00F22F2C" w:rsidRDefault="00732988" w:rsidP="00732988">
      <w:pPr>
        <w:spacing w:after="0" w:line="276" w:lineRule="auto"/>
        <w:jc w:val="center"/>
        <w:rPr>
          <w:rFonts w:ascii="Arial" w:eastAsia="Calibri" w:hAnsi="Arial" w:cs="Arial"/>
          <w:b/>
          <w:color w:val="auto"/>
          <w:sz w:val="24"/>
          <w:szCs w:val="24"/>
          <w:lang w:val="es-CO" w:eastAsia="en-US"/>
        </w:rPr>
      </w:pPr>
    </w:p>
    <w:p w:rsidR="00732988" w:rsidRDefault="00732988" w:rsidP="00732988">
      <w:pPr>
        <w:spacing w:after="0" w:line="276" w:lineRule="auto"/>
        <w:jc w:val="center"/>
        <w:rPr>
          <w:rFonts w:ascii="Arial" w:eastAsia="Calibri" w:hAnsi="Arial" w:cs="Arial"/>
          <w:b/>
          <w:color w:val="auto"/>
          <w:sz w:val="24"/>
          <w:szCs w:val="24"/>
          <w:lang w:val="es-CO" w:eastAsia="en-US"/>
        </w:rPr>
      </w:pPr>
    </w:p>
    <w:p w:rsidR="00732988" w:rsidRDefault="00732988" w:rsidP="00732988">
      <w:pPr>
        <w:spacing w:after="0" w:line="276" w:lineRule="auto"/>
        <w:jc w:val="center"/>
        <w:rPr>
          <w:rFonts w:ascii="Arial" w:eastAsia="Calibri" w:hAnsi="Arial" w:cs="Arial"/>
          <w:b/>
          <w:color w:val="auto"/>
          <w:sz w:val="24"/>
          <w:szCs w:val="24"/>
          <w:lang w:val="es-CO" w:eastAsia="en-US"/>
        </w:rPr>
      </w:pPr>
    </w:p>
    <w:p w:rsidR="00732988" w:rsidRDefault="00732988" w:rsidP="00732988">
      <w:pPr>
        <w:spacing w:after="0" w:line="276" w:lineRule="auto"/>
        <w:jc w:val="center"/>
        <w:rPr>
          <w:rFonts w:ascii="Arial" w:eastAsia="Calibri" w:hAnsi="Arial" w:cs="Arial"/>
          <w:b/>
          <w:color w:val="auto"/>
          <w:sz w:val="24"/>
          <w:szCs w:val="24"/>
          <w:lang w:val="es-CO" w:eastAsia="en-US"/>
        </w:rPr>
      </w:pPr>
    </w:p>
    <w:p w:rsidR="00732988" w:rsidRDefault="00732988" w:rsidP="00732988">
      <w:pPr>
        <w:spacing w:after="0" w:line="276" w:lineRule="auto"/>
        <w:jc w:val="center"/>
        <w:rPr>
          <w:rFonts w:ascii="Arial" w:eastAsia="Calibri" w:hAnsi="Arial" w:cs="Arial"/>
          <w:b/>
          <w:color w:val="auto"/>
          <w:sz w:val="24"/>
          <w:szCs w:val="24"/>
          <w:lang w:val="es-CO" w:eastAsia="en-US"/>
        </w:rPr>
      </w:pPr>
    </w:p>
    <w:p w:rsidR="00732988" w:rsidRDefault="00732988" w:rsidP="00732988">
      <w:pPr>
        <w:spacing w:after="0" w:line="276" w:lineRule="auto"/>
        <w:jc w:val="center"/>
        <w:rPr>
          <w:rFonts w:ascii="Arial" w:eastAsia="Calibri" w:hAnsi="Arial" w:cs="Arial"/>
          <w:b/>
          <w:color w:val="auto"/>
          <w:sz w:val="24"/>
          <w:szCs w:val="24"/>
          <w:lang w:val="es-CO" w:eastAsia="en-US"/>
        </w:rPr>
      </w:pPr>
    </w:p>
    <w:p w:rsidR="00732988" w:rsidRPr="00F22F2C" w:rsidRDefault="00732988" w:rsidP="00732988">
      <w:pPr>
        <w:spacing w:after="0" w:line="276" w:lineRule="auto"/>
        <w:jc w:val="center"/>
        <w:rPr>
          <w:rFonts w:ascii="Arial" w:eastAsia="Calibri" w:hAnsi="Arial" w:cs="Arial"/>
          <w:b/>
          <w:color w:val="auto"/>
          <w:sz w:val="24"/>
          <w:szCs w:val="24"/>
          <w:lang w:val="es-CO" w:eastAsia="en-US"/>
        </w:rPr>
      </w:pPr>
    </w:p>
    <w:p w:rsidR="00732988" w:rsidRPr="00F22F2C" w:rsidRDefault="00732988" w:rsidP="00732988">
      <w:pPr>
        <w:spacing w:after="0" w:line="276" w:lineRule="auto"/>
        <w:jc w:val="center"/>
        <w:rPr>
          <w:rFonts w:ascii="Arial" w:eastAsia="Calibri" w:hAnsi="Arial" w:cs="Arial"/>
          <w:b/>
          <w:color w:val="auto"/>
          <w:sz w:val="24"/>
          <w:szCs w:val="24"/>
          <w:lang w:val="es-CO" w:eastAsia="en-US"/>
        </w:rPr>
      </w:pPr>
    </w:p>
    <w:p w:rsidR="00732988" w:rsidRPr="00F22F2C" w:rsidRDefault="00732988" w:rsidP="00732988">
      <w:pPr>
        <w:spacing w:after="0" w:line="276" w:lineRule="auto"/>
        <w:jc w:val="center"/>
        <w:rPr>
          <w:rFonts w:ascii="Arial" w:eastAsia="Calibri" w:hAnsi="Arial" w:cs="Arial"/>
          <w:b/>
          <w:color w:val="auto"/>
          <w:sz w:val="24"/>
          <w:szCs w:val="24"/>
          <w:lang w:val="es-CO" w:eastAsia="en-US"/>
        </w:rPr>
      </w:pPr>
    </w:p>
    <w:p w:rsidR="00732988" w:rsidRPr="00F22F2C" w:rsidRDefault="00732988" w:rsidP="00732988">
      <w:pPr>
        <w:spacing w:after="0" w:line="276" w:lineRule="auto"/>
        <w:jc w:val="center"/>
        <w:rPr>
          <w:rFonts w:ascii="Arial" w:eastAsia="Calibri" w:hAnsi="Arial" w:cs="Arial"/>
          <w:b/>
          <w:color w:val="auto"/>
          <w:sz w:val="24"/>
          <w:szCs w:val="24"/>
          <w:lang w:val="es-CO" w:eastAsia="en-US"/>
        </w:rPr>
      </w:pPr>
    </w:p>
    <w:p w:rsidR="00732988" w:rsidRPr="00F22F2C" w:rsidRDefault="00732988" w:rsidP="00732988">
      <w:pPr>
        <w:spacing w:after="0" w:line="276" w:lineRule="auto"/>
        <w:jc w:val="center"/>
        <w:rPr>
          <w:rFonts w:ascii="Arial" w:eastAsia="Calibri" w:hAnsi="Arial" w:cs="Arial"/>
          <w:b/>
          <w:color w:val="auto"/>
          <w:sz w:val="24"/>
          <w:szCs w:val="24"/>
          <w:lang w:val="es-CO" w:eastAsia="en-US"/>
        </w:rPr>
      </w:pPr>
    </w:p>
    <w:p w:rsidR="00732988" w:rsidRPr="00F22F2C" w:rsidRDefault="00732988" w:rsidP="00732988">
      <w:pPr>
        <w:spacing w:after="0" w:line="276" w:lineRule="auto"/>
        <w:jc w:val="center"/>
        <w:rPr>
          <w:rFonts w:ascii="Arial" w:eastAsia="Calibri" w:hAnsi="Arial" w:cs="Arial"/>
          <w:b/>
          <w:color w:val="auto"/>
          <w:sz w:val="24"/>
          <w:szCs w:val="24"/>
          <w:lang w:val="es-CO" w:eastAsia="en-US"/>
        </w:rPr>
      </w:pPr>
    </w:p>
    <w:p w:rsidR="00732988" w:rsidRDefault="00732988" w:rsidP="00732988">
      <w:pPr>
        <w:spacing w:after="0" w:line="276" w:lineRule="auto"/>
        <w:jc w:val="center"/>
        <w:rPr>
          <w:rFonts w:ascii="Arial" w:eastAsia="Calibri" w:hAnsi="Arial" w:cs="Arial"/>
          <w:b/>
          <w:color w:val="auto"/>
          <w:sz w:val="24"/>
          <w:szCs w:val="24"/>
          <w:lang w:val="es-CO" w:eastAsia="en-US"/>
        </w:rPr>
      </w:pPr>
      <w:r>
        <w:rPr>
          <w:rFonts w:ascii="Arial" w:eastAsia="Calibri" w:hAnsi="Arial" w:cs="Arial"/>
          <w:b/>
          <w:color w:val="auto"/>
          <w:sz w:val="24"/>
          <w:szCs w:val="24"/>
          <w:lang w:val="es-CO" w:eastAsia="en-US"/>
        </w:rPr>
        <w:t>BRICEYDA GALVAN LEAL</w:t>
      </w:r>
    </w:p>
    <w:p w:rsidR="00732988" w:rsidRPr="00C4154F" w:rsidRDefault="00732988" w:rsidP="00732988">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val="es-CO" w:eastAsia="en-US"/>
        </w:rPr>
        <w:t xml:space="preserve">LEONARDO ANDRÉS OSORIO MARTINEZ </w:t>
      </w:r>
    </w:p>
    <w:p w:rsidR="00732988" w:rsidRDefault="00732988" w:rsidP="00732988">
      <w:pPr>
        <w:spacing w:after="0" w:line="276" w:lineRule="auto"/>
        <w:jc w:val="center"/>
        <w:rPr>
          <w:rFonts w:ascii="Arial" w:eastAsia="Calibri" w:hAnsi="Arial" w:cs="Arial"/>
          <w:b/>
          <w:color w:val="auto"/>
          <w:sz w:val="24"/>
          <w:szCs w:val="24"/>
          <w:lang w:val="es-CO" w:eastAsia="en-US"/>
        </w:rPr>
      </w:pPr>
      <w:r>
        <w:rPr>
          <w:rFonts w:ascii="Arial" w:eastAsia="Calibri" w:hAnsi="Arial" w:cs="Arial"/>
          <w:b/>
          <w:color w:val="auto"/>
          <w:sz w:val="24"/>
          <w:szCs w:val="24"/>
          <w:lang w:val="es-CO" w:eastAsia="en-US"/>
        </w:rPr>
        <w:t>SANDRITH PICO CARMONA</w:t>
      </w:r>
    </w:p>
    <w:p w:rsidR="00732988" w:rsidRDefault="00732988" w:rsidP="00732988">
      <w:pPr>
        <w:spacing w:after="0" w:line="276" w:lineRule="auto"/>
        <w:jc w:val="center"/>
        <w:rPr>
          <w:rFonts w:ascii="Arial" w:eastAsia="Calibri" w:hAnsi="Arial" w:cs="Arial"/>
          <w:b/>
          <w:color w:val="auto"/>
          <w:sz w:val="24"/>
          <w:szCs w:val="24"/>
          <w:lang w:val="es-CO" w:eastAsia="en-US"/>
        </w:rPr>
      </w:pPr>
      <w:r>
        <w:rPr>
          <w:rFonts w:ascii="Arial" w:eastAsia="Calibri" w:hAnsi="Arial" w:cs="Arial"/>
          <w:b/>
          <w:color w:val="auto"/>
          <w:sz w:val="24"/>
          <w:szCs w:val="24"/>
          <w:lang w:val="es-CO" w:eastAsia="en-US"/>
        </w:rPr>
        <w:t xml:space="preserve">ALVARO JESÚS ROJAS LÓPEZ </w:t>
      </w:r>
    </w:p>
    <w:p w:rsidR="00732988" w:rsidRDefault="00732988" w:rsidP="00732988">
      <w:pPr>
        <w:spacing w:after="0" w:line="276" w:lineRule="auto"/>
        <w:jc w:val="center"/>
        <w:rPr>
          <w:rFonts w:ascii="Arial" w:eastAsia="Calibri" w:hAnsi="Arial" w:cs="Arial"/>
          <w:b/>
          <w:color w:val="auto"/>
          <w:sz w:val="24"/>
          <w:szCs w:val="24"/>
          <w:lang w:val="es-CO" w:eastAsia="en-US"/>
        </w:rPr>
      </w:pPr>
      <w:r>
        <w:rPr>
          <w:rFonts w:ascii="Arial" w:eastAsia="Calibri" w:hAnsi="Arial" w:cs="Arial"/>
          <w:b/>
          <w:color w:val="auto"/>
          <w:sz w:val="24"/>
          <w:szCs w:val="24"/>
          <w:lang w:val="es-CO" w:eastAsia="en-US"/>
        </w:rPr>
        <w:t>ANYI MELIZA VACA SANTANA</w:t>
      </w:r>
    </w:p>
    <w:p w:rsidR="00732988" w:rsidRDefault="00732988" w:rsidP="00732988">
      <w:pPr>
        <w:spacing w:after="0" w:line="276" w:lineRule="auto"/>
        <w:jc w:val="center"/>
        <w:rPr>
          <w:rFonts w:ascii="Arial" w:eastAsia="Calibri" w:hAnsi="Arial" w:cs="Arial"/>
          <w:b/>
          <w:color w:val="auto"/>
          <w:sz w:val="24"/>
          <w:szCs w:val="24"/>
          <w:lang w:val="es-CO" w:eastAsia="en-US"/>
        </w:rPr>
      </w:pPr>
    </w:p>
    <w:p w:rsidR="00732988" w:rsidRDefault="00732988" w:rsidP="00732988">
      <w:pPr>
        <w:spacing w:after="0" w:line="276" w:lineRule="auto"/>
        <w:jc w:val="center"/>
        <w:rPr>
          <w:rFonts w:ascii="Arial" w:eastAsia="Calibri" w:hAnsi="Arial" w:cs="Arial"/>
          <w:b/>
          <w:color w:val="auto"/>
          <w:sz w:val="24"/>
          <w:szCs w:val="24"/>
          <w:lang w:val="es-CO" w:eastAsia="en-US"/>
        </w:rPr>
      </w:pPr>
    </w:p>
    <w:p w:rsidR="00732988" w:rsidRPr="00F22F2C" w:rsidRDefault="00732988" w:rsidP="00732988">
      <w:pPr>
        <w:spacing w:after="0" w:line="276" w:lineRule="auto"/>
        <w:jc w:val="center"/>
        <w:rPr>
          <w:rFonts w:ascii="Arial" w:eastAsia="Calibri" w:hAnsi="Arial" w:cs="Arial"/>
          <w:b/>
          <w:color w:val="auto"/>
          <w:sz w:val="24"/>
          <w:szCs w:val="24"/>
          <w:lang w:eastAsia="en-US"/>
        </w:rPr>
      </w:pPr>
    </w:p>
    <w:p w:rsidR="00732988" w:rsidRPr="00F22F2C" w:rsidRDefault="00732988" w:rsidP="00732988">
      <w:pPr>
        <w:spacing w:after="0" w:line="276" w:lineRule="auto"/>
        <w:jc w:val="center"/>
        <w:rPr>
          <w:rFonts w:ascii="Arial" w:eastAsia="Calibri" w:hAnsi="Arial" w:cs="Arial"/>
          <w:b/>
          <w:color w:val="auto"/>
          <w:sz w:val="24"/>
          <w:szCs w:val="24"/>
          <w:lang w:eastAsia="en-US"/>
        </w:rPr>
      </w:pPr>
    </w:p>
    <w:p w:rsidR="00732988" w:rsidRPr="00F22F2C" w:rsidRDefault="00732988" w:rsidP="00732988">
      <w:pPr>
        <w:spacing w:after="0" w:line="276" w:lineRule="auto"/>
        <w:jc w:val="center"/>
        <w:rPr>
          <w:rFonts w:ascii="Arial" w:eastAsia="Calibri" w:hAnsi="Arial" w:cs="Arial"/>
          <w:b/>
          <w:color w:val="auto"/>
          <w:sz w:val="24"/>
          <w:szCs w:val="24"/>
          <w:lang w:eastAsia="en-US"/>
        </w:rPr>
      </w:pPr>
    </w:p>
    <w:p w:rsidR="00732988" w:rsidRPr="00F22F2C" w:rsidRDefault="00732988" w:rsidP="00732988">
      <w:pPr>
        <w:spacing w:after="0" w:line="276" w:lineRule="auto"/>
        <w:rPr>
          <w:rFonts w:ascii="Arial" w:eastAsia="Calibri" w:hAnsi="Arial" w:cs="Arial"/>
          <w:b/>
          <w:color w:val="auto"/>
          <w:sz w:val="24"/>
          <w:szCs w:val="24"/>
          <w:lang w:eastAsia="en-US"/>
        </w:rPr>
      </w:pPr>
    </w:p>
    <w:p w:rsidR="00732988" w:rsidRPr="00F22F2C" w:rsidRDefault="00732988" w:rsidP="00732988">
      <w:pPr>
        <w:spacing w:after="0" w:line="276" w:lineRule="auto"/>
        <w:rPr>
          <w:rFonts w:ascii="Arial" w:eastAsia="Calibri" w:hAnsi="Arial" w:cs="Arial"/>
          <w:b/>
          <w:color w:val="auto"/>
          <w:sz w:val="24"/>
          <w:szCs w:val="24"/>
          <w:lang w:eastAsia="en-US"/>
        </w:rPr>
      </w:pPr>
    </w:p>
    <w:p w:rsidR="00732988" w:rsidRPr="00F22F2C" w:rsidRDefault="00732988" w:rsidP="00732988">
      <w:pPr>
        <w:spacing w:after="0" w:line="276" w:lineRule="auto"/>
        <w:jc w:val="center"/>
        <w:rPr>
          <w:rFonts w:ascii="Arial" w:eastAsia="Calibri" w:hAnsi="Arial" w:cs="Arial"/>
          <w:b/>
          <w:color w:val="auto"/>
          <w:sz w:val="24"/>
          <w:szCs w:val="24"/>
          <w:lang w:eastAsia="en-US"/>
        </w:rPr>
      </w:pPr>
    </w:p>
    <w:p w:rsidR="00732988" w:rsidRPr="00F22F2C" w:rsidRDefault="00732988" w:rsidP="00732988">
      <w:pPr>
        <w:spacing w:after="0" w:line="276" w:lineRule="auto"/>
        <w:rPr>
          <w:rFonts w:ascii="Arial" w:eastAsia="Calibri" w:hAnsi="Arial" w:cs="Arial"/>
          <w:b/>
          <w:color w:val="auto"/>
          <w:sz w:val="24"/>
          <w:szCs w:val="24"/>
          <w:lang w:eastAsia="en-US"/>
        </w:rPr>
      </w:pPr>
    </w:p>
    <w:p w:rsidR="00732988" w:rsidRPr="00F22F2C" w:rsidRDefault="00732988" w:rsidP="00732988">
      <w:pPr>
        <w:spacing w:after="0" w:line="276" w:lineRule="auto"/>
        <w:jc w:val="center"/>
        <w:rPr>
          <w:rFonts w:ascii="Arial" w:eastAsia="Calibri" w:hAnsi="Arial" w:cs="Arial"/>
          <w:b/>
          <w:color w:val="auto"/>
          <w:sz w:val="24"/>
          <w:szCs w:val="24"/>
          <w:lang w:eastAsia="en-US"/>
        </w:rPr>
      </w:pPr>
    </w:p>
    <w:p w:rsidR="00732988" w:rsidRDefault="00732988" w:rsidP="00732988">
      <w:pPr>
        <w:spacing w:after="0" w:line="276" w:lineRule="auto"/>
        <w:jc w:val="center"/>
        <w:rPr>
          <w:rFonts w:ascii="Arial" w:eastAsia="Calibri" w:hAnsi="Arial" w:cs="Arial"/>
          <w:b/>
          <w:color w:val="auto"/>
          <w:sz w:val="24"/>
          <w:szCs w:val="24"/>
          <w:lang w:eastAsia="en-US"/>
        </w:rPr>
      </w:pPr>
      <w:r w:rsidRPr="00F22F2C">
        <w:rPr>
          <w:rFonts w:ascii="Arial" w:eastAsia="Calibri" w:hAnsi="Arial" w:cs="Arial"/>
          <w:b/>
          <w:color w:val="auto"/>
          <w:sz w:val="24"/>
          <w:szCs w:val="24"/>
          <w:lang w:eastAsia="en-US"/>
        </w:rPr>
        <w:t xml:space="preserve">UNIVERSIDAD </w:t>
      </w:r>
      <w:r>
        <w:rPr>
          <w:rFonts w:ascii="Arial" w:eastAsia="Calibri" w:hAnsi="Arial" w:cs="Arial"/>
          <w:b/>
          <w:color w:val="auto"/>
          <w:sz w:val="24"/>
          <w:szCs w:val="24"/>
          <w:lang w:eastAsia="en-US"/>
        </w:rPr>
        <w:t>DEL SINU “ELIAS BECRA ZAINUM”</w:t>
      </w:r>
    </w:p>
    <w:p w:rsidR="00732988" w:rsidRPr="00F22F2C" w:rsidRDefault="00732988" w:rsidP="00732988">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eastAsia="en-US"/>
        </w:rPr>
        <w:t>SECCIONAL CARTAGENA</w:t>
      </w:r>
    </w:p>
    <w:p w:rsidR="00732988" w:rsidRPr="00F22F2C" w:rsidRDefault="00732988" w:rsidP="00732988">
      <w:pPr>
        <w:spacing w:after="0" w:line="276" w:lineRule="auto"/>
        <w:jc w:val="center"/>
        <w:rPr>
          <w:rFonts w:ascii="Arial" w:eastAsia="Calibri" w:hAnsi="Arial" w:cs="Arial"/>
          <w:b/>
          <w:color w:val="auto"/>
          <w:sz w:val="24"/>
          <w:szCs w:val="24"/>
          <w:lang w:eastAsia="en-US"/>
        </w:rPr>
      </w:pPr>
      <w:r w:rsidRPr="00F22F2C">
        <w:rPr>
          <w:rFonts w:ascii="Arial" w:eastAsia="Calibri" w:hAnsi="Arial" w:cs="Arial"/>
          <w:b/>
          <w:color w:val="auto"/>
          <w:sz w:val="24"/>
          <w:szCs w:val="24"/>
          <w:lang w:eastAsia="en-US"/>
        </w:rPr>
        <w:t>FACULTAD CIENCIAS DE LA SALUD</w:t>
      </w:r>
    </w:p>
    <w:p w:rsidR="00732988" w:rsidRPr="00F22F2C" w:rsidRDefault="00732988" w:rsidP="00732988">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eastAsia="en-US"/>
        </w:rPr>
        <w:t>ESCUELA DE MEDICINA</w:t>
      </w:r>
    </w:p>
    <w:p w:rsidR="00732988" w:rsidRPr="00F22F2C" w:rsidRDefault="00732988" w:rsidP="00732988">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eastAsia="en-US"/>
        </w:rPr>
        <w:t>CARTAGENA DE INDIAS</w:t>
      </w:r>
    </w:p>
    <w:p w:rsidR="00732988" w:rsidRPr="00F22F2C" w:rsidRDefault="00732988" w:rsidP="00732988">
      <w:pPr>
        <w:spacing w:after="0" w:line="276" w:lineRule="auto"/>
        <w:jc w:val="center"/>
        <w:rPr>
          <w:rFonts w:ascii="Arial" w:eastAsia="Calibri" w:hAnsi="Arial" w:cs="Arial"/>
          <w:b/>
          <w:color w:val="auto"/>
          <w:sz w:val="24"/>
          <w:szCs w:val="24"/>
          <w:lang w:eastAsia="en-US"/>
        </w:rPr>
      </w:pPr>
      <w:r>
        <w:rPr>
          <w:rFonts w:ascii="Arial" w:eastAsia="Calibri" w:hAnsi="Arial" w:cs="Arial"/>
          <w:b/>
          <w:color w:val="auto"/>
          <w:sz w:val="24"/>
          <w:szCs w:val="24"/>
          <w:lang w:eastAsia="en-US"/>
        </w:rPr>
        <w:t>2018</w:t>
      </w:r>
    </w:p>
    <w:p w:rsidR="00C4154F" w:rsidRDefault="00C4154F" w:rsidP="00F22F2C">
      <w:pPr>
        <w:spacing w:after="0" w:line="276" w:lineRule="auto"/>
        <w:jc w:val="center"/>
        <w:rPr>
          <w:rFonts w:ascii="Arial" w:eastAsia="Calibri" w:hAnsi="Arial" w:cs="Arial"/>
          <w:b/>
          <w:color w:val="auto"/>
          <w:sz w:val="24"/>
          <w:szCs w:val="24"/>
          <w:lang w:eastAsia="en-US"/>
        </w:rPr>
      </w:pPr>
    </w:p>
    <w:p w:rsidR="00C4154F" w:rsidRDefault="00C4154F" w:rsidP="00F22F2C">
      <w:pPr>
        <w:spacing w:after="0" w:line="276" w:lineRule="auto"/>
        <w:jc w:val="center"/>
        <w:rPr>
          <w:rFonts w:ascii="Arial" w:eastAsia="Calibri" w:hAnsi="Arial" w:cs="Arial"/>
          <w:b/>
          <w:color w:val="auto"/>
          <w:sz w:val="24"/>
          <w:szCs w:val="24"/>
          <w:lang w:eastAsia="en-US"/>
        </w:rPr>
      </w:pPr>
    </w:p>
    <w:p w:rsidR="00C4154F" w:rsidRDefault="00C4154F" w:rsidP="00F22F2C">
      <w:pPr>
        <w:spacing w:after="0" w:line="276" w:lineRule="auto"/>
        <w:jc w:val="center"/>
        <w:rPr>
          <w:rFonts w:ascii="Arial" w:eastAsia="Calibri" w:hAnsi="Arial" w:cs="Arial"/>
          <w:b/>
          <w:color w:val="auto"/>
          <w:sz w:val="24"/>
          <w:szCs w:val="24"/>
          <w:lang w:eastAsia="en-US"/>
        </w:rPr>
      </w:pPr>
    </w:p>
    <w:p w:rsidR="00C4154F" w:rsidRDefault="00C4154F" w:rsidP="00F22F2C">
      <w:pPr>
        <w:spacing w:after="0" w:line="276" w:lineRule="auto"/>
        <w:jc w:val="center"/>
        <w:rPr>
          <w:rFonts w:ascii="Arial" w:eastAsia="Calibri" w:hAnsi="Arial" w:cs="Arial"/>
          <w:b/>
          <w:color w:val="auto"/>
          <w:sz w:val="24"/>
          <w:szCs w:val="24"/>
          <w:lang w:eastAsia="en-US"/>
        </w:rPr>
      </w:pPr>
    </w:p>
    <w:p w:rsidR="00F22F2C" w:rsidRDefault="00F22F2C" w:rsidP="00F22F2C">
      <w:pPr>
        <w:tabs>
          <w:tab w:val="left" w:pos="284"/>
        </w:tabs>
        <w:spacing w:after="0" w:line="360" w:lineRule="auto"/>
        <w:jc w:val="right"/>
        <w:rPr>
          <w:rFonts w:ascii="Arial" w:eastAsia="Times New Roman" w:hAnsi="Arial" w:cs="Arial"/>
          <w:b/>
          <w:color w:val="auto"/>
          <w:sz w:val="24"/>
          <w:szCs w:val="24"/>
          <w:lang w:val="es-MX" w:eastAsia="es-ES"/>
        </w:rPr>
      </w:pPr>
    </w:p>
    <w:p w:rsidR="00C4154F" w:rsidRDefault="00C4154F" w:rsidP="00F22F2C">
      <w:pPr>
        <w:tabs>
          <w:tab w:val="left" w:pos="284"/>
        </w:tabs>
        <w:spacing w:after="0" w:line="360" w:lineRule="auto"/>
        <w:jc w:val="right"/>
        <w:rPr>
          <w:rFonts w:ascii="Arial" w:eastAsia="Times New Roman" w:hAnsi="Arial" w:cs="Arial"/>
          <w:b/>
          <w:color w:val="auto"/>
          <w:sz w:val="24"/>
          <w:szCs w:val="24"/>
          <w:lang w:val="es-MX" w:eastAsia="es-ES"/>
        </w:rPr>
      </w:pPr>
    </w:p>
    <w:p w:rsidR="00C4154F" w:rsidRDefault="00C4154F" w:rsidP="00F22F2C">
      <w:pPr>
        <w:tabs>
          <w:tab w:val="left" w:pos="284"/>
        </w:tabs>
        <w:spacing w:after="0" w:line="360" w:lineRule="auto"/>
        <w:jc w:val="right"/>
        <w:rPr>
          <w:rFonts w:ascii="Arial" w:eastAsia="Times New Roman" w:hAnsi="Arial" w:cs="Arial"/>
          <w:b/>
          <w:color w:val="auto"/>
          <w:sz w:val="24"/>
          <w:szCs w:val="24"/>
          <w:lang w:val="es-MX" w:eastAsia="es-ES"/>
        </w:rPr>
      </w:pPr>
    </w:p>
    <w:p w:rsidR="00C4154F" w:rsidRDefault="00C4154F" w:rsidP="00F22F2C">
      <w:pPr>
        <w:tabs>
          <w:tab w:val="left" w:pos="284"/>
        </w:tabs>
        <w:spacing w:after="0" w:line="360" w:lineRule="auto"/>
        <w:jc w:val="right"/>
        <w:rPr>
          <w:rFonts w:ascii="Arial" w:eastAsia="Times New Roman" w:hAnsi="Arial" w:cs="Arial"/>
          <w:b/>
          <w:color w:val="auto"/>
          <w:sz w:val="24"/>
          <w:szCs w:val="24"/>
          <w:lang w:val="es-MX" w:eastAsia="es-ES"/>
        </w:rPr>
      </w:pPr>
    </w:p>
    <w:p w:rsidR="00C4154F" w:rsidRDefault="00C4154F" w:rsidP="00F22F2C">
      <w:pPr>
        <w:tabs>
          <w:tab w:val="left" w:pos="284"/>
        </w:tabs>
        <w:spacing w:after="0" w:line="360" w:lineRule="auto"/>
        <w:jc w:val="right"/>
        <w:rPr>
          <w:rFonts w:ascii="Arial" w:eastAsia="Times New Roman" w:hAnsi="Arial" w:cs="Arial"/>
          <w:b/>
          <w:color w:val="auto"/>
          <w:sz w:val="24"/>
          <w:szCs w:val="24"/>
          <w:lang w:val="es-MX" w:eastAsia="es-ES"/>
        </w:rPr>
      </w:pPr>
    </w:p>
    <w:p w:rsidR="00C4154F" w:rsidRDefault="00C4154F" w:rsidP="00F22F2C">
      <w:pPr>
        <w:tabs>
          <w:tab w:val="left" w:pos="284"/>
        </w:tabs>
        <w:spacing w:after="0" w:line="360" w:lineRule="auto"/>
        <w:jc w:val="right"/>
        <w:rPr>
          <w:rFonts w:ascii="Arial" w:eastAsia="Times New Roman" w:hAnsi="Arial" w:cs="Arial"/>
          <w:b/>
          <w:color w:val="auto"/>
          <w:sz w:val="24"/>
          <w:szCs w:val="24"/>
          <w:lang w:val="es-MX" w:eastAsia="es-ES"/>
        </w:rPr>
      </w:pPr>
    </w:p>
    <w:p w:rsidR="00C4154F" w:rsidRDefault="00C4154F" w:rsidP="00F22F2C">
      <w:pPr>
        <w:tabs>
          <w:tab w:val="left" w:pos="284"/>
        </w:tabs>
        <w:spacing w:after="0" w:line="360" w:lineRule="auto"/>
        <w:jc w:val="right"/>
        <w:rPr>
          <w:rFonts w:ascii="Arial" w:eastAsia="Times New Roman" w:hAnsi="Arial" w:cs="Arial"/>
          <w:b/>
          <w:color w:val="auto"/>
          <w:sz w:val="24"/>
          <w:szCs w:val="24"/>
          <w:lang w:val="es-MX" w:eastAsia="es-ES"/>
        </w:rPr>
      </w:pPr>
    </w:p>
    <w:p w:rsidR="00C4154F" w:rsidRPr="00F22F2C" w:rsidRDefault="00C4154F" w:rsidP="00F22F2C">
      <w:pPr>
        <w:tabs>
          <w:tab w:val="left" w:pos="284"/>
        </w:tabs>
        <w:spacing w:after="0" w:line="360" w:lineRule="auto"/>
        <w:jc w:val="right"/>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360" w:lineRule="auto"/>
        <w:jc w:val="right"/>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jc w:val="right"/>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jc w:val="right"/>
        <w:rPr>
          <w:rFonts w:ascii="Arial" w:eastAsia="Times New Roman" w:hAnsi="Arial" w:cs="Arial"/>
          <w:color w:val="auto"/>
          <w:sz w:val="24"/>
          <w:szCs w:val="24"/>
          <w:lang w:val="es-MX" w:eastAsia="es-ES"/>
        </w:rPr>
      </w:pPr>
    </w:p>
    <w:p w:rsidR="00F22F2C" w:rsidRDefault="00F22F2C" w:rsidP="00F22F2C">
      <w:pPr>
        <w:tabs>
          <w:tab w:val="left" w:pos="284"/>
        </w:tabs>
        <w:spacing w:after="0" w:line="240" w:lineRule="auto"/>
        <w:jc w:val="right"/>
        <w:rPr>
          <w:rFonts w:ascii="Arial" w:eastAsia="Times New Roman" w:hAnsi="Arial" w:cs="Arial"/>
          <w:color w:val="auto"/>
          <w:sz w:val="24"/>
          <w:szCs w:val="24"/>
          <w:lang w:val="es-MX" w:eastAsia="es-ES"/>
        </w:rPr>
      </w:pPr>
    </w:p>
    <w:p w:rsidR="00732988" w:rsidRDefault="00732988" w:rsidP="00F22F2C">
      <w:pPr>
        <w:tabs>
          <w:tab w:val="left" w:pos="284"/>
        </w:tabs>
        <w:spacing w:after="0" w:line="240" w:lineRule="auto"/>
        <w:jc w:val="right"/>
        <w:rPr>
          <w:rFonts w:ascii="Arial" w:eastAsia="Times New Roman" w:hAnsi="Arial" w:cs="Arial"/>
          <w:color w:val="auto"/>
          <w:sz w:val="24"/>
          <w:szCs w:val="24"/>
          <w:lang w:val="es-MX" w:eastAsia="es-ES"/>
        </w:rPr>
      </w:pPr>
    </w:p>
    <w:p w:rsidR="00732988" w:rsidRDefault="00732988" w:rsidP="00F22F2C">
      <w:pPr>
        <w:tabs>
          <w:tab w:val="left" w:pos="284"/>
        </w:tabs>
        <w:spacing w:after="0" w:line="240" w:lineRule="auto"/>
        <w:jc w:val="right"/>
        <w:rPr>
          <w:rFonts w:ascii="Arial" w:eastAsia="Times New Roman" w:hAnsi="Arial" w:cs="Arial"/>
          <w:color w:val="auto"/>
          <w:sz w:val="24"/>
          <w:szCs w:val="24"/>
          <w:lang w:val="es-MX" w:eastAsia="es-ES"/>
        </w:rPr>
      </w:pPr>
    </w:p>
    <w:p w:rsidR="00732988" w:rsidRDefault="00732988" w:rsidP="00F22F2C">
      <w:pPr>
        <w:tabs>
          <w:tab w:val="left" w:pos="284"/>
        </w:tabs>
        <w:spacing w:after="0" w:line="240" w:lineRule="auto"/>
        <w:jc w:val="right"/>
        <w:rPr>
          <w:rFonts w:ascii="Arial" w:eastAsia="Times New Roman" w:hAnsi="Arial" w:cs="Arial"/>
          <w:color w:val="auto"/>
          <w:sz w:val="24"/>
          <w:szCs w:val="24"/>
          <w:lang w:val="es-MX" w:eastAsia="es-ES"/>
        </w:rPr>
      </w:pPr>
    </w:p>
    <w:p w:rsidR="00732988" w:rsidRPr="00F22F2C" w:rsidRDefault="00732988" w:rsidP="00F22F2C">
      <w:pPr>
        <w:tabs>
          <w:tab w:val="left" w:pos="284"/>
        </w:tabs>
        <w:spacing w:after="0" w:line="240" w:lineRule="auto"/>
        <w:jc w:val="right"/>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jc w:val="right"/>
        <w:rPr>
          <w:rFonts w:ascii="Arial" w:eastAsia="Times New Roman" w:hAnsi="Arial" w:cs="Arial"/>
          <w:color w:val="auto"/>
          <w:sz w:val="24"/>
          <w:szCs w:val="24"/>
          <w:lang w:val="es-MX" w:eastAsia="es-ES"/>
        </w:rPr>
      </w:pPr>
    </w:p>
    <w:p w:rsidR="00F22F2C" w:rsidRPr="00F22F2C" w:rsidRDefault="00F22F2C" w:rsidP="00732988">
      <w:pPr>
        <w:tabs>
          <w:tab w:val="left" w:pos="284"/>
        </w:tabs>
        <w:spacing w:after="0" w:line="240" w:lineRule="auto"/>
        <w:jc w:val="right"/>
        <w:rPr>
          <w:rFonts w:ascii="Arial" w:eastAsia="Times New Roman" w:hAnsi="Arial" w:cs="Arial"/>
          <w:color w:val="auto"/>
          <w:sz w:val="24"/>
          <w:szCs w:val="24"/>
          <w:lang w:val="es-MX" w:eastAsia="es-ES"/>
        </w:rPr>
      </w:pPr>
      <w:r w:rsidRPr="00F22F2C">
        <w:rPr>
          <w:rFonts w:ascii="Arial" w:eastAsia="Times New Roman" w:hAnsi="Arial" w:cs="Arial"/>
          <w:color w:val="auto"/>
          <w:sz w:val="24"/>
          <w:szCs w:val="24"/>
          <w:lang w:val="es-MX" w:eastAsia="es-ES"/>
        </w:rPr>
        <w:t xml:space="preserve">                                                                                          </w:t>
      </w:r>
    </w:p>
    <w:p w:rsidR="00F22F2C" w:rsidRPr="00F22F2C" w:rsidRDefault="00F22F2C" w:rsidP="00F22F2C">
      <w:pPr>
        <w:tabs>
          <w:tab w:val="left" w:pos="284"/>
        </w:tabs>
        <w:spacing w:after="0" w:line="240" w:lineRule="auto"/>
        <w:jc w:val="right"/>
        <w:rPr>
          <w:rFonts w:ascii="Arial" w:eastAsia="Times New Roman" w:hAnsi="Arial" w:cs="Arial"/>
          <w:color w:val="auto"/>
          <w:sz w:val="24"/>
          <w:szCs w:val="24"/>
          <w:lang w:val="es-MX" w:eastAsia="es-ES"/>
        </w:rPr>
      </w:pPr>
    </w:p>
    <w:p w:rsidR="00C4154F" w:rsidRDefault="00C4154F" w:rsidP="00F22F2C">
      <w:pPr>
        <w:tabs>
          <w:tab w:val="left" w:pos="284"/>
        </w:tabs>
        <w:spacing w:after="0" w:line="240" w:lineRule="auto"/>
        <w:jc w:val="right"/>
        <w:rPr>
          <w:rFonts w:ascii="Arial" w:eastAsia="Times New Roman" w:hAnsi="Arial" w:cs="Arial"/>
          <w:color w:val="auto"/>
          <w:sz w:val="24"/>
          <w:szCs w:val="24"/>
          <w:lang w:val="es-MX" w:eastAsia="es-ES"/>
        </w:rPr>
      </w:pPr>
    </w:p>
    <w:p w:rsidR="00C4154F" w:rsidRDefault="00C4154F" w:rsidP="00F22F2C">
      <w:pPr>
        <w:tabs>
          <w:tab w:val="left" w:pos="284"/>
        </w:tabs>
        <w:spacing w:after="0" w:line="240" w:lineRule="auto"/>
        <w:jc w:val="right"/>
        <w:rPr>
          <w:rFonts w:ascii="Arial" w:eastAsia="Times New Roman" w:hAnsi="Arial" w:cs="Arial"/>
          <w:color w:val="auto"/>
          <w:sz w:val="24"/>
          <w:szCs w:val="24"/>
          <w:lang w:val="es-MX" w:eastAsia="es-ES"/>
        </w:rPr>
      </w:pPr>
    </w:p>
    <w:p w:rsidR="00C4154F" w:rsidRDefault="00C4154F" w:rsidP="00F22F2C">
      <w:pPr>
        <w:tabs>
          <w:tab w:val="left" w:pos="284"/>
        </w:tabs>
        <w:spacing w:after="0" w:line="240" w:lineRule="auto"/>
        <w:jc w:val="right"/>
        <w:rPr>
          <w:rFonts w:ascii="Arial" w:eastAsia="Times New Roman" w:hAnsi="Arial" w:cs="Arial"/>
          <w:color w:val="auto"/>
          <w:sz w:val="24"/>
          <w:szCs w:val="24"/>
          <w:lang w:val="es-MX" w:eastAsia="es-ES"/>
        </w:rPr>
      </w:pPr>
    </w:p>
    <w:p w:rsidR="00C4154F" w:rsidRDefault="00C4154F" w:rsidP="00F22F2C">
      <w:pPr>
        <w:tabs>
          <w:tab w:val="left" w:pos="284"/>
        </w:tabs>
        <w:spacing w:after="0" w:line="240" w:lineRule="auto"/>
        <w:jc w:val="right"/>
        <w:rPr>
          <w:rFonts w:ascii="Arial" w:eastAsia="Times New Roman" w:hAnsi="Arial" w:cs="Arial"/>
          <w:color w:val="auto"/>
          <w:sz w:val="24"/>
          <w:szCs w:val="24"/>
          <w:lang w:val="es-MX" w:eastAsia="es-ES"/>
        </w:rPr>
      </w:pPr>
    </w:p>
    <w:p w:rsidR="00C4154F" w:rsidRDefault="00C4154F" w:rsidP="00F22F2C">
      <w:pPr>
        <w:tabs>
          <w:tab w:val="left" w:pos="284"/>
        </w:tabs>
        <w:spacing w:after="0" w:line="240" w:lineRule="auto"/>
        <w:jc w:val="right"/>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jc w:val="right"/>
        <w:rPr>
          <w:rFonts w:ascii="Arial" w:eastAsia="Times New Roman" w:hAnsi="Arial" w:cs="Arial"/>
          <w:color w:val="auto"/>
          <w:sz w:val="24"/>
          <w:szCs w:val="24"/>
          <w:lang w:val="es-MX" w:eastAsia="es-ES"/>
        </w:rPr>
      </w:pPr>
      <w:r w:rsidRPr="00F22F2C">
        <w:rPr>
          <w:rFonts w:ascii="Arial" w:eastAsia="Times New Roman" w:hAnsi="Arial" w:cs="Arial"/>
          <w:color w:val="auto"/>
          <w:sz w:val="24"/>
          <w:szCs w:val="24"/>
          <w:lang w:val="es-MX" w:eastAsia="es-ES"/>
        </w:rPr>
        <w:t xml:space="preserve">                                                                                  ______________________________</w:t>
      </w:r>
    </w:p>
    <w:p w:rsidR="00F22F2C" w:rsidRPr="00F22F2C" w:rsidRDefault="00F22F2C" w:rsidP="00F22F2C">
      <w:pPr>
        <w:tabs>
          <w:tab w:val="left" w:pos="284"/>
        </w:tabs>
        <w:spacing w:after="0" w:line="240" w:lineRule="auto"/>
        <w:rPr>
          <w:rFonts w:ascii="Arial" w:eastAsia="Times New Roman" w:hAnsi="Arial" w:cs="Arial"/>
          <w:color w:val="auto"/>
          <w:sz w:val="24"/>
          <w:szCs w:val="24"/>
          <w:lang w:val="es-MX" w:eastAsia="es-ES"/>
        </w:rPr>
      </w:pPr>
      <w:r w:rsidRPr="00F22F2C">
        <w:rPr>
          <w:rFonts w:ascii="Arial" w:eastAsia="Times New Roman" w:hAnsi="Arial" w:cs="Arial"/>
          <w:color w:val="auto"/>
          <w:sz w:val="24"/>
          <w:szCs w:val="24"/>
          <w:lang w:val="es-MX" w:eastAsia="es-ES"/>
        </w:rPr>
        <w:t xml:space="preserve">                                                                        </w:t>
      </w:r>
      <w:r w:rsidR="00C4154F">
        <w:rPr>
          <w:rFonts w:ascii="Arial" w:eastAsia="Times New Roman" w:hAnsi="Arial" w:cs="Arial"/>
          <w:color w:val="auto"/>
          <w:sz w:val="24"/>
          <w:szCs w:val="24"/>
          <w:lang w:val="es-MX" w:eastAsia="es-ES"/>
        </w:rPr>
        <w:t>Director metodológico</w:t>
      </w:r>
    </w:p>
    <w:p w:rsidR="00F22F2C" w:rsidRPr="00F22F2C" w:rsidRDefault="00F22F2C" w:rsidP="00F22F2C">
      <w:pPr>
        <w:tabs>
          <w:tab w:val="left" w:pos="284"/>
        </w:tabs>
        <w:spacing w:after="0" w:line="240" w:lineRule="auto"/>
        <w:jc w:val="right"/>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jc w:val="right"/>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rPr>
          <w:rFonts w:ascii="Arial" w:eastAsia="Times New Roman" w:hAnsi="Arial" w:cs="Arial"/>
          <w:color w:val="auto"/>
          <w:sz w:val="24"/>
          <w:szCs w:val="24"/>
          <w:lang w:val="es-MX" w:eastAsia="es-ES"/>
        </w:rPr>
      </w:pPr>
    </w:p>
    <w:p w:rsidR="00F22F2C" w:rsidRPr="00F22F2C" w:rsidRDefault="00F22F2C" w:rsidP="00F22F2C">
      <w:pPr>
        <w:tabs>
          <w:tab w:val="left" w:pos="284"/>
        </w:tabs>
        <w:spacing w:after="0" w:line="240" w:lineRule="auto"/>
        <w:rPr>
          <w:rFonts w:ascii="Arial" w:eastAsia="Calibri" w:hAnsi="Arial" w:cs="Arial"/>
          <w:color w:val="auto"/>
          <w:sz w:val="24"/>
          <w:szCs w:val="24"/>
          <w:lang w:eastAsia="es-ES"/>
        </w:rPr>
      </w:pPr>
    </w:p>
    <w:p w:rsidR="00F22F2C" w:rsidRPr="00F22F2C" w:rsidRDefault="00C4154F" w:rsidP="00F22F2C">
      <w:pPr>
        <w:tabs>
          <w:tab w:val="left" w:pos="284"/>
        </w:tabs>
        <w:spacing w:after="0" w:line="240" w:lineRule="auto"/>
        <w:rPr>
          <w:rFonts w:ascii="Arial" w:eastAsia="Calibri" w:hAnsi="Arial" w:cs="Arial"/>
          <w:color w:val="auto"/>
          <w:sz w:val="24"/>
          <w:szCs w:val="24"/>
          <w:lang w:eastAsia="es-ES"/>
        </w:rPr>
      </w:pPr>
      <w:r>
        <w:rPr>
          <w:rFonts w:ascii="Arial" w:eastAsia="Calibri" w:hAnsi="Arial" w:cs="Arial"/>
          <w:color w:val="auto"/>
          <w:sz w:val="24"/>
          <w:szCs w:val="24"/>
          <w:lang w:eastAsia="es-ES"/>
        </w:rPr>
        <w:t>Cartagena de indias,</w:t>
      </w:r>
      <w:r w:rsidR="00F22F2C" w:rsidRPr="00F22F2C">
        <w:rPr>
          <w:rFonts w:ascii="Arial" w:eastAsia="Calibri" w:hAnsi="Arial" w:cs="Arial"/>
          <w:color w:val="auto"/>
          <w:sz w:val="24"/>
          <w:szCs w:val="24"/>
          <w:lang w:eastAsia="es-ES"/>
        </w:rPr>
        <w:t xml:space="preserve"> </w:t>
      </w:r>
      <w:r>
        <w:rPr>
          <w:rFonts w:ascii="Arial" w:eastAsia="Calibri" w:hAnsi="Arial" w:cs="Arial"/>
          <w:color w:val="auto"/>
          <w:sz w:val="24"/>
          <w:szCs w:val="24"/>
          <w:lang w:eastAsia="es-ES"/>
        </w:rPr>
        <w:t>1</w:t>
      </w:r>
      <w:r w:rsidR="00F22F2C" w:rsidRPr="00F22F2C">
        <w:rPr>
          <w:rFonts w:ascii="Arial" w:eastAsia="Calibri" w:hAnsi="Arial" w:cs="Arial"/>
          <w:color w:val="auto"/>
          <w:sz w:val="24"/>
          <w:szCs w:val="24"/>
          <w:lang w:eastAsia="es-ES"/>
        </w:rPr>
        <w:t xml:space="preserve"> de </w:t>
      </w:r>
      <w:r>
        <w:rPr>
          <w:rFonts w:ascii="Arial" w:eastAsia="Calibri" w:hAnsi="Arial" w:cs="Arial"/>
          <w:color w:val="auto"/>
          <w:sz w:val="24"/>
          <w:szCs w:val="24"/>
          <w:lang w:eastAsia="es-ES"/>
        </w:rPr>
        <w:t>junio de 2018</w:t>
      </w:r>
    </w:p>
    <w:p w:rsidR="00F22F2C" w:rsidRPr="00F22F2C" w:rsidRDefault="00F22F2C" w:rsidP="00F22F2C">
      <w:pPr>
        <w:tabs>
          <w:tab w:val="left" w:pos="284"/>
        </w:tabs>
        <w:spacing w:after="0" w:line="240" w:lineRule="auto"/>
        <w:rPr>
          <w:rFonts w:ascii="Arial" w:eastAsia="Calibri" w:hAnsi="Arial" w:cs="Arial"/>
          <w:color w:val="auto"/>
          <w:sz w:val="24"/>
          <w:szCs w:val="24"/>
          <w:lang w:eastAsia="es-ES"/>
        </w:rPr>
      </w:pPr>
    </w:p>
    <w:p w:rsidR="00F22F2C" w:rsidRPr="00F22F2C" w:rsidRDefault="00F22F2C" w:rsidP="00F22F2C">
      <w:pPr>
        <w:tabs>
          <w:tab w:val="left" w:pos="284"/>
        </w:tabs>
        <w:spacing w:after="0" w:line="240" w:lineRule="auto"/>
        <w:rPr>
          <w:rFonts w:ascii="Arial" w:eastAsia="Calibri" w:hAnsi="Arial" w:cs="Arial"/>
          <w:color w:val="auto"/>
          <w:sz w:val="24"/>
          <w:szCs w:val="24"/>
          <w:lang w:eastAsia="es-ES"/>
        </w:rPr>
      </w:pPr>
    </w:p>
    <w:p w:rsidR="00F22F2C" w:rsidRPr="00F22F2C" w:rsidRDefault="00F22F2C" w:rsidP="00F22F2C">
      <w:pPr>
        <w:tabs>
          <w:tab w:val="left" w:pos="284"/>
        </w:tabs>
        <w:spacing w:after="0" w:line="240" w:lineRule="auto"/>
        <w:rPr>
          <w:rFonts w:ascii="Arial" w:eastAsia="Calibri" w:hAnsi="Arial" w:cs="Arial"/>
          <w:color w:val="auto"/>
          <w:sz w:val="24"/>
          <w:szCs w:val="24"/>
          <w:lang w:eastAsia="es-ES"/>
        </w:rPr>
      </w:pPr>
    </w:p>
    <w:p w:rsidR="00F22F2C" w:rsidRPr="00F22F2C" w:rsidRDefault="00F22F2C" w:rsidP="00F22F2C">
      <w:pPr>
        <w:tabs>
          <w:tab w:val="left" w:pos="284"/>
        </w:tabs>
        <w:spacing w:after="0" w:line="240" w:lineRule="auto"/>
        <w:rPr>
          <w:rFonts w:ascii="Arial" w:eastAsia="Calibri" w:hAnsi="Arial" w:cs="Arial"/>
          <w:color w:val="auto"/>
          <w:sz w:val="24"/>
          <w:szCs w:val="24"/>
          <w:lang w:eastAsia="es-ES"/>
        </w:rPr>
      </w:pPr>
    </w:p>
    <w:p w:rsidR="00F22F2C" w:rsidRPr="00F22F2C" w:rsidRDefault="00FD0EAE" w:rsidP="00F22F2C">
      <w:pPr>
        <w:tabs>
          <w:tab w:val="left" w:pos="284"/>
        </w:tabs>
        <w:spacing w:after="0" w:line="240" w:lineRule="auto"/>
        <w:rPr>
          <w:rFonts w:ascii="Arial" w:eastAsia="Calibri" w:hAnsi="Arial" w:cs="Arial"/>
          <w:color w:val="auto"/>
          <w:sz w:val="24"/>
          <w:szCs w:val="24"/>
          <w:lang w:eastAsia="es-ES"/>
        </w:rPr>
      </w:pPr>
      <w:r w:rsidRPr="00F22F2C">
        <w:rPr>
          <w:rFonts w:ascii="Calibri" w:eastAsia="Calibri" w:hAnsi="Calibri" w:cs="Arial"/>
          <w:b/>
          <w:noProof/>
          <w:color w:val="000000"/>
          <w:sz w:val="22"/>
          <w:szCs w:val="24"/>
          <w:lang w:eastAsia="es-ES"/>
        </w:rPr>
        <mc:AlternateContent>
          <mc:Choice Requires="wps">
            <w:drawing>
              <wp:anchor distT="0" distB="0" distL="114300" distR="114300" simplePos="0" relativeHeight="251656192" behindDoc="0" locked="0" layoutInCell="1" allowOverlap="1" wp14:anchorId="3CBCD1B1" wp14:editId="32C54593">
                <wp:simplePos x="0" y="0"/>
                <wp:positionH relativeFrom="column">
                  <wp:posOffset>1945305</wp:posOffset>
                </wp:positionH>
                <wp:positionV relativeFrom="paragraph">
                  <wp:posOffset>47625</wp:posOffset>
                </wp:positionV>
                <wp:extent cx="3417906" cy="7470775"/>
                <wp:effectExtent l="0" t="0" r="0" b="0"/>
                <wp:wrapNone/>
                <wp:docPr id="2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7906" cy="7470775"/>
                        </a:xfrm>
                        <a:prstGeom prst="rect">
                          <a:avLst/>
                        </a:prstGeom>
                        <a:solidFill>
                          <a:sysClr val="window" lastClr="FFFFFF"/>
                        </a:solidFill>
                        <a:ln w="6350">
                          <a:noFill/>
                        </a:ln>
                        <a:effectLst/>
                      </wps:spPr>
                      <wps:txbx>
                        <w:txbxContent>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A Dios</w:t>
                            </w:r>
                          </w:p>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Por habernos permitido llegar hasta este punto y por cada día lleno de salud para lograr nuestros objetivos, además de su infinita bondad y amor.</w:t>
                            </w:r>
                            <w:r>
                              <w:rPr>
                                <w:rFonts w:ascii="Forte" w:hAnsi="Forte"/>
                                <w:sz w:val="24"/>
                                <w:szCs w:val="24"/>
                              </w:rPr>
                              <w:t xml:space="preserve"> </w:t>
                            </w:r>
                            <w:r w:rsidRPr="003467D7">
                              <w:rPr>
                                <w:rFonts w:ascii="Forte" w:hAnsi="Forte"/>
                                <w:sz w:val="24"/>
                                <w:szCs w:val="24"/>
                              </w:rPr>
                              <w:t>Por otro lado Sería una deshonra no agradecerle por cada segundo de su compañía y sabiduría que con gran confianza deposito en cada uno para lograr esta meta de la cual nos sentimos orgullosos.</w:t>
                            </w:r>
                          </w:p>
                          <w:p w:rsidR="00EE2528" w:rsidRPr="003467D7" w:rsidRDefault="00EE2528" w:rsidP="006649D5">
                            <w:pPr>
                              <w:spacing w:after="0" w:line="240" w:lineRule="auto"/>
                              <w:jc w:val="both"/>
                              <w:rPr>
                                <w:rFonts w:ascii="Forte" w:hAnsi="Forte"/>
                                <w:sz w:val="24"/>
                                <w:szCs w:val="24"/>
                              </w:rPr>
                            </w:pPr>
                          </w:p>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A nuestra familia</w:t>
                            </w:r>
                          </w:p>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Que siempre tuvo una voz de aliento para nuestro espíritu en cada momento de tristeza y dolor, a ellos debemos todo lo que hoy somos pues desde nuestra infancia nos infundieron valores por los cual hoy somos personas con la mayor riqueza que pueda existir. Es un privilegio ten</w:t>
                            </w:r>
                            <w:r>
                              <w:rPr>
                                <w:rFonts w:ascii="Forte" w:hAnsi="Forte"/>
                                <w:sz w:val="24"/>
                                <w:szCs w:val="24"/>
                              </w:rPr>
                              <w:t>erlos a cada uno de ustedes</w:t>
                            </w:r>
                            <w:r w:rsidRPr="003467D7">
                              <w:rPr>
                                <w:rFonts w:ascii="Forte" w:hAnsi="Forte"/>
                                <w:sz w:val="24"/>
                                <w:szCs w:val="24"/>
                              </w:rPr>
                              <w:t>,</w:t>
                            </w:r>
                            <w:r>
                              <w:rPr>
                                <w:rFonts w:ascii="Forte" w:hAnsi="Forte"/>
                                <w:sz w:val="24"/>
                                <w:szCs w:val="24"/>
                              </w:rPr>
                              <w:t xml:space="preserve"> </w:t>
                            </w:r>
                            <w:r w:rsidRPr="003467D7">
                              <w:rPr>
                                <w:rFonts w:ascii="Forte" w:hAnsi="Forte"/>
                                <w:sz w:val="24"/>
                                <w:szCs w:val="24"/>
                              </w:rPr>
                              <w:t>En especial a nuestras madres que nunca dejaron de creer en nuestras capacidades, que por más dura que fuera la batalla ellas siempre nos llenaban de fuerzas con tan solo decir “hija(o)yo creo en ti”</w:t>
                            </w:r>
                          </w:p>
                          <w:p w:rsidR="00EE2528" w:rsidRPr="003467D7" w:rsidRDefault="00EE2528" w:rsidP="006649D5">
                            <w:pPr>
                              <w:spacing w:after="0" w:line="240" w:lineRule="auto"/>
                              <w:jc w:val="both"/>
                              <w:rPr>
                                <w:rFonts w:ascii="Forte" w:hAnsi="Forte"/>
                                <w:sz w:val="24"/>
                                <w:szCs w:val="24"/>
                              </w:rPr>
                            </w:pPr>
                          </w:p>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A mis compañeros</w:t>
                            </w:r>
                          </w:p>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 xml:space="preserve">De batalla qué incansablemente lucharon durante este arduo camino y que sin importar las diferencias siempre estábamos prestos </w:t>
                            </w:r>
                            <w:r>
                              <w:rPr>
                                <w:rFonts w:ascii="Forte" w:hAnsi="Forte"/>
                                <w:sz w:val="24"/>
                                <w:szCs w:val="24"/>
                              </w:rPr>
                              <w:t>a apoyarnos y a darnos una mano</w:t>
                            </w:r>
                            <w:r w:rsidRPr="003467D7">
                              <w:rPr>
                                <w:rFonts w:ascii="Forte" w:hAnsi="Forte"/>
                                <w:sz w:val="24"/>
                                <w:szCs w:val="24"/>
                              </w:rPr>
                              <w:t>.</w:t>
                            </w:r>
                          </w:p>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Fueron muchos momentos difíciles pero jamás supimos tirar la toalla y es por eso que hoy estamos aquí dando un gran paso en el camino de la vida.</w:t>
                            </w:r>
                          </w:p>
                          <w:p w:rsidR="00EE2528" w:rsidRPr="006A3E8C" w:rsidRDefault="00EE2528" w:rsidP="006649D5">
                            <w:pPr>
                              <w:spacing w:after="0" w:line="240" w:lineRule="auto"/>
                              <w:jc w:val="both"/>
                              <w:rPr>
                                <w:rFonts w:ascii="Forte" w:hAnsi="Forte"/>
                                <w:sz w:val="24"/>
                                <w:szCs w:val="24"/>
                              </w:rPr>
                            </w:pPr>
                            <w:r w:rsidRPr="003467D7">
                              <w:rPr>
                                <w:rFonts w:ascii="Forte" w:hAnsi="Forte"/>
                                <w:sz w:val="24"/>
                                <w:szCs w:val="24"/>
                              </w:rPr>
                              <w:t>A cada uno de ustedes doy gracias y honor por su firmeza y coraje.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BCD1B1" id="_x0000_t202" coordsize="21600,21600" o:spt="202" path="m,l,21600r21600,l21600,xe">
                <v:stroke joinstyle="miter"/>
                <v:path gradientshapeok="t" o:connecttype="rect"/>
              </v:shapetype>
              <v:shape id="Cuadro de texto 13" o:spid="_x0000_s1026" type="#_x0000_t202" style="position:absolute;margin-left:153.15pt;margin-top:3.75pt;width:269.15pt;height:58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" fillcolor="window" stroked="f" strokeweight=".5pt">
                <v:path arrowok="t"/>
                <v:textbox>
                  <w:txbxContent>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A Dios</w:t>
                      </w:r>
                    </w:p>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Por habernos permitido llegar hasta este punto y por cada día lleno de salud para lograr nuestros objetivos, además de su infinita bondad y amor.</w:t>
                      </w:r>
                      <w:r>
                        <w:rPr>
                          <w:rFonts w:ascii="Forte" w:hAnsi="Forte"/>
                          <w:sz w:val="24"/>
                          <w:szCs w:val="24"/>
                        </w:rPr>
                        <w:t xml:space="preserve"> </w:t>
                      </w:r>
                      <w:r w:rsidRPr="003467D7">
                        <w:rPr>
                          <w:rFonts w:ascii="Forte" w:hAnsi="Forte"/>
                          <w:sz w:val="24"/>
                          <w:szCs w:val="24"/>
                        </w:rPr>
                        <w:t>Por otro lado Sería una deshonra no agradecerle por cada segundo de su compañía y sabiduría que con gran confianza deposito en cada uno para lograr esta meta de la cual nos sentimos orgullosos.</w:t>
                      </w:r>
                    </w:p>
                    <w:p w:rsidR="00EE2528" w:rsidRPr="003467D7" w:rsidRDefault="00EE2528" w:rsidP="006649D5">
                      <w:pPr>
                        <w:spacing w:after="0" w:line="240" w:lineRule="auto"/>
                        <w:jc w:val="both"/>
                        <w:rPr>
                          <w:rFonts w:ascii="Forte" w:hAnsi="Forte"/>
                          <w:sz w:val="24"/>
                          <w:szCs w:val="24"/>
                        </w:rPr>
                      </w:pPr>
                    </w:p>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A nuestra familia</w:t>
                      </w:r>
                    </w:p>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Que siempre tuvo una voz de aliento para nuestro espíritu en cada momento de tristeza y dolor, a ellos debemos todo lo que hoy somos pues desde nuestra infancia nos infundieron valores por los cual hoy somos personas con la mayor riqueza que pueda existir. Es un privilegio ten</w:t>
                      </w:r>
                      <w:r>
                        <w:rPr>
                          <w:rFonts w:ascii="Forte" w:hAnsi="Forte"/>
                          <w:sz w:val="24"/>
                          <w:szCs w:val="24"/>
                        </w:rPr>
                        <w:t>erlos a cada uno de ustedes</w:t>
                      </w:r>
                      <w:r w:rsidRPr="003467D7">
                        <w:rPr>
                          <w:rFonts w:ascii="Forte" w:hAnsi="Forte"/>
                          <w:sz w:val="24"/>
                          <w:szCs w:val="24"/>
                        </w:rPr>
                        <w:t>,</w:t>
                      </w:r>
                      <w:r>
                        <w:rPr>
                          <w:rFonts w:ascii="Forte" w:hAnsi="Forte"/>
                          <w:sz w:val="24"/>
                          <w:szCs w:val="24"/>
                        </w:rPr>
                        <w:t xml:space="preserve"> </w:t>
                      </w:r>
                      <w:r w:rsidRPr="003467D7">
                        <w:rPr>
                          <w:rFonts w:ascii="Forte" w:hAnsi="Forte"/>
                          <w:sz w:val="24"/>
                          <w:szCs w:val="24"/>
                        </w:rPr>
                        <w:t>En especial a nuestras madres que nunca dejaron de creer en nuestras capacidades, que por más dura que fuera la batalla ellas siempre nos llenaban de fuerzas con tan solo decir “hija(o)yo creo en ti”</w:t>
                      </w:r>
                    </w:p>
                    <w:p w:rsidR="00EE2528" w:rsidRPr="003467D7" w:rsidRDefault="00EE2528" w:rsidP="006649D5">
                      <w:pPr>
                        <w:spacing w:after="0" w:line="240" w:lineRule="auto"/>
                        <w:jc w:val="both"/>
                        <w:rPr>
                          <w:rFonts w:ascii="Forte" w:hAnsi="Forte"/>
                          <w:sz w:val="24"/>
                          <w:szCs w:val="24"/>
                        </w:rPr>
                      </w:pPr>
                    </w:p>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A mis compañeros</w:t>
                      </w:r>
                    </w:p>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 xml:space="preserve">De batalla qué incansablemente lucharon durante este arduo camino y que sin importar las diferencias siempre estábamos prestos </w:t>
                      </w:r>
                      <w:r>
                        <w:rPr>
                          <w:rFonts w:ascii="Forte" w:hAnsi="Forte"/>
                          <w:sz w:val="24"/>
                          <w:szCs w:val="24"/>
                        </w:rPr>
                        <w:t>a apoyarnos y a darnos una mano</w:t>
                      </w:r>
                      <w:r w:rsidRPr="003467D7">
                        <w:rPr>
                          <w:rFonts w:ascii="Forte" w:hAnsi="Forte"/>
                          <w:sz w:val="24"/>
                          <w:szCs w:val="24"/>
                        </w:rPr>
                        <w:t>.</w:t>
                      </w:r>
                    </w:p>
                    <w:p w:rsidR="00EE2528" w:rsidRPr="003467D7" w:rsidRDefault="00EE2528" w:rsidP="006649D5">
                      <w:pPr>
                        <w:spacing w:after="0" w:line="240" w:lineRule="auto"/>
                        <w:jc w:val="both"/>
                        <w:rPr>
                          <w:rFonts w:ascii="Forte" w:hAnsi="Forte"/>
                          <w:sz w:val="24"/>
                          <w:szCs w:val="24"/>
                        </w:rPr>
                      </w:pPr>
                      <w:r w:rsidRPr="003467D7">
                        <w:rPr>
                          <w:rFonts w:ascii="Forte" w:hAnsi="Forte"/>
                          <w:sz w:val="24"/>
                          <w:szCs w:val="24"/>
                        </w:rPr>
                        <w:t>Fueron muchos momentos difíciles pero jamás supimos tirar la toalla y es por eso que hoy estamos aquí dando un gran paso en el camino de la vida.</w:t>
                      </w:r>
                    </w:p>
                    <w:p w:rsidR="00EE2528" w:rsidRPr="006A3E8C" w:rsidRDefault="00EE2528" w:rsidP="006649D5">
                      <w:pPr>
                        <w:spacing w:after="0" w:line="240" w:lineRule="auto"/>
                        <w:jc w:val="both"/>
                        <w:rPr>
                          <w:rFonts w:ascii="Forte" w:hAnsi="Forte"/>
                          <w:sz w:val="24"/>
                          <w:szCs w:val="24"/>
                        </w:rPr>
                      </w:pPr>
                      <w:r w:rsidRPr="003467D7">
                        <w:rPr>
                          <w:rFonts w:ascii="Forte" w:hAnsi="Forte"/>
                          <w:sz w:val="24"/>
                          <w:szCs w:val="24"/>
                        </w:rPr>
                        <w:t>A cada uno de ustedes doy gracias y honor por su firmeza y coraje.</w:t>
                      </w:r>
                    </w:p>
                  </w:txbxContent>
                </v:textbox>
              </v:shape>
            </w:pict>
          </mc:Fallback>
        </mc:AlternateContent>
      </w:r>
    </w:p>
    <w:p w:rsidR="00F22F2C" w:rsidRPr="00F22F2C" w:rsidRDefault="00F22F2C" w:rsidP="00F22F2C">
      <w:pPr>
        <w:spacing w:after="0" w:line="240" w:lineRule="auto"/>
        <w:jc w:val="center"/>
        <w:rPr>
          <w:rFonts w:ascii="Forte" w:eastAsia="Calibri" w:hAnsi="Forte" w:cs="Times New Roman"/>
          <w:color w:val="auto"/>
          <w:sz w:val="24"/>
          <w:szCs w:val="24"/>
          <w:lang w:val="es-CO" w:eastAsia="en-US"/>
        </w:rPr>
      </w:pPr>
    </w:p>
    <w:p w:rsidR="00F22F2C" w:rsidRPr="00F22F2C" w:rsidRDefault="00F22F2C" w:rsidP="00F22F2C">
      <w:pPr>
        <w:tabs>
          <w:tab w:val="left" w:pos="284"/>
        </w:tabs>
        <w:spacing w:after="0" w:line="240" w:lineRule="auto"/>
        <w:rPr>
          <w:rFonts w:ascii="Arial" w:eastAsia="Calibri" w:hAnsi="Arial" w:cs="Arial"/>
          <w:color w:val="auto"/>
          <w:sz w:val="24"/>
          <w:szCs w:val="24"/>
          <w:lang w:eastAsia="es-ES"/>
        </w:rPr>
      </w:pPr>
    </w:p>
    <w:p w:rsidR="00F22F2C" w:rsidRPr="00F22F2C" w:rsidRDefault="00F22F2C" w:rsidP="00F22F2C">
      <w:pPr>
        <w:tabs>
          <w:tab w:val="left" w:pos="284"/>
        </w:tabs>
        <w:spacing w:after="0" w:line="240" w:lineRule="auto"/>
        <w:rPr>
          <w:rFonts w:ascii="Arial" w:eastAsia="Calibri" w:hAnsi="Arial" w:cs="Arial"/>
          <w:color w:val="auto"/>
          <w:sz w:val="24"/>
          <w:szCs w:val="24"/>
          <w:lang w:eastAsia="es-ES"/>
        </w:rPr>
      </w:pPr>
    </w:p>
    <w:p w:rsidR="00F22F2C" w:rsidRPr="00F22F2C" w:rsidRDefault="00F22F2C" w:rsidP="00F22F2C">
      <w:pPr>
        <w:tabs>
          <w:tab w:val="left" w:pos="284"/>
        </w:tabs>
        <w:spacing w:after="0" w:line="240" w:lineRule="auto"/>
        <w:rPr>
          <w:rFonts w:ascii="Arial" w:eastAsia="Calibri" w:hAnsi="Arial" w:cs="Arial"/>
          <w:color w:val="auto"/>
          <w:sz w:val="24"/>
          <w:szCs w:val="24"/>
          <w:lang w:eastAsia="es-ES"/>
        </w:rPr>
      </w:pPr>
    </w:p>
    <w:p w:rsidR="00F22F2C" w:rsidRPr="00F22F2C" w:rsidRDefault="00F22F2C" w:rsidP="00F22F2C">
      <w:pPr>
        <w:tabs>
          <w:tab w:val="left" w:pos="284"/>
        </w:tabs>
        <w:spacing w:after="0" w:line="240" w:lineRule="auto"/>
        <w:rPr>
          <w:rFonts w:ascii="Arial" w:eastAsia="Calibri" w:hAnsi="Arial" w:cs="Arial"/>
          <w:color w:val="auto"/>
          <w:sz w:val="24"/>
          <w:szCs w:val="24"/>
          <w:lang w:eastAsia="es-ES"/>
        </w:rPr>
      </w:pPr>
    </w:p>
    <w:p w:rsidR="00F22F2C" w:rsidRPr="00F22F2C" w:rsidRDefault="00F22F2C" w:rsidP="00F22F2C">
      <w:pPr>
        <w:tabs>
          <w:tab w:val="left" w:pos="284"/>
        </w:tabs>
        <w:spacing w:after="0" w:line="240" w:lineRule="auto"/>
        <w:rPr>
          <w:rFonts w:ascii="Arial" w:eastAsia="Calibri" w:hAnsi="Arial" w:cs="Arial"/>
          <w:color w:val="auto"/>
          <w:sz w:val="24"/>
          <w:szCs w:val="24"/>
          <w:lang w:eastAsia="es-ES"/>
        </w:rPr>
      </w:pPr>
    </w:p>
    <w:p w:rsidR="00F22F2C" w:rsidRPr="00F22F2C" w:rsidRDefault="00F22F2C" w:rsidP="00F22F2C">
      <w:pPr>
        <w:tabs>
          <w:tab w:val="left" w:pos="284"/>
        </w:tabs>
        <w:spacing w:after="0" w:line="240" w:lineRule="auto"/>
        <w:rPr>
          <w:rFonts w:ascii="Arial" w:eastAsia="Calibri" w:hAnsi="Arial" w:cs="Arial"/>
          <w:color w:val="auto"/>
          <w:sz w:val="24"/>
          <w:szCs w:val="24"/>
          <w:lang w:eastAsia="es-ES"/>
        </w:rPr>
      </w:pPr>
    </w:p>
    <w:p w:rsidR="00F22F2C" w:rsidRPr="00F22F2C" w:rsidRDefault="00F22F2C" w:rsidP="00F22F2C">
      <w:pPr>
        <w:tabs>
          <w:tab w:val="left" w:pos="284"/>
        </w:tabs>
        <w:spacing w:after="0" w:line="240" w:lineRule="auto"/>
        <w:rPr>
          <w:rFonts w:ascii="Arial" w:eastAsia="Calibri" w:hAnsi="Arial" w:cs="Arial"/>
          <w:color w:val="auto"/>
          <w:sz w:val="24"/>
          <w:szCs w:val="24"/>
          <w:lang w:eastAsia="es-ES"/>
        </w:rPr>
      </w:pPr>
    </w:p>
    <w:p w:rsidR="00F22F2C" w:rsidRPr="00F22F2C" w:rsidRDefault="00F22F2C" w:rsidP="00F22F2C">
      <w:pPr>
        <w:tabs>
          <w:tab w:val="left" w:pos="284"/>
        </w:tabs>
        <w:spacing w:after="0" w:line="240" w:lineRule="auto"/>
        <w:rPr>
          <w:rFonts w:ascii="Arial" w:eastAsia="Calibri" w:hAnsi="Arial" w:cs="Arial"/>
          <w:color w:val="auto"/>
          <w:sz w:val="24"/>
          <w:szCs w:val="24"/>
          <w:lang w:eastAsia="es-ES"/>
        </w:rPr>
      </w:pPr>
    </w:p>
    <w:p w:rsidR="00F22F2C" w:rsidRPr="00F22F2C" w:rsidRDefault="00F22F2C" w:rsidP="00F22F2C">
      <w:pPr>
        <w:spacing w:after="480" w:line="276" w:lineRule="auto"/>
        <w:jc w:val="center"/>
        <w:rPr>
          <w:rFonts w:ascii="Arial" w:eastAsia="Calibri" w:hAnsi="Arial" w:cs="Arial"/>
          <w:b/>
          <w:color w:val="auto"/>
          <w:sz w:val="24"/>
          <w:szCs w:val="24"/>
          <w:lang w:eastAsia="en-US"/>
        </w:rPr>
      </w:pPr>
    </w:p>
    <w:p w:rsidR="00F22F2C" w:rsidRPr="00F22F2C" w:rsidRDefault="00F22F2C" w:rsidP="00F22F2C">
      <w:pPr>
        <w:spacing w:after="480" w:line="276" w:lineRule="auto"/>
        <w:jc w:val="center"/>
        <w:rPr>
          <w:rFonts w:ascii="Arial" w:eastAsia="Calibri" w:hAnsi="Arial" w:cs="Arial"/>
          <w:b/>
          <w:color w:val="auto"/>
          <w:sz w:val="24"/>
          <w:szCs w:val="24"/>
          <w:lang w:eastAsia="en-US"/>
        </w:rPr>
      </w:pPr>
    </w:p>
    <w:p w:rsidR="00F22F2C" w:rsidRPr="00F22F2C" w:rsidRDefault="00F22F2C" w:rsidP="00F22F2C">
      <w:pPr>
        <w:spacing w:after="480" w:line="276" w:lineRule="auto"/>
        <w:jc w:val="center"/>
        <w:rPr>
          <w:rFonts w:ascii="Arial" w:eastAsia="Calibri" w:hAnsi="Arial" w:cs="Arial"/>
          <w:b/>
          <w:color w:val="auto"/>
          <w:sz w:val="24"/>
          <w:szCs w:val="24"/>
          <w:lang w:eastAsia="en-US"/>
        </w:rPr>
      </w:pPr>
    </w:p>
    <w:p w:rsidR="00F22F2C" w:rsidRPr="00F22F2C" w:rsidRDefault="00F22F2C" w:rsidP="00F22F2C">
      <w:pPr>
        <w:spacing w:after="480" w:line="276" w:lineRule="auto"/>
        <w:jc w:val="center"/>
        <w:rPr>
          <w:rFonts w:ascii="Arial" w:eastAsia="Calibri" w:hAnsi="Arial" w:cs="Arial"/>
          <w:b/>
          <w:color w:val="auto"/>
          <w:sz w:val="24"/>
          <w:szCs w:val="24"/>
          <w:lang w:eastAsia="en-US"/>
        </w:rPr>
      </w:pPr>
    </w:p>
    <w:p w:rsidR="00F22F2C" w:rsidRPr="00F22F2C" w:rsidRDefault="00F22F2C" w:rsidP="00F22F2C">
      <w:pPr>
        <w:spacing w:after="480" w:line="276" w:lineRule="auto"/>
        <w:jc w:val="center"/>
        <w:rPr>
          <w:rFonts w:ascii="Arial" w:eastAsia="Calibri" w:hAnsi="Arial" w:cs="Arial"/>
          <w:b/>
          <w:color w:val="auto"/>
          <w:sz w:val="24"/>
          <w:szCs w:val="24"/>
          <w:lang w:eastAsia="en-US"/>
        </w:rPr>
      </w:pPr>
    </w:p>
    <w:p w:rsidR="00F22F2C" w:rsidRPr="00F22F2C" w:rsidRDefault="00F22F2C" w:rsidP="00F22F2C">
      <w:pPr>
        <w:spacing w:after="480" w:line="276" w:lineRule="auto"/>
        <w:jc w:val="center"/>
        <w:rPr>
          <w:rFonts w:ascii="Arial" w:eastAsia="Calibri" w:hAnsi="Arial" w:cs="Arial"/>
          <w:b/>
          <w:color w:val="auto"/>
          <w:sz w:val="24"/>
          <w:szCs w:val="24"/>
          <w:lang w:eastAsia="en-US"/>
        </w:rPr>
      </w:pPr>
    </w:p>
    <w:p w:rsidR="00F22F2C" w:rsidRPr="00F22F2C" w:rsidRDefault="00F22F2C" w:rsidP="00F22F2C">
      <w:pPr>
        <w:spacing w:after="480" w:line="276" w:lineRule="auto"/>
        <w:jc w:val="center"/>
        <w:rPr>
          <w:rFonts w:ascii="Arial" w:eastAsia="Calibri" w:hAnsi="Arial" w:cs="Arial"/>
          <w:b/>
          <w:color w:val="auto"/>
          <w:sz w:val="24"/>
          <w:szCs w:val="24"/>
          <w:lang w:eastAsia="en-US"/>
        </w:rPr>
      </w:pPr>
    </w:p>
    <w:p w:rsidR="00F22F2C" w:rsidRPr="00F22F2C" w:rsidRDefault="00F22F2C" w:rsidP="00F22F2C">
      <w:pPr>
        <w:spacing w:after="480" w:line="276" w:lineRule="auto"/>
        <w:jc w:val="center"/>
        <w:rPr>
          <w:rFonts w:ascii="Arial" w:eastAsia="Calibri" w:hAnsi="Arial" w:cs="Arial"/>
          <w:b/>
          <w:color w:val="auto"/>
          <w:sz w:val="24"/>
          <w:szCs w:val="24"/>
          <w:lang w:eastAsia="en-US"/>
        </w:rPr>
      </w:pPr>
    </w:p>
    <w:p w:rsidR="00F22F2C" w:rsidRPr="00F22F2C" w:rsidRDefault="00F22F2C" w:rsidP="00F22F2C">
      <w:pPr>
        <w:spacing w:after="480" w:line="276" w:lineRule="auto"/>
        <w:jc w:val="center"/>
        <w:rPr>
          <w:rFonts w:ascii="Arial" w:eastAsia="Calibri" w:hAnsi="Arial" w:cs="Arial"/>
          <w:b/>
          <w:color w:val="auto"/>
          <w:sz w:val="24"/>
          <w:szCs w:val="24"/>
          <w:lang w:eastAsia="en-US"/>
        </w:rPr>
      </w:pPr>
    </w:p>
    <w:p w:rsidR="00F22F2C" w:rsidRPr="00F22F2C" w:rsidRDefault="00F22F2C" w:rsidP="00F22F2C">
      <w:pPr>
        <w:spacing w:after="480" w:line="276" w:lineRule="auto"/>
        <w:jc w:val="center"/>
        <w:rPr>
          <w:rFonts w:ascii="Arial" w:eastAsia="Calibri" w:hAnsi="Arial" w:cs="Arial"/>
          <w:b/>
          <w:color w:val="auto"/>
          <w:sz w:val="24"/>
          <w:szCs w:val="24"/>
          <w:lang w:eastAsia="en-US"/>
        </w:rPr>
      </w:pPr>
    </w:p>
    <w:p w:rsidR="00F22F2C" w:rsidRPr="00F22F2C" w:rsidRDefault="00F22F2C" w:rsidP="00F22F2C">
      <w:pPr>
        <w:spacing w:after="480" w:line="276" w:lineRule="auto"/>
        <w:jc w:val="center"/>
        <w:rPr>
          <w:rFonts w:ascii="Arial" w:eastAsia="Calibri" w:hAnsi="Arial" w:cs="Arial"/>
          <w:b/>
          <w:color w:val="auto"/>
          <w:sz w:val="24"/>
          <w:szCs w:val="24"/>
          <w:lang w:eastAsia="en-US"/>
        </w:rPr>
      </w:pPr>
    </w:p>
    <w:p w:rsidR="00F22F2C" w:rsidRDefault="00F22F2C" w:rsidP="00C12D4E">
      <w:pPr>
        <w:pStyle w:val="Sinespaciado"/>
      </w:pPr>
    </w:p>
    <w:p w:rsidR="00E84420" w:rsidRDefault="00E84420" w:rsidP="00C12D4E">
      <w:pPr>
        <w:pStyle w:val="Sinespaciado"/>
      </w:pPr>
    </w:p>
    <w:p w:rsidR="00C30D24" w:rsidRDefault="00C30D24" w:rsidP="00C12D4E">
      <w:pPr>
        <w:spacing w:after="200" w:line="312" w:lineRule="auto"/>
        <w:rPr>
          <w:rFonts w:ascii="Arial" w:hAnsi="Arial" w:cs="Arial"/>
          <w:bCs/>
          <w:noProof/>
          <w:sz w:val="24"/>
          <w:szCs w:val="24"/>
        </w:rPr>
      </w:pPr>
    </w:p>
    <w:sdt>
      <w:sdtPr>
        <w:rPr>
          <w:rFonts w:ascii="Arial" w:eastAsiaTheme="minorEastAsia" w:hAnsi="Arial" w:cs="Arial"/>
          <w:b w:val="0"/>
          <w:color w:val="auto"/>
          <w:sz w:val="24"/>
          <w:szCs w:val="24"/>
        </w:rPr>
        <w:id w:val="809822321"/>
        <w:docPartObj>
          <w:docPartGallery w:val="Table of Contents"/>
          <w:docPartUnique/>
        </w:docPartObj>
      </w:sdtPr>
      <w:sdtEndPr>
        <w:rPr>
          <w:bCs/>
        </w:rPr>
      </w:sdtEndPr>
      <w:sdtContent>
        <w:p w:rsidR="00A15821" w:rsidRPr="00947B14" w:rsidRDefault="00A15821">
          <w:pPr>
            <w:pStyle w:val="TtulodeTDC"/>
            <w:rPr>
              <w:rFonts w:ascii="Arial" w:hAnsi="Arial" w:cs="Arial"/>
              <w:color w:val="auto"/>
              <w:sz w:val="24"/>
              <w:szCs w:val="24"/>
            </w:rPr>
          </w:pPr>
          <w:r w:rsidRPr="00947B14">
            <w:rPr>
              <w:rFonts w:ascii="Arial" w:hAnsi="Arial" w:cs="Arial"/>
              <w:color w:val="auto"/>
              <w:sz w:val="24"/>
              <w:szCs w:val="24"/>
            </w:rPr>
            <w:t>Contenido</w:t>
          </w:r>
        </w:p>
        <w:p w:rsidR="00240161" w:rsidRPr="00947B14" w:rsidRDefault="00A15821">
          <w:pPr>
            <w:pStyle w:val="TDC1"/>
            <w:tabs>
              <w:tab w:val="right" w:leader="dot" w:pos="8210"/>
            </w:tabs>
            <w:rPr>
              <w:rFonts w:ascii="Arial" w:hAnsi="Arial" w:cs="Arial"/>
              <w:noProof/>
              <w:color w:val="auto"/>
              <w:sz w:val="24"/>
              <w:szCs w:val="24"/>
              <w:lang w:val="es-CO" w:eastAsia="es-CO"/>
            </w:rPr>
          </w:pPr>
          <w:r w:rsidRPr="00947B14">
            <w:rPr>
              <w:rFonts w:ascii="Arial" w:hAnsi="Arial" w:cs="Arial"/>
              <w:color w:val="auto"/>
              <w:sz w:val="24"/>
              <w:szCs w:val="24"/>
            </w:rPr>
            <w:fldChar w:fldCharType="begin"/>
          </w:r>
          <w:r w:rsidRPr="00947B14">
            <w:rPr>
              <w:rFonts w:ascii="Arial" w:hAnsi="Arial" w:cs="Arial"/>
              <w:color w:val="auto"/>
              <w:sz w:val="24"/>
              <w:szCs w:val="24"/>
            </w:rPr>
            <w:instrText xml:space="preserve"> TOC \o "1-3" \h \z \u </w:instrText>
          </w:r>
          <w:r w:rsidRPr="00947B14">
            <w:rPr>
              <w:rFonts w:ascii="Arial" w:hAnsi="Arial" w:cs="Arial"/>
              <w:color w:val="auto"/>
              <w:sz w:val="24"/>
              <w:szCs w:val="24"/>
            </w:rPr>
            <w:fldChar w:fldCharType="separate"/>
          </w:r>
          <w:hyperlink w:anchor="_Toc515552157" w:history="1">
            <w:r w:rsidR="00240161" w:rsidRPr="00947B14">
              <w:rPr>
                <w:rStyle w:val="Hipervnculo"/>
                <w:rFonts w:ascii="Arial" w:hAnsi="Arial" w:cs="Arial"/>
                <w:noProof/>
                <w:color w:val="auto"/>
                <w:sz w:val="24"/>
                <w:szCs w:val="24"/>
                <w:lang w:eastAsia="es-ES"/>
              </w:rPr>
              <w:t>RESUMEN</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_Toc515552157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12</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w:anchor="_Toc515552158" w:history="1">
            <w:r w:rsidR="00240161" w:rsidRPr="00947B14">
              <w:rPr>
                <w:rStyle w:val="Hipervnculo"/>
                <w:rFonts w:ascii="Arial" w:hAnsi="Arial" w:cs="Arial"/>
                <w:noProof/>
                <w:color w:val="auto"/>
                <w:sz w:val="24"/>
                <w:szCs w:val="24"/>
                <w:lang w:val="en-US" w:eastAsia="es-ES"/>
              </w:rPr>
              <w:t>ABSTRACT</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_Toc515552158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14</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w:anchor="_Toc515552159" w:history="1">
            <w:r w:rsidR="00240161" w:rsidRPr="00947B14">
              <w:rPr>
                <w:rStyle w:val="Hipervnculo"/>
                <w:rFonts w:ascii="Arial" w:hAnsi="Arial" w:cs="Arial"/>
                <w:noProof/>
                <w:color w:val="auto"/>
                <w:sz w:val="24"/>
                <w:szCs w:val="24"/>
              </w:rPr>
              <w:t>INTRODUCCIÓN</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_Toc515552159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16</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auto"/>
              <w:sz w:val="24"/>
              <w:szCs w:val="24"/>
              <w:lang w:val="es-CO" w:eastAsia="es-CO"/>
            </w:rPr>
          </w:pPr>
          <w:hyperlink w:anchor="_Toc515552160" w:history="1">
            <w:r w:rsidR="00240161" w:rsidRPr="00947B14">
              <w:rPr>
                <w:rStyle w:val="Hipervnculo"/>
                <w:rFonts w:ascii="Arial" w:hAnsi="Arial" w:cs="Arial"/>
                <w:noProof/>
                <w:color w:val="3D2407" w:themeColor="accent5" w:themeShade="80"/>
                <w:sz w:val="24"/>
                <w:szCs w:val="24"/>
              </w:rPr>
              <w:t>TÍTULO</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_Toc515552160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18</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w:anchor="_Toc515552161" w:history="1">
            <w:r w:rsidR="00240161" w:rsidRPr="00947B14">
              <w:rPr>
                <w:rStyle w:val="Hipervnculo"/>
                <w:rFonts w:ascii="Arial" w:hAnsi="Arial" w:cs="Arial"/>
                <w:noProof/>
                <w:color w:val="auto"/>
                <w:sz w:val="24"/>
                <w:szCs w:val="24"/>
              </w:rPr>
              <w:t>EL PROBLEMA</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_Toc515552161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19</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3D2407" w:themeColor="accent5" w:themeShade="80"/>
              <w:sz w:val="24"/>
              <w:szCs w:val="24"/>
              <w:lang w:val="es-CO" w:eastAsia="es-CO"/>
            </w:rPr>
          </w:pPr>
          <w:hyperlink w:anchor="_Toc515552162" w:history="1">
            <w:r w:rsidR="00240161" w:rsidRPr="00947B14">
              <w:rPr>
                <w:rStyle w:val="Hipervnculo"/>
                <w:rFonts w:ascii="Arial" w:hAnsi="Arial" w:cs="Arial"/>
                <w:noProof/>
                <w:color w:val="3D2407" w:themeColor="accent5" w:themeShade="80"/>
                <w:sz w:val="24"/>
                <w:szCs w:val="24"/>
              </w:rPr>
              <w:t>PLANTEAMIENTO DEL PROBLEMA</w:t>
            </w:r>
            <w:r w:rsidR="00240161" w:rsidRPr="00947B14">
              <w:rPr>
                <w:rFonts w:ascii="Arial" w:hAnsi="Arial" w:cs="Arial"/>
                <w:noProof/>
                <w:webHidden/>
                <w:color w:val="3D2407" w:themeColor="accent5" w:themeShade="80"/>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_Toc515552162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19</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3D2407" w:themeColor="accent5" w:themeShade="80"/>
              <w:sz w:val="24"/>
              <w:szCs w:val="24"/>
              <w:lang w:val="es-CO" w:eastAsia="es-CO"/>
            </w:rPr>
          </w:pPr>
          <w:hyperlink w:anchor="_Toc515552163" w:history="1">
            <w:r w:rsidR="00240161" w:rsidRPr="00947B14">
              <w:rPr>
                <w:rStyle w:val="Hipervnculo"/>
                <w:rFonts w:ascii="Arial" w:hAnsi="Arial" w:cs="Arial"/>
                <w:noProof/>
                <w:color w:val="3D2407" w:themeColor="accent5" w:themeShade="80"/>
                <w:sz w:val="24"/>
                <w:szCs w:val="24"/>
              </w:rPr>
              <w:t>FORMULACIÓN DEL PROBLEMA</w:t>
            </w:r>
            <w:r w:rsidR="00240161" w:rsidRPr="00947B14">
              <w:rPr>
                <w:rFonts w:ascii="Arial" w:hAnsi="Arial" w:cs="Arial"/>
                <w:noProof/>
                <w:webHidden/>
                <w:color w:val="3D2407" w:themeColor="accent5" w:themeShade="80"/>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_Toc515552163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21</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3D2407" w:themeColor="accent5" w:themeShade="80"/>
              <w:sz w:val="24"/>
              <w:szCs w:val="24"/>
              <w:lang w:val="es-CO" w:eastAsia="es-CO"/>
            </w:rPr>
          </w:pPr>
          <w:hyperlink w:anchor="_Toc515552164" w:history="1">
            <w:r w:rsidR="00240161" w:rsidRPr="00947B14">
              <w:rPr>
                <w:rStyle w:val="Hipervnculo"/>
                <w:rFonts w:ascii="Arial" w:hAnsi="Arial" w:cs="Arial"/>
                <w:noProof/>
                <w:color w:val="3D2407" w:themeColor="accent5" w:themeShade="80"/>
                <w:sz w:val="24"/>
                <w:szCs w:val="24"/>
              </w:rPr>
              <w:t>DELIMITACIÓN DEL PROBLEMA</w:t>
            </w:r>
            <w:r w:rsidR="00240161" w:rsidRPr="00947B14">
              <w:rPr>
                <w:rFonts w:ascii="Arial" w:hAnsi="Arial" w:cs="Arial"/>
                <w:noProof/>
                <w:webHidden/>
                <w:color w:val="3D2407" w:themeColor="accent5" w:themeShade="80"/>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_Toc515552164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21</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w:anchor="_Toc515552165" w:history="1">
            <w:r w:rsidR="00240161" w:rsidRPr="00947B14">
              <w:rPr>
                <w:rStyle w:val="Hipervnculo"/>
                <w:rFonts w:ascii="Arial" w:hAnsi="Arial" w:cs="Arial"/>
                <w:noProof/>
                <w:color w:val="auto"/>
                <w:sz w:val="24"/>
                <w:szCs w:val="24"/>
              </w:rPr>
              <w:t>OBJETIVOS</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_Toc515552165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21</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auto"/>
              <w:sz w:val="24"/>
              <w:szCs w:val="24"/>
              <w:lang w:val="es-CO" w:eastAsia="es-CO"/>
            </w:rPr>
          </w:pPr>
          <w:hyperlink w:anchor="_Toc515552166" w:history="1">
            <w:r w:rsidR="00240161" w:rsidRPr="00947B14">
              <w:rPr>
                <w:rStyle w:val="Hipervnculo"/>
                <w:rFonts w:ascii="Arial" w:hAnsi="Arial" w:cs="Arial"/>
                <w:noProof/>
                <w:color w:val="3D2407" w:themeColor="accent5" w:themeShade="80"/>
                <w:sz w:val="24"/>
                <w:szCs w:val="24"/>
              </w:rPr>
              <w:t>OBJETIVO GENERAL</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_Toc515552166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21</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auto"/>
              <w:sz w:val="24"/>
              <w:szCs w:val="24"/>
              <w:lang w:val="es-CO" w:eastAsia="es-CO"/>
            </w:rPr>
          </w:pPr>
          <w:hyperlink w:anchor="_Toc515552167" w:history="1">
            <w:r w:rsidR="00240161" w:rsidRPr="00947B14">
              <w:rPr>
                <w:rStyle w:val="Hipervnculo"/>
                <w:rFonts w:ascii="Arial" w:hAnsi="Arial" w:cs="Arial"/>
                <w:noProof/>
                <w:color w:val="3D2407" w:themeColor="accent5" w:themeShade="80"/>
                <w:sz w:val="24"/>
                <w:szCs w:val="24"/>
              </w:rPr>
              <w:t>OBJETIVOS ESPECÍFICOS</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_Toc515552167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22</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w:anchor="_Toc515552168" w:history="1">
            <w:r w:rsidR="00240161" w:rsidRPr="00947B14">
              <w:rPr>
                <w:rStyle w:val="Hipervnculo"/>
                <w:rFonts w:ascii="Arial" w:hAnsi="Arial" w:cs="Arial"/>
                <w:noProof/>
                <w:color w:val="auto"/>
                <w:sz w:val="24"/>
                <w:szCs w:val="24"/>
              </w:rPr>
              <w:t>JUSTIFICACIÓN</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_Toc515552168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22</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w:anchor="_Toc515552169" w:history="1">
            <w:r w:rsidR="00240161" w:rsidRPr="00947B14">
              <w:rPr>
                <w:rStyle w:val="Hipervnculo"/>
                <w:rFonts w:ascii="Arial" w:hAnsi="Arial" w:cs="Arial"/>
                <w:noProof/>
                <w:color w:val="auto"/>
                <w:sz w:val="24"/>
                <w:szCs w:val="24"/>
              </w:rPr>
              <w:t>MARCO TEÓRICO</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_Toc515552169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23</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auto"/>
              <w:sz w:val="24"/>
              <w:szCs w:val="24"/>
              <w:lang w:val="es-CO" w:eastAsia="es-CO"/>
            </w:rPr>
          </w:pPr>
          <w:hyperlink w:anchor="_Toc515552170" w:history="1">
            <w:r w:rsidR="00240161" w:rsidRPr="00947B14">
              <w:rPr>
                <w:rStyle w:val="Hipervnculo"/>
                <w:rFonts w:ascii="Arial" w:hAnsi="Arial" w:cs="Arial"/>
                <w:noProof/>
                <w:color w:val="3D2407" w:themeColor="accent5" w:themeShade="80"/>
                <w:sz w:val="24"/>
                <w:szCs w:val="24"/>
              </w:rPr>
              <w:t>ANTECEDENTES</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_Toc515552170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23</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auto"/>
              <w:sz w:val="24"/>
              <w:szCs w:val="24"/>
              <w:lang w:val="es-CO" w:eastAsia="es-CO"/>
            </w:rPr>
          </w:pPr>
          <w:hyperlink w:anchor="_Toc515552171" w:history="1">
            <w:r w:rsidR="00240161" w:rsidRPr="00947B14">
              <w:rPr>
                <w:rStyle w:val="Hipervnculo"/>
                <w:rFonts w:ascii="Arial" w:hAnsi="Arial" w:cs="Arial"/>
                <w:noProof/>
                <w:color w:val="3D2407" w:themeColor="accent5" w:themeShade="80"/>
                <w:sz w:val="24"/>
                <w:szCs w:val="24"/>
              </w:rPr>
              <w:t>MARCO TEÓRICO</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_Toc515552171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26</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auto"/>
              <w:sz w:val="24"/>
              <w:szCs w:val="24"/>
              <w:lang w:val="es-CO" w:eastAsia="es-CO"/>
            </w:rPr>
          </w:pPr>
          <w:hyperlink w:anchor="_Toc515552172" w:history="1">
            <w:r w:rsidR="00240161" w:rsidRPr="00947B14">
              <w:rPr>
                <w:rStyle w:val="Hipervnculo"/>
                <w:rFonts w:ascii="Arial" w:hAnsi="Arial" w:cs="Arial"/>
                <w:noProof/>
                <w:color w:val="3D2407" w:themeColor="accent5" w:themeShade="80"/>
                <w:sz w:val="24"/>
                <w:szCs w:val="24"/>
              </w:rPr>
              <w:t>MARCO LEGAL</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_Toc515552172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61</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auto"/>
              <w:sz w:val="24"/>
              <w:szCs w:val="24"/>
              <w:lang w:val="es-CO" w:eastAsia="es-CO"/>
            </w:rPr>
          </w:pPr>
          <w:hyperlink w:anchor="_Toc515552173" w:history="1">
            <w:r w:rsidR="00240161" w:rsidRPr="00947B14">
              <w:rPr>
                <w:rStyle w:val="Hipervnculo"/>
                <w:rFonts w:ascii="Arial" w:hAnsi="Arial" w:cs="Arial"/>
                <w:noProof/>
                <w:color w:val="3D2407" w:themeColor="accent5" w:themeShade="80"/>
                <w:sz w:val="24"/>
                <w:szCs w:val="24"/>
              </w:rPr>
              <w:t>MARCO CONCEPTUAL</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_Toc515552173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65</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w:anchor="_Toc515552174" w:history="1">
            <w:r w:rsidR="00240161" w:rsidRPr="00947B14">
              <w:rPr>
                <w:rStyle w:val="Hipervnculo"/>
                <w:rFonts w:ascii="Arial" w:hAnsi="Arial" w:cs="Arial"/>
                <w:noProof/>
                <w:color w:val="auto"/>
                <w:sz w:val="24"/>
                <w:szCs w:val="24"/>
              </w:rPr>
              <w:t>SISTEMA DE VARIABLES</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_Toc515552174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67</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w:anchor="_Toc515552175" w:history="1">
            <w:r w:rsidR="00240161" w:rsidRPr="00947B14">
              <w:rPr>
                <w:rStyle w:val="Hipervnculo"/>
                <w:rFonts w:ascii="Arial" w:hAnsi="Arial" w:cs="Arial"/>
                <w:noProof/>
                <w:color w:val="auto"/>
                <w:sz w:val="24"/>
                <w:szCs w:val="24"/>
              </w:rPr>
              <w:t>METODOLOGÍA</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_Toc515552175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68</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auto"/>
              <w:sz w:val="24"/>
              <w:szCs w:val="24"/>
              <w:lang w:val="es-CO" w:eastAsia="es-CO"/>
            </w:rPr>
          </w:pPr>
          <w:hyperlink w:anchor="_Toc515552176" w:history="1">
            <w:r w:rsidR="00240161" w:rsidRPr="00947B14">
              <w:rPr>
                <w:rStyle w:val="Hipervnculo"/>
                <w:rFonts w:ascii="Arial" w:hAnsi="Arial" w:cs="Arial"/>
                <w:noProof/>
                <w:color w:val="3D2407" w:themeColor="accent5" w:themeShade="80"/>
                <w:sz w:val="24"/>
                <w:szCs w:val="24"/>
              </w:rPr>
              <w:t>TIPO DE INVESTIGACIÓN</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_Toc515552176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68</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auto"/>
              <w:sz w:val="24"/>
              <w:szCs w:val="24"/>
              <w:lang w:val="es-CO" w:eastAsia="es-CO"/>
            </w:rPr>
          </w:pPr>
          <w:hyperlink w:anchor="_Toc515552177" w:history="1">
            <w:r w:rsidR="00240161" w:rsidRPr="00947B14">
              <w:rPr>
                <w:rStyle w:val="Hipervnculo"/>
                <w:rFonts w:ascii="Arial" w:hAnsi="Arial" w:cs="Arial"/>
                <w:noProof/>
                <w:color w:val="3D2407" w:themeColor="accent5" w:themeShade="80"/>
                <w:sz w:val="24"/>
                <w:szCs w:val="24"/>
              </w:rPr>
              <w:t>POBLACIÓN Y MUESTRA</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_Toc515552177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68</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auto"/>
              <w:sz w:val="24"/>
              <w:szCs w:val="24"/>
              <w:lang w:val="es-CO" w:eastAsia="es-CO"/>
            </w:rPr>
          </w:pPr>
          <w:hyperlink w:anchor="_Toc515552178" w:history="1">
            <w:r w:rsidR="00240161" w:rsidRPr="00947B14">
              <w:rPr>
                <w:rStyle w:val="Hipervnculo"/>
                <w:rFonts w:ascii="Arial" w:hAnsi="Arial" w:cs="Arial"/>
                <w:noProof/>
                <w:color w:val="3D2407" w:themeColor="accent5" w:themeShade="80"/>
                <w:sz w:val="24"/>
                <w:szCs w:val="24"/>
              </w:rPr>
              <w:t>UNIDAD DE ANALISIS</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_Toc515552178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68</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auto"/>
              <w:sz w:val="24"/>
              <w:szCs w:val="24"/>
              <w:lang w:val="es-CO" w:eastAsia="es-CO"/>
            </w:rPr>
          </w:pPr>
          <w:hyperlink w:anchor="_Toc515552179" w:history="1">
            <w:r w:rsidR="00240161" w:rsidRPr="00947B14">
              <w:rPr>
                <w:rStyle w:val="Hipervnculo"/>
                <w:rFonts w:ascii="Arial" w:hAnsi="Arial" w:cs="Arial"/>
                <w:noProof/>
                <w:color w:val="815205" w:themeColor="accent2" w:themeShade="80"/>
                <w:sz w:val="24"/>
                <w:szCs w:val="24"/>
              </w:rPr>
              <w:t>Criterios de inclusión</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_Toc515552179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68</w:t>
            </w:r>
            <w:r w:rsidR="00240161" w:rsidRPr="00947B14">
              <w:rPr>
                <w:rFonts w:ascii="Arial" w:hAnsi="Arial" w:cs="Arial"/>
                <w:noProof/>
                <w:webHidden/>
                <w:color w:val="auto"/>
                <w:sz w:val="24"/>
                <w:szCs w:val="24"/>
              </w:rPr>
              <w:fldChar w:fldCharType="end"/>
            </w:r>
          </w:hyperlink>
        </w:p>
        <w:p w:rsidR="00240161" w:rsidRPr="00947B14" w:rsidRDefault="002B631F">
          <w:pPr>
            <w:pStyle w:val="TDC3"/>
            <w:tabs>
              <w:tab w:val="right" w:leader="dot" w:pos="8210"/>
            </w:tabs>
            <w:rPr>
              <w:rFonts w:ascii="Arial" w:hAnsi="Arial" w:cs="Arial"/>
              <w:noProof/>
              <w:color w:val="auto"/>
              <w:sz w:val="24"/>
              <w:szCs w:val="24"/>
              <w:lang w:val="es-CO" w:eastAsia="es-CO"/>
            </w:rPr>
          </w:pPr>
          <w:hyperlink w:anchor="_Toc515552180" w:history="1">
            <w:r w:rsidR="00240161" w:rsidRPr="00947B14">
              <w:rPr>
                <w:rStyle w:val="Hipervnculo"/>
                <w:rFonts w:ascii="Arial" w:hAnsi="Arial" w:cs="Arial"/>
                <w:noProof/>
                <w:color w:val="815205" w:themeColor="accent2" w:themeShade="80"/>
                <w:sz w:val="24"/>
                <w:szCs w:val="24"/>
              </w:rPr>
              <w:t>Criterios de exclusión</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_Toc515552180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68</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auto"/>
              <w:sz w:val="24"/>
              <w:szCs w:val="24"/>
              <w:lang w:val="es-CO" w:eastAsia="es-CO"/>
            </w:rPr>
          </w:pPr>
          <w:hyperlink w:anchor="_Toc515552181" w:history="1">
            <w:r w:rsidR="00240161" w:rsidRPr="00947B14">
              <w:rPr>
                <w:rStyle w:val="Hipervnculo"/>
                <w:rFonts w:ascii="Arial" w:hAnsi="Arial" w:cs="Arial"/>
                <w:noProof/>
                <w:color w:val="3D2407" w:themeColor="accent5" w:themeShade="80"/>
                <w:sz w:val="24"/>
                <w:szCs w:val="24"/>
              </w:rPr>
              <w:t>TÉCNICAS DE RECOLECCIÓN DE INFORMACIÓN</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_Toc515552181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68</w:t>
            </w:r>
            <w:r w:rsidR="00240161" w:rsidRPr="00947B14">
              <w:rPr>
                <w:rFonts w:ascii="Arial" w:hAnsi="Arial" w:cs="Arial"/>
                <w:noProof/>
                <w:webHidden/>
                <w:color w:val="auto"/>
                <w:sz w:val="24"/>
                <w:szCs w:val="24"/>
              </w:rPr>
              <w:fldChar w:fldCharType="end"/>
            </w:r>
          </w:hyperlink>
        </w:p>
        <w:p w:rsidR="00240161" w:rsidRPr="00947B14" w:rsidRDefault="002B631F">
          <w:pPr>
            <w:pStyle w:val="TDC2"/>
            <w:tabs>
              <w:tab w:val="right" w:leader="dot" w:pos="8210"/>
            </w:tabs>
            <w:rPr>
              <w:rFonts w:ascii="Arial" w:hAnsi="Arial" w:cs="Arial"/>
              <w:noProof/>
              <w:color w:val="auto"/>
              <w:sz w:val="24"/>
              <w:szCs w:val="24"/>
              <w:lang w:val="es-CO" w:eastAsia="es-CO"/>
            </w:rPr>
          </w:pPr>
          <w:hyperlink w:anchor="_Toc515552182" w:history="1">
            <w:r w:rsidR="00240161" w:rsidRPr="00947B14">
              <w:rPr>
                <w:rStyle w:val="Hipervnculo"/>
                <w:rFonts w:ascii="Arial" w:hAnsi="Arial" w:cs="Arial"/>
                <w:noProof/>
                <w:color w:val="3D2407" w:themeColor="accent5" w:themeShade="80"/>
                <w:sz w:val="24"/>
                <w:szCs w:val="24"/>
                <w:lang w:eastAsia="es-ES"/>
              </w:rPr>
              <w:t>TECNICAS DE ANALISIS DE RESULTADOS</w:t>
            </w:r>
            <w:r w:rsidR="00240161" w:rsidRPr="00947B14">
              <w:rPr>
                <w:rStyle w:val="Hipervnculo"/>
                <w:rFonts w:ascii="Arial" w:hAnsi="Arial" w:cs="Arial"/>
                <w:noProof/>
                <w:color w:val="auto"/>
                <w:sz w:val="24"/>
                <w:szCs w:val="24"/>
                <w:lang w:eastAsia="es-ES"/>
              </w:rPr>
              <w:t>.</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_Toc515552182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69</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w:anchor="_Toc515552183" w:history="1">
            <w:r w:rsidR="00240161" w:rsidRPr="00947B14">
              <w:rPr>
                <w:rStyle w:val="Hipervnculo"/>
                <w:rFonts w:ascii="Arial" w:hAnsi="Arial" w:cs="Arial"/>
                <w:noProof/>
                <w:color w:val="auto"/>
                <w:sz w:val="24"/>
                <w:szCs w:val="24"/>
              </w:rPr>
              <w:t>RESULTADOS</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_Toc515552183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70</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w:anchor="_Toc515552184" w:history="1">
            <w:r w:rsidR="00240161" w:rsidRPr="00947B14">
              <w:rPr>
                <w:rStyle w:val="Hipervnculo"/>
                <w:rFonts w:ascii="Arial" w:hAnsi="Arial" w:cs="Arial"/>
                <w:noProof/>
                <w:color w:val="auto"/>
                <w:sz w:val="24"/>
                <w:szCs w:val="24"/>
              </w:rPr>
              <w:t>DISCUSIÓN</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_Toc515552184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81</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w:anchor="_Toc515552185" w:history="1">
            <w:r w:rsidR="00240161" w:rsidRPr="00947B14">
              <w:rPr>
                <w:rStyle w:val="Hipervnculo"/>
                <w:rFonts w:ascii="Arial" w:hAnsi="Arial" w:cs="Arial"/>
                <w:noProof/>
                <w:color w:val="auto"/>
                <w:sz w:val="24"/>
                <w:szCs w:val="24"/>
              </w:rPr>
              <w:t>CONCLUSIONES</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_Toc515552185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88</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w:anchor="_Toc515552186" w:history="1">
            <w:r w:rsidR="00240161" w:rsidRPr="00947B14">
              <w:rPr>
                <w:rStyle w:val="Hipervnculo"/>
                <w:rFonts w:ascii="Arial" w:hAnsi="Arial" w:cs="Arial"/>
                <w:noProof/>
                <w:color w:val="auto"/>
                <w:sz w:val="24"/>
                <w:szCs w:val="24"/>
              </w:rPr>
              <w:t>RECOMENDACIONES</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_Toc515552186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89</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w:anchor="_Toc515552187" w:history="1">
            <w:r w:rsidR="00240161" w:rsidRPr="00947B14">
              <w:rPr>
                <w:rStyle w:val="Hipervnculo"/>
                <w:rFonts w:ascii="Arial" w:hAnsi="Arial" w:cs="Arial"/>
                <w:noProof/>
                <w:color w:val="auto"/>
                <w:sz w:val="24"/>
                <w:szCs w:val="24"/>
              </w:rPr>
              <w:t>BIBLIOGRAFIA</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_Toc515552187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91</w:t>
            </w:r>
            <w:r w:rsidR="00240161" w:rsidRPr="00947B14">
              <w:rPr>
                <w:rFonts w:ascii="Arial" w:hAnsi="Arial" w:cs="Arial"/>
                <w:noProof/>
                <w:webHidden/>
                <w:color w:val="auto"/>
                <w:sz w:val="24"/>
                <w:szCs w:val="24"/>
              </w:rPr>
              <w:fldChar w:fldCharType="end"/>
            </w:r>
          </w:hyperlink>
        </w:p>
        <w:p w:rsidR="00240161" w:rsidRPr="00947B14" w:rsidRDefault="002B631F">
          <w:pPr>
            <w:pStyle w:val="TDC1"/>
            <w:tabs>
              <w:tab w:val="right" w:leader="dot" w:pos="8210"/>
            </w:tabs>
            <w:rPr>
              <w:rFonts w:ascii="Arial" w:hAnsi="Arial" w:cs="Arial"/>
              <w:noProof/>
              <w:color w:val="auto"/>
              <w:sz w:val="24"/>
              <w:szCs w:val="24"/>
              <w:lang w:val="es-CO" w:eastAsia="es-CO"/>
            </w:rPr>
          </w:pPr>
          <w:hyperlink r:id="rId10" w:anchor="_Toc515552188" w:history="1">
            <w:r w:rsidR="00240161" w:rsidRPr="00947B14">
              <w:rPr>
                <w:rStyle w:val="Hipervnculo"/>
                <w:rFonts w:ascii="Arial" w:hAnsi="Arial" w:cs="Arial"/>
                <w:noProof/>
                <w:color w:val="auto"/>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rPr>
              <w:t>ANEXOS</w:t>
            </w:r>
            <w:r w:rsidR="00240161" w:rsidRPr="00947B14">
              <w:rPr>
                <w:rFonts w:ascii="Arial" w:hAnsi="Arial" w:cs="Arial"/>
                <w:noProof/>
                <w:webHidden/>
                <w:color w:val="auto"/>
                <w:sz w:val="24"/>
                <w:szCs w:val="24"/>
              </w:rPr>
              <w:tab/>
            </w:r>
            <w:r w:rsidR="00240161" w:rsidRPr="00947B14">
              <w:rPr>
                <w:rFonts w:ascii="Arial" w:hAnsi="Arial" w:cs="Arial"/>
                <w:noProof/>
                <w:webHidden/>
                <w:color w:val="auto"/>
                <w:sz w:val="24"/>
                <w:szCs w:val="24"/>
              </w:rPr>
              <w:fldChar w:fldCharType="begin"/>
            </w:r>
            <w:r w:rsidR="00240161" w:rsidRPr="00947B14">
              <w:rPr>
                <w:rFonts w:ascii="Arial" w:hAnsi="Arial" w:cs="Arial"/>
                <w:noProof/>
                <w:webHidden/>
                <w:color w:val="auto"/>
                <w:sz w:val="24"/>
                <w:szCs w:val="24"/>
              </w:rPr>
              <w:instrText xml:space="preserve"> PAGEREF _Toc515552188 \h </w:instrText>
            </w:r>
            <w:r w:rsidR="00240161" w:rsidRPr="00947B14">
              <w:rPr>
                <w:rFonts w:ascii="Arial" w:hAnsi="Arial" w:cs="Arial"/>
                <w:noProof/>
                <w:webHidden/>
                <w:color w:val="auto"/>
                <w:sz w:val="24"/>
                <w:szCs w:val="24"/>
              </w:rPr>
            </w:r>
            <w:r w:rsidR="00240161" w:rsidRPr="00947B14">
              <w:rPr>
                <w:rFonts w:ascii="Arial" w:hAnsi="Arial" w:cs="Arial"/>
                <w:noProof/>
                <w:webHidden/>
                <w:color w:val="auto"/>
                <w:sz w:val="24"/>
                <w:szCs w:val="24"/>
              </w:rPr>
              <w:fldChar w:fldCharType="separate"/>
            </w:r>
            <w:r w:rsidR="00240161" w:rsidRPr="00947B14">
              <w:rPr>
                <w:rFonts w:ascii="Arial" w:hAnsi="Arial" w:cs="Arial"/>
                <w:noProof/>
                <w:webHidden/>
                <w:color w:val="auto"/>
                <w:sz w:val="24"/>
                <w:szCs w:val="24"/>
              </w:rPr>
              <w:t>92</w:t>
            </w:r>
            <w:r w:rsidR="00240161" w:rsidRPr="00947B14">
              <w:rPr>
                <w:rFonts w:ascii="Arial" w:hAnsi="Arial" w:cs="Arial"/>
                <w:noProof/>
                <w:webHidden/>
                <w:color w:val="auto"/>
                <w:sz w:val="24"/>
                <w:szCs w:val="24"/>
              </w:rPr>
              <w:fldChar w:fldCharType="end"/>
            </w:r>
          </w:hyperlink>
        </w:p>
        <w:p w:rsidR="00A15821" w:rsidRPr="00A51265" w:rsidRDefault="00A15821" w:rsidP="00A51265">
          <w:r w:rsidRPr="00947B14">
            <w:rPr>
              <w:rFonts w:ascii="Arial" w:hAnsi="Arial" w:cs="Arial"/>
              <w:b/>
              <w:bCs/>
              <w:color w:val="auto"/>
              <w:sz w:val="24"/>
              <w:szCs w:val="24"/>
            </w:rPr>
            <w:fldChar w:fldCharType="end"/>
          </w:r>
        </w:p>
      </w:sdtContent>
    </w:sdt>
    <w:p w:rsidR="00C03452" w:rsidRPr="00C03452" w:rsidRDefault="00C03452" w:rsidP="00C03452">
      <w:pPr>
        <w:tabs>
          <w:tab w:val="left" w:pos="284"/>
        </w:tabs>
        <w:autoSpaceDE w:val="0"/>
        <w:autoSpaceDN w:val="0"/>
        <w:adjustRightInd w:val="0"/>
        <w:spacing w:after="0" w:line="240" w:lineRule="auto"/>
        <w:jc w:val="center"/>
        <w:rPr>
          <w:rFonts w:ascii="Arial" w:eastAsia="Calibri" w:hAnsi="Arial" w:cs="Arial"/>
          <w:b/>
          <w:iCs/>
          <w:color w:val="auto"/>
          <w:sz w:val="24"/>
          <w:szCs w:val="24"/>
          <w:lang w:val="es-CO" w:eastAsia="x-none"/>
        </w:rPr>
      </w:pPr>
      <w:r w:rsidRPr="00C03452">
        <w:rPr>
          <w:rFonts w:ascii="Arial" w:eastAsia="Calibri" w:hAnsi="Arial" w:cs="Arial"/>
          <w:b/>
          <w:iCs/>
          <w:color w:val="auto"/>
          <w:sz w:val="24"/>
          <w:szCs w:val="24"/>
          <w:lang w:val="x-none" w:eastAsia="x-none"/>
        </w:rPr>
        <w:lastRenderedPageBreak/>
        <w:t xml:space="preserve">LISTA DE </w:t>
      </w:r>
      <w:r w:rsidRPr="00C03452">
        <w:rPr>
          <w:rFonts w:ascii="Arial" w:eastAsia="Calibri" w:hAnsi="Arial" w:cs="Arial"/>
          <w:b/>
          <w:iCs/>
          <w:color w:val="auto"/>
          <w:sz w:val="24"/>
          <w:szCs w:val="24"/>
          <w:lang w:val="es-CO" w:eastAsia="x-none"/>
        </w:rPr>
        <w:t>IMÁGENES</w:t>
      </w:r>
    </w:p>
    <w:p w:rsidR="00C03452" w:rsidRPr="00C03452" w:rsidRDefault="00C03452" w:rsidP="00C03452">
      <w:pPr>
        <w:tabs>
          <w:tab w:val="left" w:pos="284"/>
        </w:tabs>
        <w:autoSpaceDE w:val="0"/>
        <w:autoSpaceDN w:val="0"/>
        <w:adjustRightInd w:val="0"/>
        <w:spacing w:after="0" w:line="240" w:lineRule="auto"/>
        <w:jc w:val="center"/>
        <w:rPr>
          <w:rFonts w:ascii="Arial" w:eastAsia="Calibri" w:hAnsi="Arial" w:cs="Arial"/>
          <w:b/>
          <w:iCs/>
          <w:color w:val="auto"/>
          <w:sz w:val="24"/>
          <w:szCs w:val="24"/>
          <w:lang w:val="es-CO" w:eastAsia="x-none"/>
        </w:rPr>
      </w:pPr>
    </w:p>
    <w:p w:rsidR="00C03452" w:rsidRDefault="00C03452" w:rsidP="00C03452">
      <w:pPr>
        <w:tabs>
          <w:tab w:val="left" w:pos="284"/>
        </w:tabs>
        <w:autoSpaceDE w:val="0"/>
        <w:autoSpaceDN w:val="0"/>
        <w:adjustRightInd w:val="0"/>
        <w:spacing w:after="0" w:line="240" w:lineRule="auto"/>
        <w:jc w:val="right"/>
        <w:rPr>
          <w:rFonts w:ascii="Arial" w:eastAsia="Calibri" w:hAnsi="Arial" w:cs="Arial"/>
          <w:b/>
          <w:iCs/>
          <w:color w:val="auto"/>
          <w:sz w:val="24"/>
          <w:szCs w:val="24"/>
          <w:lang w:val="es-CO" w:eastAsia="x-none"/>
        </w:rPr>
      </w:pPr>
      <w:r w:rsidRPr="00C03452">
        <w:rPr>
          <w:rFonts w:ascii="Arial" w:eastAsia="Calibri" w:hAnsi="Arial" w:cs="Arial"/>
          <w:b/>
          <w:iCs/>
          <w:color w:val="auto"/>
          <w:sz w:val="24"/>
          <w:szCs w:val="24"/>
          <w:lang w:val="es-CO" w:eastAsia="x-none"/>
        </w:rPr>
        <w:t xml:space="preserve">Pág. </w:t>
      </w:r>
    </w:p>
    <w:p w:rsidR="00C03452" w:rsidRDefault="00C03452" w:rsidP="006135A5">
      <w:pPr>
        <w:tabs>
          <w:tab w:val="left" w:pos="284"/>
        </w:tabs>
        <w:autoSpaceDE w:val="0"/>
        <w:autoSpaceDN w:val="0"/>
        <w:adjustRightInd w:val="0"/>
        <w:spacing w:after="0" w:line="360" w:lineRule="auto"/>
        <w:rPr>
          <w:rFonts w:ascii="Arial" w:eastAsia="Calibri" w:hAnsi="Arial" w:cs="Arial"/>
          <w:b/>
          <w:iCs/>
          <w:color w:val="auto"/>
          <w:sz w:val="24"/>
          <w:szCs w:val="24"/>
          <w:lang w:val="es-CO" w:eastAsia="x-none"/>
        </w:rPr>
      </w:pPr>
    </w:p>
    <w:tbl>
      <w:tblPr>
        <w:tblStyle w:val="Tablaconcuadrcula"/>
        <w:tblW w:w="0" w:type="auto"/>
        <w:tblLook w:val="04A0" w:firstRow="1" w:lastRow="0" w:firstColumn="1" w:lastColumn="0" w:noHBand="0" w:noVBand="1"/>
      </w:tblPr>
      <w:tblGrid>
        <w:gridCol w:w="7296"/>
        <w:gridCol w:w="1140"/>
      </w:tblGrid>
      <w:tr w:rsidR="000847A4" w:rsidTr="000847A4">
        <w:tc>
          <w:tcPr>
            <w:tcW w:w="7479" w:type="dxa"/>
          </w:tcPr>
          <w:p w:rsidR="00E076B7" w:rsidRPr="006135A5" w:rsidRDefault="000847A4" w:rsidP="006135A5">
            <w:pPr>
              <w:tabs>
                <w:tab w:val="left" w:pos="284"/>
              </w:tabs>
              <w:autoSpaceDE w:val="0"/>
              <w:autoSpaceDN w:val="0"/>
              <w:adjustRightInd w:val="0"/>
              <w:spacing w:line="360" w:lineRule="auto"/>
              <w:jc w:val="both"/>
              <w:rPr>
                <w:rFonts w:ascii="Arial" w:eastAsia="Calibri" w:hAnsi="Arial" w:cs="Arial"/>
                <w:iCs/>
                <w:color w:val="auto"/>
                <w:sz w:val="24"/>
                <w:szCs w:val="24"/>
                <w:lang w:val="es-CO" w:eastAsia="x-none"/>
              </w:rPr>
            </w:pPr>
            <w:r w:rsidRPr="000847A4">
              <w:rPr>
                <w:rFonts w:ascii="Arial" w:eastAsia="Calibri" w:hAnsi="Arial" w:cs="Arial"/>
                <w:b/>
                <w:iCs/>
                <w:color w:val="auto"/>
                <w:sz w:val="24"/>
                <w:szCs w:val="24"/>
                <w:lang w:val="es-CO" w:eastAsia="x-none"/>
              </w:rPr>
              <w:t>Imagen 1.</w:t>
            </w:r>
            <w:r w:rsidRPr="000847A4">
              <w:rPr>
                <w:rFonts w:ascii="Arial" w:eastAsia="Calibri" w:hAnsi="Arial" w:cs="Arial"/>
                <w:iCs/>
                <w:color w:val="auto"/>
                <w:sz w:val="24"/>
                <w:szCs w:val="24"/>
                <w:lang w:val="es-CO" w:eastAsia="x-none"/>
              </w:rPr>
              <w:t>Universidad Del Sinu “Elias Bechara Zainum” Seccional Cartagena</w:t>
            </w:r>
            <w:r>
              <w:rPr>
                <w:rFonts w:ascii="Arial" w:eastAsia="Calibri" w:hAnsi="Arial" w:cs="Arial"/>
                <w:iCs/>
                <w:color w:val="auto"/>
                <w:sz w:val="24"/>
                <w:szCs w:val="24"/>
                <w:lang w:val="es-CO" w:eastAsia="x-none"/>
              </w:rPr>
              <w:t>.</w:t>
            </w:r>
          </w:p>
        </w:tc>
        <w:tc>
          <w:tcPr>
            <w:tcW w:w="1165" w:type="dxa"/>
          </w:tcPr>
          <w:p w:rsidR="000847A4" w:rsidRPr="009653D0" w:rsidRDefault="009653D0" w:rsidP="006135A5">
            <w:pPr>
              <w:tabs>
                <w:tab w:val="left" w:pos="284"/>
              </w:tabs>
              <w:autoSpaceDE w:val="0"/>
              <w:autoSpaceDN w:val="0"/>
              <w:adjustRightInd w:val="0"/>
              <w:spacing w:line="360" w:lineRule="auto"/>
              <w:jc w:val="right"/>
              <w:rPr>
                <w:rFonts w:ascii="Arial" w:eastAsia="Calibri" w:hAnsi="Arial" w:cs="Arial"/>
                <w:b/>
                <w:iCs/>
                <w:color w:val="auto"/>
                <w:sz w:val="24"/>
                <w:szCs w:val="24"/>
                <w:lang w:val="es-CO" w:eastAsia="x-none"/>
              </w:rPr>
            </w:pPr>
            <w:r w:rsidRPr="009653D0">
              <w:rPr>
                <w:rFonts w:ascii="Arial" w:eastAsia="Calibri" w:hAnsi="Arial" w:cs="Arial"/>
                <w:b/>
                <w:iCs/>
                <w:color w:val="auto"/>
                <w:sz w:val="24"/>
                <w:szCs w:val="24"/>
                <w:lang w:val="es-CO" w:eastAsia="x-none"/>
              </w:rPr>
              <w:t>20</w:t>
            </w:r>
          </w:p>
        </w:tc>
      </w:tr>
      <w:tr w:rsidR="000847A4" w:rsidTr="000847A4">
        <w:tc>
          <w:tcPr>
            <w:tcW w:w="7479" w:type="dxa"/>
          </w:tcPr>
          <w:p w:rsidR="000847A4" w:rsidRPr="006135A5" w:rsidRDefault="000847A4" w:rsidP="006135A5">
            <w:pPr>
              <w:pStyle w:val="Sinespaciado"/>
              <w:spacing w:line="360" w:lineRule="auto"/>
              <w:jc w:val="both"/>
              <w:rPr>
                <w:rFonts w:ascii="Arial" w:hAnsi="Arial" w:cs="Arial"/>
                <w:color w:val="auto"/>
                <w:sz w:val="24"/>
                <w:szCs w:val="24"/>
              </w:rPr>
            </w:pPr>
            <w:r>
              <w:rPr>
                <w:rFonts w:ascii="Arial" w:eastAsia="Calibri" w:hAnsi="Arial" w:cs="Arial"/>
                <w:b/>
                <w:iCs/>
                <w:color w:val="auto"/>
                <w:sz w:val="24"/>
                <w:szCs w:val="24"/>
                <w:lang w:val="es-CO" w:eastAsia="x-none"/>
              </w:rPr>
              <w:t xml:space="preserve">Imagen 2. </w:t>
            </w:r>
            <w:r w:rsidR="008F265B">
              <w:rPr>
                <w:rFonts w:ascii="Arial" w:eastAsia="Calibri" w:hAnsi="Arial" w:cs="Arial"/>
                <w:b/>
                <w:iCs/>
                <w:color w:val="auto"/>
                <w:sz w:val="24"/>
                <w:szCs w:val="24"/>
                <w:lang w:val="es-CO" w:eastAsia="x-none"/>
              </w:rPr>
              <w:t xml:space="preserve"> </w:t>
            </w:r>
            <w:r w:rsidR="008F265B" w:rsidRPr="002D780D">
              <w:rPr>
                <w:rFonts w:ascii="Arial" w:hAnsi="Arial" w:cs="Arial"/>
                <w:color w:val="auto"/>
                <w:sz w:val="24"/>
                <w:szCs w:val="24"/>
              </w:rPr>
              <w:t>Esquema del Sistema Nervioso Simpático y Parasimpático con sus inervaciones y las consecuencias de su activación. Fuente: Enciclopedia Encarta (2009). Microsoft Corporation.</w:t>
            </w:r>
          </w:p>
        </w:tc>
        <w:tc>
          <w:tcPr>
            <w:tcW w:w="1165" w:type="dxa"/>
          </w:tcPr>
          <w:p w:rsidR="000847A4" w:rsidRPr="009653D0" w:rsidRDefault="000847A4" w:rsidP="006135A5">
            <w:pPr>
              <w:tabs>
                <w:tab w:val="left" w:pos="284"/>
              </w:tabs>
              <w:autoSpaceDE w:val="0"/>
              <w:autoSpaceDN w:val="0"/>
              <w:adjustRightInd w:val="0"/>
              <w:spacing w:line="360" w:lineRule="auto"/>
              <w:jc w:val="right"/>
              <w:rPr>
                <w:rFonts w:ascii="Arial" w:eastAsia="Calibri" w:hAnsi="Arial" w:cs="Arial"/>
                <w:b/>
                <w:iCs/>
                <w:color w:val="auto"/>
                <w:sz w:val="24"/>
                <w:szCs w:val="24"/>
                <w:lang w:val="es-CO" w:eastAsia="x-none"/>
              </w:rPr>
            </w:pPr>
          </w:p>
          <w:p w:rsidR="009653D0" w:rsidRPr="009653D0" w:rsidRDefault="009653D0" w:rsidP="006135A5">
            <w:pPr>
              <w:tabs>
                <w:tab w:val="left" w:pos="284"/>
              </w:tabs>
              <w:autoSpaceDE w:val="0"/>
              <w:autoSpaceDN w:val="0"/>
              <w:adjustRightInd w:val="0"/>
              <w:spacing w:line="360" w:lineRule="auto"/>
              <w:jc w:val="right"/>
              <w:rPr>
                <w:rFonts w:ascii="Arial" w:eastAsia="Calibri" w:hAnsi="Arial" w:cs="Arial"/>
                <w:b/>
                <w:iCs/>
                <w:color w:val="auto"/>
                <w:sz w:val="24"/>
                <w:szCs w:val="24"/>
                <w:lang w:val="es-CO" w:eastAsia="x-none"/>
              </w:rPr>
            </w:pPr>
            <w:r w:rsidRPr="009653D0">
              <w:rPr>
                <w:rFonts w:ascii="Arial" w:eastAsia="Calibri" w:hAnsi="Arial" w:cs="Arial"/>
                <w:b/>
                <w:iCs/>
                <w:color w:val="auto"/>
                <w:sz w:val="24"/>
                <w:szCs w:val="24"/>
                <w:lang w:val="es-CO" w:eastAsia="x-none"/>
              </w:rPr>
              <w:t>28</w:t>
            </w:r>
          </w:p>
        </w:tc>
      </w:tr>
      <w:tr w:rsidR="000847A4" w:rsidTr="000847A4">
        <w:tc>
          <w:tcPr>
            <w:tcW w:w="7479" w:type="dxa"/>
          </w:tcPr>
          <w:p w:rsidR="008F265B" w:rsidRPr="006135A5" w:rsidRDefault="000847A4" w:rsidP="006135A5">
            <w:pPr>
              <w:spacing w:line="360" w:lineRule="auto"/>
              <w:jc w:val="both"/>
              <w:rPr>
                <w:rFonts w:ascii="Arial" w:hAnsi="Arial" w:cs="Arial"/>
                <w:color w:val="auto"/>
                <w:sz w:val="24"/>
                <w:szCs w:val="24"/>
              </w:rPr>
            </w:pPr>
            <w:r w:rsidRPr="000847A4">
              <w:rPr>
                <w:rFonts w:ascii="Arial" w:eastAsia="Calibri" w:hAnsi="Arial" w:cs="Arial"/>
                <w:b/>
                <w:iCs/>
                <w:color w:val="auto"/>
                <w:sz w:val="24"/>
                <w:szCs w:val="24"/>
                <w:lang w:val="es-CO" w:eastAsia="x-none"/>
              </w:rPr>
              <w:t>Imagen 3.</w:t>
            </w:r>
            <w:r w:rsidR="008F265B">
              <w:rPr>
                <w:rFonts w:ascii="Arial" w:eastAsia="Calibri" w:hAnsi="Arial" w:cs="Arial"/>
                <w:b/>
                <w:iCs/>
                <w:color w:val="auto"/>
                <w:sz w:val="24"/>
                <w:szCs w:val="24"/>
                <w:lang w:val="es-CO" w:eastAsia="x-none"/>
              </w:rPr>
              <w:t xml:space="preserve"> </w:t>
            </w:r>
            <w:r w:rsidR="008F265B" w:rsidRPr="002D780D">
              <w:rPr>
                <w:rFonts w:ascii="Arial" w:hAnsi="Arial" w:cs="Arial"/>
                <w:color w:val="auto"/>
                <w:sz w:val="24"/>
                <w:szCs w:val="24"/>
              </w:rPr>
              <w:t>Esquema del Eje HPA con las hormonas que segrega cada uno de sus componentes. Fuente: Adaptación de Kalat (2008).</w:t>
            </w:r>
          </w:p>
          <w:p w:rsidR="008F265B" w:rsidRPr="006135A5" w:rsidRDefault="008F265B" w:rsidP="006135A5">
            <w:pPr>
              <w:spacing w:line="360" w:lineRule="auto"/>
              <w:jc w:val="both"/>
              <w:rPr>
                <w:rFonts w:ascii="Arial" w:hAnsi="Arial" w:cs="Arial"/>
                <w:color w:val="auto"/>
                <w:sz w:val="24"/>
                <w:szCs w:val="24"/>
              </w:rPr>
            </w:pPr>
            <w:r w:rsidRPr="00E838E5">
              <w:rPr>
                <w:rFonts w:ascii="Arial" w:hAnsi="Arial" w:cs="Arial"/>
                <w:b/>
                <w:color w:val="auto"/>
                <w:sz w:val="24"/>
                <w:szCs w:val="24"/>
              </w:rPr>
              <w:t>Imagen 4.</w:t>
            </w:r>
            <w:r w:rsidRPr="002D780D">
              <w:rPr>
                <w:rFonts w:ascii="Arial" w:hAnsi="Arial" w:cs="Arial"/>
                <w:color w:val="auto"/>
                <w:sz w:val="24"/>
                <w:szCs w:val="24"/>
              </w:rPr>
              <w:t xml:space="preserve"> El Hipotálamo activaría dos rutas paralelas: el eje SAM (Simpato-AdrenoMedular) y el eje HPA (Hipotálamo-Pituitario(Hipofisario)-Adrenal) (Sirera et al, 2006).</w:t>
            </w:r>
          </w:p>
          <w:p w:rsidR="008F265B" w:rsidRDefault="008F265B" w:rsidP="006135A5">
            <w:pPr>
              <w:pStyle w:val="Sinespaciado"/>
              <w:spacing w:line="360" w:lineRule="auto"/>
              <w:jc w:val="both"/>
              <w:rPr>
                <w:rFonts w:ascii="Arial" w:hAnsi="Arial" w:cs="Arial"/>
                <w:b/>
                <w:color w:val="auto"/>
                <w:sz w:val="24"/>
                <w:szCs w:val="24"/>
              </w:rPr>
            </w:pPr>
            <w:r w:rsidRPr="00E838E5">
              <w:rPr>
                <w:rFonts w:ascii="Arial" w:hAnsi="Arial" w:cs="Arial"/>
                <w:b/>
                <w:color w:val="auto"/>
                <w:sz w:val="24"/>
                <w:szCs w:val="24"/>
              </w:rPr>
              <w:t xml:space="preserve">Imagen 5. </w:t>
            </w:r>
            <w:r w:rsidRPr="00E838E5">
              <w:rPr>
                <w:rFonts w:ascii="Arial" w:hAnsi="Arial" w:cs="Arial"/>
                <w:color w:val="auto"/>
                <w:sz w:val="24"/>
                <w:szCs w:val="24"/>
              </w:rPr>
              <w:t>Esquema de la dinámica del almacenamiento en forma de glucógeno y la liberación a sangre de glucosa dependiendo de la liberación de glucagón o insulina. Fuente: Discovery Network (2012).</w:t>
            </w:r>
          </w:p>
          <w:p w:rsidR="008F265B" w:rsidRPr="006135A5" w:rsidRDefault="008F265B" w:rsidP="006135A5">
            <w:pPr>
              <w:pStyle w:val="Sinespaciado"/>
              <w:spacing w:line="360" w:lineRule="auto"/>
              <w:jc w:val="both"/>
              <w:rPr>
                <w:rFonts w:ascii="Arial" w:hAnsi="Arial" w:cs="Arial"/>
                <w:color w:val="auto"/>
                <w:sz w:val="24"/>
                <w:szCs w:val="24"/>
              </w:rPr>
            </w:pPr>
            <w:r w:rsidRPr="00E838E5">
              <w:rPr>
                <w:rFonts w:ascii="Arial" w:hAnsi="Arial" w:cs="Arial"/>
                <w:b/>
                <w:color w:val="auto"/>
                <w:sz w:val="24"/>
                <w:szCs w:val="24"/>
              </w:rPr>
              <w:t xml:space="preserve">Imagen 6. </w:t>
            </w:r>
            <w:r w:rsidRPr="00E838E5">
              <w:rPr>
                <w:rFonts w:ascii="Arial" w:hAnsi="Arial" w:cs="Arial"/>
                <w:color w:val="auto"/>
                <w:sz w:val="24"/>
                <w:szCs w:val="24"/>
              </w:rPr>
              <w:t>Esquema de arterioesclerosis de la arteria carotida interna causante de un accidente cerebro vascular –ACV- (izquierda) y obstrucción de una arteria –isquemiaque genera infarto de miocardio (derecha). Fuente: A.D.A.M. Images on line (2012).</w:t>
            </w:r>
          </w:p>
          <w:p w:rsidR="008F265B" w:rsidRPr="006135A5" w:rsidRDefault="008F265B" w:rsidP="006135A5">
            <w:pPr>
              <w:pStyle w:val="Sinespaciado"/>
              <w:spacing w:line="360" w:lineRule="auto"/>
              <w:jc w:val="both"/>
              <w:rPr>
                <w:rFonts w:ascii="Arial" w:hAnsi="Arial" w:cs="Arial"/>
                <w:b/>
                <w:color w:val="auto"/>
                <w:sz w:val="24"/>
                <w:szCs w:val="24"/>
              </w:rPr>
            </w:pPr>
            <w:r w:rsidRPr="000B053A">
              <w:rPr>
                <w:rFonts w:ascii="Arial" w:hAnsi="Arial" w:cs="Arial"/>
                <w:b/>
                <w:color w:val="auto"/>
                <w:sz w:val="24"/>
                <w:szCs w:val="24"/>
              </w:rPr>
              <w:t xml:space="preserve">Imagen 7. </w:t>
            </w:r>
            <w:r w:rsidRPr="000B053A">
              <w:rPr>
                <w:rFonts w:ascii="Arial" w:hAnsi="Arial" w:cs="Arial"/>
                <w:color w:val="auto"/>
                <w:sz w:val="24"/>
                <w:szCs w:val="24"/>
              </w:rPr>
              <w:t>Esquema del Eje Gonadal con las hormonas que segrega cada uno de sus componentes. Fuente: Adaptación de A.D.A.M. Images on line (2012).</w:t>
            </w:r>
          </w:p>
          <w:p w:rsidR="000847A4" w:rsidRPr="009B33E5" w:rsidRDefault="008F265B" w:rsidP="006135A5">
            <w:pPr>
              <w:spacing w:line="360" w:lineRule="auto"/>
              <w:jc w:val="both"/>
              <w:rPr>
                <w:rFonts w:ascii="Arial" w:hAnsi="Arial" w:cs="Arial"/>
                <w:color w:val="auto"/>
                <w:sz w:val="24"/>
                <w:szCs w:val="24"/>
              </w:rPr>
            </w:pPr>
            <w:r w:rsidRPr="000B053A">
              <w:rPr>
                <w:rFonts w:ascii="Arial" w:hAnsi="Arial" w:cs="Arial"/>
                <w:b/>
                <w:color w:val="auto"/>
                <w:sz w:val="24"/>
                <w:szCs w:val="24"/>
              </w:rPr>
              <w:t>Imagen 8.</w:t>
            </w:r>
            <w:r w:rsidRPr="000B053A">
              <w:rPr>
                <w:rFonts w:ascii="Arial" w:hAnsi="Arial" w:cs="Arial"/>
                <w:color w:val="auto"/>
                <w:sz w:val="24"/>
                <w:szCs w:val="24"/>
              </w:rPr>
              <w:t xml:space="preserve"> Gráfico de la respuesta inmune en función de la duración del estresor. El estrés resulta ser un estimulante de la respuesta inmune en un primer momento, aunque si se convierte en un factor crónico termina debilitándola (Sapolsky, 2004).</w:t>
            </w:r>
          </w:p>
        </w:tc>
        <w:tc>
          <w:tcPr>
            <w:tcW w:w="1165" w:type="dxa"/>
          </w:tcPr>
          <w:p w:rsidR="009653D0" w:rsidRPr="009653D0" w:rsidRDefault="009653D0" w:rsidP="006135A5">
            <w:pPr>
              <w:tabs>
                <w:tab w:val="left" w:pos="284"/>
              </w:tabs>
              <w:autoSpaceDE w:val="0"/>
              <w:autoSpaceDN w:val="0"/>
              <w:adjustRightInd w:val="0"/>
              <w:spacing w:line="360" w:lineRule="auto"/>
              <w:jc w:val="right"/>
              <w:rPr>
                <w:rFonts w:ascii="Arial" w:eastAsia="Calibri" w:hAnsi="Arial" w:cs="Arial"/>
                <w:b/>
                <w:iCs/>
                <w:color w:val="auto"/>
                <w:sz w:val="24"/>
                <w:szCs w:val="24"/>
                <w:lang w:val="es-CO" w:eastAsia="x-none"/>
              </w:rPr>
            </w:pPr>
            <w:r w:rsidRPr="009653D0">
              <w:rPr>
                <w:rFonts w:ascii="Arial" w:eastAsia="Calibri" w:hAnsi="Arial" w:cs="Arial"/>
                <w:b/>
                <w:iCs/>
                <w:color w:val="auto"/>
                <w:sz w:val="24"/>
                <w:szCs w:val="24"/>
                <w:lang w:val="es-CO" w:eastAsia="x-none"/>
              </w:rPr>
              <w:t>29</w:t>
            </w: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r w:rsidRPr="009653D0">
              <w:rPr>
                <w:rFonts w:ascii="Arial" w:eastAsia="Calibri" w:hAnsi="Arial" w:cs="Arial"/>
                <w:b/>
                <w:color w:val="auto"/>
                <w:sz w:val="24"/>
                <w:szCs w:val="24"/>
                <w:lang w:val="es-CO" w:eastAsia="x-none"/>
              </w:rPr>
              <w:t xml:space="preserve">         30</w:t>
            </w: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jc w:val="center"/>
              <w:rPr>
                <w:rFonts w:ascii="Arial" w:eastAsia="Calibri" w:hAnsi="Arial" w:cs="Arial"/>
                <w:b/>
                <w:color w:val="auto"/>
                <w:sz w:val="24"/>
                <w:szCs w:val="24"/>
                <w:lang w:val="es-CO" w:eastAsia="x-none"/>
              </w:rPr>
            </w:pPr>
            <w:r w:rsidRPr="009653D0">
              <w:rPr>
                <w:rFonts w:ascii="Arial" w:eastAsia="Calibri" w:hAnsi="Arial" w:cs="Arial"/>
                <w:b/>
                <w:color w:val="auto"/>
                <w:sz w:val="24"/>
                <w:szCs w:val="24"/>
                <w:lang w:val="es-CO" w:eastAsia="x-none"/>
              </w:rPr>
              <w:t xml:space="preserve">         30</w:t>
            </w: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r w:rsidRPr="009653D0">
              <w:rPr>
                <w:rFonts w:ascii="Arial" w:eastAsia="Calibri" w:hAnsi="Arial" w:cs="Arial"/>
                <w:b/>
                <w:color w:val="auto"/>
                <w:sz w:val="24"/>
                <w:szCs w:val="24"/>
                <w:lang w:val="es-CO" w:eastAsia="x-none"/>
              </w:rPr>
              <w:t xml:space="preserve">         33 </w:t>
            </w: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r w:rsidRPr="009653D0">
              <w:rPr>
                <w:rFonts w:ascii="Arial" w:eastAsia="Calibri" w:hAnsi="Arial" w:cs="Arial"/>
                <w:b/>
                <w:color w:val="auto"/>
                <w:sz w:val="24"/>
                <w:szCs w:val="24"/>
                <w:lang w:val="es-CO" w:eastAsia="x-none"/>
              </w:rPr>
              <w:t xml:space="preserve">         34 </w:t>
            </w: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9653D0" w:rsidRPr="009653D0" w:rsidRDefault="009653D0" w:rsidP="009653D0">
            <w:pPr>
              <w:rPr>
                <w:rFonts w:ascii="Arial" w:eastAsia="Calibri" w:hAnsi="Arial" w:cs="Arial"/>
                <w:b/>
                <w:color w:val="auto"/>
                <w:sz w:val="24"/>
                <w:szCs w:val="24"/>
                <w:lang w:val="es-CO" w:eastAsia="x-none"/>
              </w:rPr>
            </w:pPr>
          </w:p>
          <w:p w:rsidR="000847A4" w:rsidRPr="009653D0" w:rsidRDefault="009653D0" w:rsidP="009653D0">
            <w:pPr>
              <w:rPr>
                <w:rFonts w:ascii="Arial" w:eastAsia="Calibri" w:hAnsi="Arial" w:cs="Arial"/>
                <w:b/>
                <w:color w:val="auto"/>
                <w:sz w:val="24"/>
                <w:szCs w:val="24"/>
                <w:lang w:val="es-CO" w:eastAsia="x-none"/>
              </w:rPr>
            </w:pPr>
            <w:r w:rsidRPr="009653D0">
              <w:rPr>
                <w:rFonts w:ascii="Arial" w:eastAsia="Calibri" w:hAnsi="Arial" w:cs="Arial"/>
                <w:b/>
                <w:color w:val="auto"/>
                <w:sz w:val="24"/>
                <w:szCs w:val="24"/>
                <w:lang w:val="es-CO" w:eastAsia="x-none"/>
              </w:rPr>
              <w:t xml:space="preserve">         36 </w:t>
            </w:r>
          </w:p>
        </w:tc>
      </w:tr>
    </w:tbl>
    <w:p w:rsidR="00C03452" w:rsidRPr="00334605" w:rsidRDefault="008F265B" w:rsidP="008F265B">
      <w:pPr>
        <w:keepNext/>
        <w:keepLines/>
        <w:tabs>
          <w:tab w:val="left" w:pos="284"/>
        </w:tabs>
        <w:spacing w:after="0" w:line="276" w:lineRule="auto"/>
        <w:jc w:val="center"/>
        <w:rPr>
          <w:rFonts w:ascii="Arial" w:eastAsia="Times New Roman" w:hAnsi="Arial" w:cs="Arial"/>
          <w:b/>
          <w:bCs/>
          <w:color w:val="000000" w:themeColor="text1"/>
          <w:sz w:val="24"/>
          <w:szCs w:val="24"/>
          <w:lang w:eastAsia="es-CO"/>
        </w:rPr>
      </w:pPr>
      <w:r w:rsidRPr="00334605">
        <w:rPr>
          <w:rFonts w:ascii="Arial" w:eastAsia="Times New Roman" w:hAnsi="Arial" w:cs="Arial"/>
          <w:b/>
          <w:bCs/>
          <w:color w:val="000000" w:themeColor="text1"/>
          <w:sz w:val="24"/>
          <w:szCs w:val="24"/>
          <w:lang w:eastAsia="es-CO"/>
        </w:rPr>
        <w:lastRenderedPageBreak/>
        <w:t>LISTADO DE</w:t>
      </w:r>
      <w:r w:rsidR="00C03452" w:rsidRPr="00334605">
        <w:rPr>
          <w:rFonts w:ascii="Arial" w:eastAsia="Times New Roman" w:hAnsi="Arial" w:cs="Arial"/>
          <w:b/>
          <w:bCs/>
          <w:color w:val="000000" w:themeColor="text1"/>
          <w:sz w:val="24"/>
          <w:szCs w:val="24"/>
          <w:lang w:eastAsia="es-CO"/>
        </w:rPr>
        <w:t xml:space="preserve"> GRAFICOS</w:t>
      </w:r>
    </w:p>
    <w:p w:rsidR="00C03452" w:rsidRPr="00334605" w:rsidRDefault="00C03452" w:rsidP="00334605">
      <w:pPr>
        <w:keepNext/>
        <w:keepLines/>
        <w:tabs>
          <w:tab w:val="left" w:pos="284"/>
        </w:tabs>
        <w:spacing w:after="0" w:line="276" w:lineRule="auto"/>
        <w:jc w:val="center"/>
        <w:rPr>
          <w:rFonts w:ascii="Arial" w:eastAsia="Times New Roman" w:hAnsi="Arial" w:cs="Arial"/>
          <w:b/>
          <w:bCs/>
          <w:color w:val="000000" w:themeColor="text1"/>
          <w:sz w:val="24"/>
          <w:szCs w:val="24"/>
          <w:lang w:eastAsia="es-CO"/>
        </w:rPr>
      </w:pPr>
    </w:p>
    <w:p w:rsidR="00C03452" w:rsidRPr="00334605" w:rsidRDefault="00C03452" w:rsidP="00334605">
      <w:pPr>
        <w:keepNext/>
        <w:keepLines/>
        <w:tabs>
          <w:tab w:val="left" w:pos="284"/>
        </w:tabs>
        <w:spacing w:after="0" w:line="276" w:lineRule="auto"/>
        <w:jc w:val="right"/>
        <w:rPr>
          <w:rFonts w:ascii="Arial" w:eastAsia="Times New Roman" w:hAnsi="Arial" w:cs="Arial"/>
          <w:b/>
          <w:bCs/>
          <w:color w:val="000000" w:themeColor="text1"/>
          <w:sz w:val="24"/>
          <w:szCs w:val="24"/>
          <w:lang w:eastAsia="es-CO"/>
        </w:rPr>
      </w:pPr>
      <w:r w:rsidRPr="00334605">
        <w:rPr>
          <w:rFonts w:ascii="Arial" w:eastAsia="Times New Roman" w:hAnsi="Arial" w:cs="Arial"/>
          <w:b/>
          <w:bCs/>
          <w:color w:val="000000" w:themeColor="text1"/>
          <w:sz w:val="24"/>
          <w:szCs w:val="24"/>
          <w:lang w:eastAsia="es-CO"/>
        </w:rPr>
        <w:t>Pág.</w:t>
      </w:r>
    </w:p>
    <w:tbl>
      <w:tblPr>
        <w:tblStyle w:val="Tablaconcuadrcula"/>
        <w:tblW w:w="0" w:type="auto"/>
        <w:tblLook w:val="04A0" w:firstRow="1" w:lastRow="0" w:firstColumn="1" w:lastColumn="0" w:noHBand="0" w:noVBand="1"/>
      </w:tblPr>
      <w:tblGrid>
        <w:gridCol w:w="7647"/>
        <w:gridCol w:w="573"/>
      </w:tblGrid>
      <w:tr w:rsidR="00334605" w:rsidRPr="00765B58" w:rsidTr="00EE2528">
        <w:tc>
          <w:tcPr>
            <w:tcW w:w="7647" w:type="dxa"/>
          </w:tcPr>
          <w:p w:rsidR="00C72FA3" w:rsidRPr="00765B58" w:rsidRDefault="00765B58" w:rsidP="00EE2528">
            <w:pPr>
              <w:spacing w:line="360" w:lineRule="auto"/>
              <w:contextualSpacing/>
              <w:jc w:val="both"/>
              <w:rPr>
                <w:rFonts w:ascii="Arial" w:eastAsia="SimSun" w:hAnsi="Arial" w:cs="Arial"/>
                <w:color w:val="000000" w:themeColor="text1"/>
                <w:sz w:val="24"/>
                <w:szCs w:val="24"/>
              </w:rPr>
            </w:pPr>
            <w:r>
              <w:rPr>
                <w:rFonts w:ascii="Arial" w:eastAsia="SimSun" w:hAnsi="Arial" w:cs="Arial"/>
                <w:b/>
                <w:color w:val="000000" w:themeColor="text1"/>
                <w:sz w:val="24"/>
                <w:szCs w:val="24"/>
              </w:rPr>
              <w:t>G</w:t>
            </w:r>
            <w:r w:rsidR="00EE2528">
              <w:rPr>
                <w:rFonts w:ascii="Arial" w:eastAsia="SimSun" w:hAnsi="Arial" w:cs="Arial"/>
                <w:b/>
                <w:color w:val="000000" w:themeColor="text1"/>
                <w:sz w:val="24"/>
                <w:szCs w:val="24"/>
              </w:rPr>
              <w:t>ráfico 1</w:t>
            </w:r>
            <w:r w:rsidR="00334605" w:rsidRPr="00765B58">
              <w:rPr>
                <w:rFonts w:ascii="Arial" w:eastAsia="SimSun" w:hAnsi="Arial" w:cs="Arial"/>
                <w:b/>
                <w:color w:val="000000" w:themeColor="text1"/>
                <w:sz w:val="24"/>
                <w:szCs w:val="24"/>
              </w:rPr>
              <w:t xml:space="preserve">. </w:t>
            </w:r>
            <w:r w:rsidR="00334605" w:rsidRPr="00765B58">
              <w:rPr>
                <w:rFonts w:ascii="Arial" w:eastAsia="SimSun" w:hAnsi="Arial" w:cs="Arial"/>
                <w:color w:val="000000" w:themeColor="text1"/>
                <w:sz w:val="24"/>
                <w:szCs w:val="24"/>
              </w:rPr>
              <w:t>Frecuencia de afectación por algo que ha ocurrido inesperadamente en el último mes.</w:t>
            </w:r>
          </w:p>
        </w:tc>
        <w:tc>
          <w:tcPr>
            <w:tcW w:w="573" w:type="dxa"/>
          </w:tcPr>
          <w:p w:rsidR="00334605" w:rsidRPr="009653D0" w:rsidRDefault="00EE2528" w:rsidP="00765B5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w:t>
            </w:r>
            <w:r w:rsidR="009653D0" w:rsidRPr="009653D0">
              <w:rPr>
                <w:rFonts w:ascii="Arial" w:eastAsia="Times New Roman" w:hAnsi="Arial" w:cs="Arial"/>
                <w:b/>
                <w:bCs/>
                <w:color w:val="auto"/>
                <w:sz w:val="24"/>
                <w:szCs w:val="24"/>
                <w:lang w:eastAsia="es-CO"/>
              </w:rPr>
              <w:t>69</w:t>
            </w:r>
          </w:p>
        </w:tc>
      </w:tr>
      <w:tr w:rsidR="00334605" w:rsidRPr="00765B58" w:rsidTr="00EE2528">
        <w:tc>
          <w:tcPr>
            <w:tcW w:w="7647" w:type="dxa"/>
          </w:tcPr>
          <w:p w:rsidR="00C72FA3" w:rsidRPr="00765B58" w:rsidRDefault="00EE2528" w:rsidP="00EE2528">
            <w:pPr>
              <w:spacing w:line="360" w:lineRule="auto"/>
              <w:jc w:val="both"/>
              <w:rPr>
                <w:rFonts w:ascii="Arial" w:eastAsia="SimSun" w:hAnsi="Arial" w:cs="Arial"/>
                <w:color w:val="000000" w:themeColor="text1"/>
                <w:sz w:val="24"/>
                <w:szCs w:val="24"/>
              </w:rPr>
            </w:pPr>
            <w:r>
              <w:rPr>
                <w:rFonts w:ascii="Arial" w:eastAsia="SimSun" w:hAnsi="Arial" w:cs="Arial"/>
                <w:b/>
                <w:color w:val="000000" w:themeColor="text1"/>
                <w:sz w:val="24"/>
                <w:szCs w:val="24"/>
              </w:rPr>
              <w:t>Gráfico 2</w:t>
            </w:r>
            <w:r w:rsidR="00334605" w:rsidRPr="00765B58">
              <w:rPr>
                <w:rFonts w:ascii="Arial" w:eastAsia="SimSun" w:hAnsi="Arial" w:cs="Arial"/>
                <w:b/>
                <w:color w:val="000000" w:themeColor="text1"/>
                <w:sz w:val="24"/>
                <w:szCs w:val="24"/>
              </w:rPr>
              <w:t xml:space="preserve">. </w:t>
            </w:r>
            <w:r w:rsidR="00334605" w:rsidRPr="00765B58">
              <w:rPr>
                <w:rFonts w:ascii="Arial" w:eastAsia="SimSun" w:hAnsi="Arial" w:cs="Arial"/>
                <w:color w:val="000000" w:themeColor="text1"/>
                <w:sz w:val="24"/>
                <w:szCs w:val="24"/>
              </w:rPr>
              <w:t>Frecuencia de sentirse incapaz de controlar las cosas importantes en la vida durante el último mes.</w:t>
            </w:r>
          </w:p>
        </w:tc>
        <w:tc>
          <w:tcPr>
            <w:tcW w:w="573" w:type="dxa"/>
          </w:tcPr>
          <w:p w:rsidR="00334605" w:rsidRPr="009653D0" w:rsidRDefault="009653D0" w:rsidP="00765B5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69</w:t>
            </w:r>
          </w:p>
        </w:tc>
      </w:tr>
      <w:tr w:rsidR="00334605" w:rsidRPr="00765B58" w:rsidTr="00EE2528">
        <w:tc>
          <w:tcPr>
            <w:tcW w:w="7647" w:type="dxa"/>
          </w:tcPr>
          <w:p w:rsidR="00C72FA3" w:rsidRPr="00765B58" w:rsidRDefault="00EE2528" w:rsidP="00EE2528">
            <w:pPr>
              <w:spacing w:line="360" w:lineRule="auto"/>
              <w:jc w:val="both"/>
              <w:rPr>
                <w:rFonts w:ascii="Arial" w:eastAsia="SimSun" w:hAnsi="Arial" w:cs="Arial"/>
                <w:color w:val="000000" w:themeColor="text1"/>
                <w:sz w:val="24"/>
                <w:szCs w:val="24"/>
              </w:rPr>
            </w:pPr>
            <w:r>
              <w:rPr>
                <w:rFonts w:ascii="Arial" w:eastAsia="SimSun" w:hAnsi="Arial" w:cs="Arial"/>
                <w:b/>
                <w:color w:val="000000" w:themeColor="text1"/>
                <w:sz w:val="24"/>
                <w:szCs w:val="24"/>
              </w:rPr>
              <w:t>Gráfico 3</w:t>
            </w:r>
            <w:r w:rsidR="00334605" w:rsidRPr="00765B58">
              <w:rPr>
                <w:rFonts w:ascii="Arial" w:eastAsia="SimSun" w:hAnsi="Arial" w:cs="Arial"/>
                <w:b/>
                <w:color w:val="000000" w:themeColor="text1"/>
                <w:sz w:val="24"/>
                <w:szCs w:val="24"/>
              </w:rPr>
              <w:t xml:space="preserve">. </w:t>
            </w:r>
            <w:r w:rsidR="00334605" w:rsidRPr="00765B58">
              <w:rPr>
                <w:rFonts w:ascii="Arial" w:eastAsia="SimSun" w:hAnsi="Arial" w:cs="Arial"/>
                <w:color w:val="000000" w:themeColor="text1"/>
                <w:sz w:val="24"/>
                <w:szCs w:val="24"/>
              </w:rPr>
              <w:t>Frecuencia de sentirse nervioso o estresado durante el último mes.</w:t>
            </w:r>
          </w:p>
        </w:tc>
        <w:tc>
          <w:tcPr>
            <w:tcW w:w="573" w:type="dxa"/>
          </w:tcPr>
          <w:p w:rsidR="00334605" w:rsidRPr="009653D0" w:rsidRDefault="009653D0" w:rsidP="00765B5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70</w:t>
            </w:r>
          </w:p>
        </w:tc>
      </w:tr>
      <w:tr w:rsidR="00334605" w:rsidRPr="00765B58" w:rsidTr="00EE2528">
        <w:tc>
          <w:tcPr>
            <w:tcW w:w="7647" w:type="dxa"/>
          </w:tcPr>
          <w:p w:rsidR="00C72FA3" w:rsidRPr="00765B58" w:rsidRDefault="00EE2528" w:rsidP="00EE2528">
            <w:pPr>
              <w:spacing w:line="360" w:lineRule="auto"/>
              <w:jc w:val="both"/>
              <w:rPr>
                <w:rFonts w:ascii="Arial" w:eastAsia="SimSun" w:hAnsi="Arial" w:cs="Arial"/>
                <w:color w:val="000000" w:themeColor="text1"/>
                <w:sz w:val="24"/>
                <w:szCs w:val="24"/>
              </w:rPr>
            </w:pPr>
            <w:r>
              <w:rPr>
                <w:rFonts w:ascii="Arial" w:eastAsia="SimSun" w:hAnsi="Arial" w:cs="Arial"/>
                <w:b/>
                <w:color w:val="000000" w:themeColor="text1"/>
                <w:sz w:val="24"/>
                <w:szCs w:val="24"/>
              </w:rPr>
              <w:t>Gráfico 4</w:t>
            </w:r>
            <w:r w:rsidR="004210A3" w:rsidRPr="00765B58">
              <w:rPr>
                <w:rFonts w:ascii="Arial" w:eastAsia="SimSun" w:hAnsi="Arial" w:cs="Arial"/>
                <w:b/>
                <w:color w:val="000000" w:themeColor="text1"/>
                <w:sz w:val="24"/>
                <w:szCs w:val="24"/>
              </w:rPr>
              <w:t xml:space="preserve">. </w:t>
            </w:r>
            <w:r w:rsidR="004210A3" w:rsidRPr="00765B58">
              <w:rPr>
                <w:rFonts w:ascii="Arial" w:eastAsia="SimSun" w:hAnsi="Arial" w:cs="Arial"/>
                <w:color w:val="000000" w:themeColor="text1"/>
                <w:sz w:val="24"/>
                <w:szCs w:val="24"/>
              </w:rPr>
              <w:t>Frecuencia con la que se ha manejado con éxito los pequeños problemas irritantes de la vida.</w:t>
            </w:r>
          </w:p>
        </w:tc>
        <w:tc>
          <w:tcPr>
            <w:tcW w:w="573" w:type="dxa"/>
          </w:tcPr>
          <w:p w:rsidR="00334605" w:rsidRPr="009653D0" w:rsidRDefault="009653D0" w:rsidP="00765B5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70 </w:t>
            </w:r>
          </w:p>
        </w:tc>
      </w:tr>
      <w:tr w:rsidR="00334605" w:rsidRPr="00765B58" w:rsidTr="00EE2528">
        <w:tc>
          <w:tcPr>
            <w:tcW w:w="7647" w:type="dxa"/>
          </w:tcPr>
          <w:p w:rsidR="00C72FA3" w:rsidRPr="00765B58" w:rsidRDefault="00EE2528" w:rsidP="00EE2528">
            <w:pPr>
              <w:spacing w:line="360" w:lineRule="auto"/>
              <w:jc w:val="both"/>
              <w:rPr>
                <w:rFonts w:ascii="Arial" w:eastAsia="SimSun" w:hAnsi="Arial" w:cs="Arial"/>
                <w:color w:val="000000" w:themeColor="text1"/>
                <w:sz w:val="24"/>
                <w:szCs w:val="24"/>
              </w:rPr>
            </w:pPr>
            <w:r>
              <w:rPr>
                <w:rFonts w:ascii="Arial" w:eastAsia="SimSun" w:hAnsi="Arial" w:cs="Arial"/>
                <w:b/>
                <w:color w:val="000000" w:themeColor="text1"/>
                <w:sz w:val="24"/>
                <w:szCs w:val="24"/>
              </w:rPr>
              <w:t>Gráfico 5</w:t>
            </w:r>
            <w:r w:rsidR="004210A3" w:rsidRPr="00765B58">
              <w:rPr>
                <w:rFonts w:ascii="Arial" w:eastAsia="SimSun" w:hAnsi="Arial" w:cs="Arial"/>
                <w:b/>
                <w:color w:val="000000" w:themeColor="text1"/>
                <w:sz w:val="24"/>
                <w:szCs w:val="24"/>
              </w:rPr>
              <w:t>.</w:t>
            </w:r>
            <w:r w:rsidR="004210A3" w:rsidRPr="00765B58">
              <w:rPr>
                <w:rFonts w:ascii="Arial" w:eastAsia="SimSun" w:hAnsi="Arial" w:cs="Arial"/>
                <w:color w:val="000000" w:themeColor="text1"/>
                <w:sz w:val="24"/>
                <w:szCs w:val="24"/>
              </w:rPr>
              <w:t xml:space="preserve"> Frecuencia con la que ha sentido que ha afrontado efectivamente los cambios importantes que han estado ocurriendo en la vida.</w:t>
            </w:r>
          </w:p>
        </w:tc>
        <w:tc>
          <w:tcPr>
            <w:tcW w:w="573" w:type="dxa"/>
          </w:tcPr>
          <w:p w:rsidR="00334605" w:rsidRPr="009653D0" w:rsidRDefault="009653D0" w:rsidP="00765B5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71</w:t>
            </w:r>
          </w:p>
        </w:tc>
      </w:tr>
      <w:tr w:rsidR="00334605" w:rsidRPr="00765B58" w:rsidTr="00EE2528">
        <w:tc>
          <w:tcPr>
            <w:tcW w:w="7647" w:type="dxa"/>
          </w:tcPr>
          <w:p w:rsidR="00C72FA3" w:rsidRPr="00765B58" w:rsidRDefault="00EE2528" w:rsidP="00EE2528">
            <w:pPr>
              <w:spacing w:line="360" w:lineRule="auto"/>
              <w:jc w:val="both"/>
              <w:rPr>
                <w:rFonts w:ascii="Arial" w:eastAsia="SimSun" w:hAnsi="Arial" w:cs="Arial"/>
                <w:color w:val="000000" w:themeColor="text1"/>
                <w:sz w:val="24"/>
                <w:szCs w:val="24"/>
              </w:rPr>
            </w:pPr>
            <w:r>
              <w:rPr>
                <w:rFonts w:ascii="Arial" w:eastAsia="SimSun" w:hAnsi="Arial" w:cs="Arial"/>
                <w:b/>
                <w:color w:val="000000" w:themeColor="text1"/>
                <w:sz w:val="24"/>
                <w:szCs w:val="24"/>
              </w:rPr>
              <w:t>Gráfico 6</w:t>
            </w:r>
            <w:r w:rsidR="004210A3" w:rsidRPr="00765B58">
              <w:rPr>
                <w:rFonts w:ascii="Arial" w:eastAsia="SimSun" w:hAnsi="Arial" w:cs="Arial"/>
                <w:b/>
                <w:color w:val="000000" w:themeColor="text1"/>
                <w:sz w:val="24"/>
                <w:szCs w:val="24"/>
              </w:rPr>
              <w:t xml:space="preserve">. </w:t>
            </w:r>
            <w:r w:rsidR="004210A3" w:rsidRPr="00765B58">
              <w:rPr>
                <w:rFonts w:ascii="Arial" w:eastAsia="SimSun" w:hAnsi="Arial" w:cs="Arial"/>
                <w:color w:val="000000" w:themeColor="text1"/>
                <w:sz w:val="24"/>
                <w:szCs w:val="24"/>
              </w:rPr>
              <w:t>Frecuencia con la que se ha estado seguro sobre la capacidad para manejar problemas personales.</w:t>
            </w:r>
          </w:p>
        </w:tc>
        <w:tc>
          <w:tcPr>
            <w:tcW w:w="573" w:type="dxa"/>
          </w:tcPr>
          <w:p w:rsidR="00334605" w:rsidRPr="009653D0" w:rsidRDefault="009653D0" w:rsidP="00765B5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71</w:t>
            </w:r>
          </w:p>
        </w:tc>
      </w:tr>
      <w:tr w:rsidR="00334605" w:rsidRPr="00765B58" w:rsidTr="00EE2528">
        <w:tc>
          <w:tcPr>
            <w:tcW w:w="7647" w:type="dxa"/>
          </w:tcPr>
          <w:p w:rsidR="00C72FA3" w:rsidRPr="00765B58" w:rsidRDefault="00EE2528" w:rsidP="00EE2528">
            <w:pPr>
              <w:spacing w:line="360" w:lineRule="auto"/>
              <w:jc w:val="both"/>
              <w:rPr>
                <w:rFonts w:ascii="Arial" w:eastAsia="SimSun" w:hAnsi="Arial" w:cs="Arial"/>
                <w:color w:val="000000" w:themeColor="text1"/>
                <w:sz w:val="24"/>
                <w:szCs w:val="24"/>
              </w:rPr>
            </w:pPr>
            <w:r>
              <w:rPr>
                <w:rFonts w:ascii="Arial" w:eastAsia="SimSun" w:hAnsi="Arial" w:cs="Arial"/>
                <w:b/>
                <w:color w:val="000000" w:themeColor="text1"/>
                <w:sz w:val="24"/>
                <w:szCs w:val="24"/>
              </w:rPr>
              <w:t>Gráfico 7</w:t>
            </w:r>
            <w:r w:rsidR="004210A3" w:rsidRPr="00765B58">
              <w:rPr>
                <w:rFonts w:ascii="Arial" w:eastAsia="SimSun" w:hAnsi="Arial" w:cs="Arial"/>
                <w:b/>
                <w:color w:val="000000" w:themeColor="text1"/>
                <w:sz w:val="24"/>
                <w:szCs w:val="24"/>
              </w:rPr>
              <w:t xml:space="preserve">. </w:t>
            </w:r>
            <w:r w:rsidR="004210A3" w:rsidRPr="00765B58">
              <w:rPr>
                <w:rFonts w:ascii="Arial" w:eastAsia="SimSun" w:hAnsi="Arial" w:cs="Arial"/>
                <w:color w:val="000000" w:themeColor="text1"/>
                <w:sz w:val="24"/>
                <w:szCs w:val="24"/>
              </w:rPr>
              <w:t>Frecuencia con la que han sentido que las cosas le van bien.</w:t>
            </w:r>
          </w:p>
        </w:tc>
        <w:tc>
          <w:tcPr>
            <w:tcW w:w="573" w:type="dxa"/>
          </w:tcPr>
          <w:p w:rsidR="00334605" w:rsidRPr="009653D0" w:rsidRDefault="009653D0" w:rsidP="00765B5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72</w:t>
            </w:r>
          </w:p>
        </w:tc>
      </w:tr>
      <w:tr w:rsidR="00334605" w:rsidRPr="00765B58" w:rsidTr="00EE2528">
        <w:tc>
          <w:tcPr>
            <w:tcW w:w="7647" w:type="dxa"/>
          </w:tcPr>
          <w:p w:rsidR="00C72FA3" w:rsidRPr="00765B58" w:rsidRDefault="00EE2528" w:rsidP="00EE2528">
            <w:pPr>
              <w:spacing w:line="360" w:lineRule="auto"/>
              <w:jc w:val="both"/>
              <w:rPr>
                <w:rFonts w:ascii="Arial" w:eastAsia="SimSun" w:hAnsi="Arial" w:cs="Arial"/>
                <w:color w:val="000000" w:themeColor="text1"/>
                <w:sz w:val="24"/>
                <w:szCs w:val="24"/>
              </w:rPr>
            </w:pPr>
            <w:r>
              <w:rPr>
                <w:rFonts w:ascii="Arial" w:eastAsia="SimSun" w:hAnsi="Arial" w:cs="Arial"/>
                <w:b/>
                <w:color w:val="000000" w:themeColor="text1"/>
                <w:sz w:val="24"/>
                <w:szCs w:val="24"/>
              </w:rPr>
              <w:t>Gráfico 8</w:t>
            </w:r>
            <w:r w:rsidR="004210A3" w:rsidRPr="00765B58">
              <w:rPr>
                <w:rFonts w:ascii="Arial" w:eastAsia="SimSun" w:hAnsi="Arial" w:cs="Arial"/>
                <w:b/>
                <w:color w:val="000000" w:themeColor="text1"/>
                <w:sz w:val="24"/>
                <w:szCs w:val="24"/>
              </w:rPr>
              <w:t xml:space="preserve">. </w:t>
            </w:r>
            <w:r w:rsidR="004210A3" w:rsidRPr="00765B58">
              <w:rPr>
                <w:rFonts w:ascii="Arial" w:eastAsia="SimSun" w:hAnsi="Arial" w:cs="Arial"/>
                <w:color w:val="000000" w:themeColor="text1"/>
                <w:sz w:val="24"/>
                <w:szCs w:val="24"/>
              </w:rPr>
              <w:t>Frecuencia con la que se ha sentido que no podrían afrontar todas las cosas que tenían que hacer.</w:t>
            </w:r>
          </w:p>
        </w:tc>
        <w:tc>
          <w:tcPr>
            <w:tcW w:w="573" w:type="dxa"/>
          </w:tcPr>
          <w:p w:rsidR="00334605" w:rsidRPr="009653D0" w:rsidRDefault="009653D0" w:rsidP="00765B5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72</w:t>
            </w:r>
          </w:p>
        </w:tc>
      </w:tr>
      <w:tr w:rsidR="004210A3" w:rsidRPr="00765B58" w:rsidTr="00EE2528">
        <w:tc>
          <w:tcPr>
            <w:tcW w:w="7647" w:type="dxa"/>
          </w:tcPr>
          <w:p w:rsidR="004210A3" w:rsidRPr="00765B58" w:rsidRDefault="00EE2528" w:rsidP="00EE2528">
            <w:pPr>
              <w:spacing w:line="360" w:lineRule="auto"/>
              <w:jc w:val="both"/>
              <w:rPr>
                <w:rFonts w:ascii="Arial" w:eastAsia="SimSun" w:hAnsi="Arial" w:cs="Arial"/>
                <w:color w:val="000000" w:themeColor="text1"/>
                <w:sz w:val="24"/>
                <w:szCs w:val="24"/>
              </w:rPr>
            </w:pPr>
            <w:r>
              <w:rPr>
                <w:rFonts w:ascii="Arial" w:eastAsia="SimSun" w:hAnsi="Arial" w:cs="Arial"/>
                <w:b/>
                <w:color w:val="000000" w:themeColor="text1"/>
                <w:sz w:val="24"/>
                <w:szCs w:val="24"/>
              </w:rPr>
              <w:t>Gráfico 9</w:t>
            </w:r>
            <w:r w:rsidR="004210A3" w:rsidRPr="00765B58">
              <w:rPr>
                <w:rFonts w:ascii="Arial" w:eastAsia="SimSun" w:hAnsi="Arial" w:cs="Arial"/>
                <w:b/>
                <w:color w:val="000000" w:themeColor="text1"/>
                <w:sz w:val="24"/>
                <w:szCs w:val="24"/>
              </w:rPr>
              <w:t xml:space="preserve">. </w:t>
            </w:r>
            <w:r w:rsidR="004210A3" w:rsidRPr="00765B58">
              <w:rPr>
                <w:rFonts w:ascii="Arial" w:eastAsia="SimSun" w:hAnsi="Arial" w:cs="Arial"/>
                <w:color w:val="000000" w:themeColor="text1"/>
                <w:sz w:val="24"/>
                <w:szCs w:val="24"/>
              </w:rPr>
              <w:t xml:space="preserve">Frecuencia con la que  ha podido controlar las dificultades de la vida. </w:t>
            </w:r>
          </w:p>
        </w:tc>
        <w:tc>
          <w:tcPr>
            <w:tcW w:w="573" w:type="dxa"/>
          </w:tcPr>
          <w:p w:rsidR="004210A3" w:rsidRPr="009653D0" w:rsidRDefault="009653D0" w:rsidP="00765B5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73</w:t>
            </w:r>
          </w:p>
        </w:tc>
      </w:tr>
      <w:tr w:rsidR="004210A3" w:rsidRPr="00765B58" w:rsidTr="00EE2528">
        <w:tc>
          <w:tcPr>
            <w:tcW w:w="7647" w:type="dxa"/>
          </w:tcPr>
          <w:p w:rsidR="00C72FA3" w:rsidRPr="00765B58" w:rsidRDefault="00EE2528" w:rsidP="00EE2528">
            <w:pPr>
              <w:spacing w:line="360" w:lineRule="auto"/>
              <w:jc w:val="both"/>
              <w:rPr>
                <w:rFonts w:ascii="Arial" w:eastAsia="SimSun" w:hAnsi="Arial" w:cs="Arial"/>
                <w:color w:val="000000" w:themeColor="text1"/>
                <w:sz w:val="24"/>
                <w:szCs w:val="24"/>
              </w:rPr>
            </w:pPr>
            <w:r>
              <w:rPr>
                <w:rFonts w:ascii="Arial" w:eastAsia="SimSun" w:hAnsi="Arial" w:cs="Arial"/>
                <w:b/>
                <w:color w:val="000000" w:themeColor="text1"/>
                <w:sz w:val="24"/>
                <w:szCs w:val="24"/>
              </w:rPr>
              <w:t>Gráfico 10</w:t>
            </w:r>
            <w:r w:rsidR="004210A3" w:rsidRPr="00765B58">
              <w:rPr>
                <w:rFonts w:ascii="Arial" w:eastAsia="SimSun" w:hAnsi="Arial" w:cs="Arial"/>
                <w:color w:val="000000" w:themeColor="text1"/>
                <w:sz w:val="24"/>
                <w:szCs w:val="24"/>
              </w:rPr>
              <w:t>. Frecuencia con la que se ha sentido que tienen todo bajo control durante el último mes.</w:t>
            </w:r>
          </w:p>
        </w:tc>
        <w:tc>
          <w:tcPr>
            <w:tcW w:w="573" w:type="dxa"/>
          </w:tcPr>
          <w:p w:rsidR="004210A3" w:rsidRPr="009653D0" w:rsidRDefault="009653D0" w:rsidP="00765B5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73</w:t>
            </w:r>
          </w:p>
        </w:tc>
      </w:tr>
      <w:tr w:rsidR="004210A3" w:rsidRPr="00765B58" w:rsidTr="00EE2528">
        <w:tc>
          <w:tcPr>
            <w:tcW w:w="7647" w:type="dxa"/>
          </w:tcPr>
          <w:p w:rsidR="00C72FA3" w:rsidRPr="00765B58" w:rsidRDefault="00EE2528" w:rsidP="00EE2528">
            <w:pPr>
              <w:spacing w:line="360" w:lineRule="auto"/>
              <w:jc w:val="both"/>
              <w:rPr>
                <w:rFonts w:ascii="Arial" w:eastAsia="SimSun" w:hAnsi="Arial" w:cs="Arial"/>
                <w:color w:val="000000" w:themeColor="text1"/>
                <w:sz w:val="24"/>
                <w:szCs w:val="24"/>
              </w:rPr>
            </w:pPr>
            <w:r>
              <w:rPr>
                <w:rFonts w:ascii="Arial" w:eastAsia="SimSun" w:hAnsi="Arial" w:cs="Arial"/>
                <w:b/>
                <w:color w:val="000000" w:themeColor="text1"/>
                <w:sz w:val="24"/>
                <w:szCs w:val="24"/>
              </w:rPr>
              <w:t>Gráfico 11</w:t>
            </w:r>
            <w:r w:rsidR="004210A3" w:rsidRPr="00765B58">
              <w:rPr>
                <w:rFonts w:ascii="Arial" w:eastAsia="SimSun" w:hAnsi="Arial" w:cs="Arial"/>
                <w:b/>
                <w:color w:val="000000" w:themeColor="text1"/>
                <w:sz w:val="24"/>
                <w:szCs w:val="24"/>
              </w:rPr>
              <w:t xml:space="preserve">. </w:t>
            </w:r>
            <w:r w:rsidR="004210A3" w:rsidRPr="00765B58">
              <w:rPr>
                <w:rFonts w:ascii="Arial" w:eastAsia="SimSun" w:hAnsi="Arial" w:cs="Arial"/>
                <w:color w:val="000000" w:themeColor="text1"/>
                <w:sz w:val="24"/>
                <w:szCs w:val="24"/>
              </w:rPr>
              <w:t>Frecuencia con la que se ha estado enfadado porque las cosas que le han ocurrido estaban fuera de control.</w:t>
            </w:r>
          </w:p>
        </w:tc>
        <w:tc>
          <w:tcPr>
            <w:tcW w:w="573" w:type="dxa"/>
          </w:tcPr>
          <w:p w:rsidR="004210A3" w:rsidRPr="009653D0" w:rsidRDefault="009653D0" w:rsidP="00765B5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74</w:t>
            </w:r>
          </w:p>
        </w:tc>
      </w:tr>
      <w:tr w:rsidR="004210A3" w:rsidRPr="00765B58" w:rsidTr="00EE2528">
        <w:tc>
          <w:tcPr>
            <w:tcW w:w="7647" w:type="dxa"/>
          </w:tcPr>
          <w:p w:rsidR="00C72FA3" w:rsidRPr="00765B58" w:rsidRDefault="00EE2528" w:rsidP="00EE2528">
            <w:pPr>
              <w:spacing w:line="360" w:lineRule="auto"/>
              <w:jc w:val="both"/>
              <w:rPr>
                <w:rFonts w:ascii="Arial" w:eastAsia="SimSun" w:hAnsi="Arial" w:cs="Arial"/>
                <w:color w:val="000000" w:themeColor="text1"/>
                <w:sz w:val="24"/>
                <w:szCs w:val="24"/>
              </w:rPr>
            </w:pPr>
            <w:r>
              <w:rPr>
                <w:rFonts w:ascii="Arial" w:eastAsia="SimSun" w:hAnsi="Arial" w:cs="Arial"/>
                <w:b/>
                <w:color w:val="000000" w:themeColor="text1"/>
                <w:sz w:val="24"/>
                <w:szCs w:val="24"/>
              </w:rPr>
              <w:t>Gráfico 12</w:t>
            </w:r>
            <w:r w:rsidR="004210A3" w:rsidRPr="00765B58">
              <w:rPr>
                <w:rFonts w:ascii="Arial" w:eastAsia="SimSun" w:hAnsi="Arial" w:cs="Arial"/>
                <w:b/>
                <w:color w:val="000000" w:themeColor="text1"/>
                <w:sz w:val="24"/>
                <w:szCs w:val="24"/>
              </w:rPr>
              <w:t xml:space="preserve">. </w:t>
            </w:r>
            <w:r w:rsidR="004210A3" w:rsidRPr="00765B58">
              <w:rPr>
                <w:rFonts w:ascii="Arial" w:eastAsia="SimSun" w:hAnsi="Arial" w:cs="Arial"/>
                <w:color w:val="000000" w:themeColor="text1"/>
                <w:sz w:val="24"/>
                <w:szCs w:val="24"/>
              </w:rPr>
              <w:t>Frecuencia con la que se ha pensado sobre las cosas que le quedan por hacer durante el último mes.</w:t>
            </w:r>
          </w:p>
        </w:tc>
        <w:tc>
          <w:tcPr>
            <w:tcW w:w="573" w:type="dxa"/>
          </w:tcPr>
          <w:p w:rsidR="004210A3" w:rsidRPr="009653D0" w:rsidRDefault="009653D0" w:rsidP="00765B5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74</w:t>
            </w:r>
          </w:p>
        </w:tc>
      </w:tr>
      <w:tr w:rsidR="004210A3" w:rsidRPr="00765B58" w:rsidTr="00EE2528">
        <w:tc>
          <w:tcPr>
            <w:tcW w:w="7647" w:type="dxa"/>
          </w:tcPr>
          <w:p w:rsidR="00C72FA3" w:rsidRDefault="00EE2528" w:rsidP="00EE2528">
            <w:pPr>
              <w:spacing w:line="360" w:lineRule="auto"/>
              <w:jc w:val="both"/>
              <w:rPr>
                <w:rFonts w:ascii="Arial" w:eastAsia="SimSun" w:hAnsi="Arial" w:cs="Arial"/>
                <w:color w:val="000000" w:themeColor="text1"/>
                <w:sz w:val="24"/>
                <w:szCs w:val="24"/>
              </w:rPr>
            </w:pPr>
            <w:r>
              <w:rPr>
                <w:rFonts w:ascii="Arial" w:eastAsia="SimSun" w:hAnsi="Arial" w:cs="Arial"/>
                <w:b/>
                <w:color w:val="000000" w:themeColor="text1"/>
                <w:sz w:val="24"/>
                <w:szCs w:val="24"/>
              </w:rPr>
              <w:t>Gráfico 13</w:t>
            </w:r>
            <w:r w:rsidR="004210A3" w:rsidRPr="00765B58">
              <w:rPr>
                <w:rFonts w:ascii="Arial" w:eastAsia="SimSun" w:hAnsi="Arial" w:cs="Arial"/>
                <w:b/>
                <w:color w:val="000000" w:themeColor="text1"/>
                <w:sz w:val="24"/>
                <w:szCs w:val="24"/>
              </w:rPr>
              <w:t xml:space="preserve">. </w:t>
            </w:r>
            <w:r w:rsidR="004210A3" w:rsidRPr="00765B58">
              <w:rPr>
                <w:rFonts w:ascii="Arial" w:eastAsia="SimSun" w:hAnsi="Arial" w:cs="Arial"/>
                <w:color w:val="000000" w:themeColor="text1"/>
                <w:sz w:val="24"/>
                <w:szCs w:val="24"/>
              </w:rPr>
              <w:t>Frecuencia con la que se ha podido controlar la forma de pasar el tiempo durante el último mes.</w:t>
            </w:r>
          </w:p>
          <w:p w:rsidR="00EE2528" w:rsidRPr="00A845EC" w:rsidRDefault="00EE2528" w:rsidP="00EE2528">
            <w:pPr>
              <w:spacing w:line="360" w:lineRule="auto"/>
              <w:jc w:val="both"/>
              <w:rPr>
                <w:rFonts w:ascii="Arial" w:hAnsi="Arial" w:cs="Arial"/>
                <w:b/>
                <w:color w:val="auto"/>
                <w:sz w:val="24"/>
                <w:szCs w:val="24"/>
              </w:rPr>
            </w:pPr>
            <w:r>
              <w:rPr>
                <w:rFonts w:ascii="Arial" w:hAnsi="Arial" w:cs="Arial"/>
                <w:b/>
                <w:color w:val="auto"/>
                <w:sz w:val="24"/>
                <w:szCs w:val="24"/>
              </w:rPr>
              <w:t>Gráfico 14</w:t>
            </w:r>
            <w:r w:rsidRPr="00A845EC">
              <w:rPr>
                <w:rFonts w:ascii="Arial" w:hAnsi="Arial" w:cs="Arial"/>
                <w:b/>
                <w:color w:val="auto"/>
                <w:sz w:val="24"/>
                <w:szCs w:val="24"/>
              </w:rPr>
              <w:t xml:space="preserve">. </w:t>
            </w:r>
            <w:r w:rsidRPr="00A845EC">
              <w:rPr>
                <w:rFonts w:ascii="Arial" w:hAnsi="Arial" w:cs="Arial"/>
                <w:color w:val="auto"/>
                <w:sz w:val="24"/>
                <w:szCs w:val="24"/>
              </w:rPr>
              <w:t>Frecuencia con la que se ha sentido que las dificultades se acumulan tanto que no puede superarlas durante el último mes.</w:t>
            </w:r>
          </w:p>
          <w:p w:rsidR="00EE2528" w:rsidRPr="00765B58" w:rsidRDefault="00EE2528" w:rsidP="00EE2528">
            <w:pPr>
              <w:spacing w:line="360" w:lineRule="auto"/>
              <w:jc w:val="both"/>
              <w:rPr>
                <w:rFonts w:ascii="Arial" w:eastAsia="SimSun" w:hAnsi="Arial" w:cs="Arial"/>
                <w:color w:val="000000" w:themeColor="text1"/>
                <w:sz w:val="24"/>
                <w:szCs w:val="24"/>
              </w:rPr>
            </w:pPr>
          </w:p>
        </w:tc>
        <w:tc>
          <w:tcPr>
            <w:tcW w:w="573" w:type="dxa"/>
          </w:tcPr>
          <w:p w:rsidR="009653D0" w:rsidRPr="009653D0" w:rsidRDefault="009653D0" w:rsidP="00765B5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75</w:t>
            </w:r>
          </w:p>
          <w:p w:rsidR="009653D0" w:rsidRPr="009653D0" w:rsidRDefault="009653D0" w:rsidP="009653D0">
            <w:pPr>
              <w:rPr>
                <w:rFonts w:ascii="Arial" w:eastAsia="Times New Roman" w:hAnsi="Arial" w:cs="Arial"/>
                <w:b/>
                <w:color w:val="auto"/>
                <w:sz w:val="24"/>
                <w:szCs w:val="24"/>
                <w:lang w:eastAsia="es-CO"/>
              </w:rPr>
            </w:pPr>
          </w:p>
          <w:p w:rsidR="009653D0" w:rsidRPr="009653D0" w:rsidRDefault="009653D0" w:rsidP="009653D0">
            <w:pPr>
              <w:rPr>
                <w:rFonts w:ascii="Arial" w:eastAsia="Times New Roman" w:hAnsi="Arial" w:cs="Arial"/>
                <w:b/>
                <w:color w:val="auto"/>
                <w:sz w:val="24"/>
                <w:szCs w:val="24"/>
                <w:lang w:eastAsia="es-CO"/>
              </w:rPr>
            </w:pPr>
          </w:p>
          <w:p w:rsidR="004210A3" w:rsidRPr="009653D0" w:rsidRDefault="009653D0" w:rsidP="009653D0">
            <w:pPr>
              <w:rPr>
                <w:rFonts w:ascii="Arial" w:eastAsia="Times New Roman" w:hAnsi="Arial" w:cs="Arial"/>
                <w:b/>
                <w:color w:val="auto"/>
                <w:sz w:val="24"/>
                <w:szCs w:val="24"/>
                <w:lang w:eastAsia="es-CO"/>
              </w:rPr>
            </w:pPr>
            <w:r w:rsidRPr="009653D0">
              <w:rPr>
                <w:rFonts w:ascii="Arial" w:eastAsia="Times New Roman" w:hAnsi="Arial" w:cs="Arial"/>
                <w:b/>
                <w:color w:val="auto"/>
                <w:sz w:val="24"/>
                <w:szCs w:val="24"/>
                <w:lang w:eastAsia="es-CO"/>
              </w:rPr>
              <w:t>75</w:t>
            </w:r>
          </w:p>
        </w:tc>
      </w:tr>
      <w:tr w:rsidR="00EE2528" w:rsidRPr="00765B58" w:rsidTr="00EE2528">
        <w:tc>
          <w:tcPr>
            <w:tcW w:w="7647" w:type="dxa"/>
          </w:tcPr>
          <w:p w:rsidR="00EE2528" w:rsidRPr="00765B58" w:rsidRDefault="00EE2528" w:rsidP="00EE2528">
            <w:pPr>
              <w:tabs>
                <w:tab w:val="left" w:pos="284"/>
              </w:tabs>
              <w:autoSpaceDE w:val="0"/>
              <w:autoSpaceDN w:val="0"/>
              <w:adjustRightInd w:val="0"/>
              <w:spacing w:line="360" w:lineRule="auto"/>
              <w:jc w:val="both"/>
              <w:rPr>
                <w:rFonts w:ascii="Arial" w:hAnsi="Arial" w:cs="Arial"/>
                <w:color w:val="auto"/>
                <w:sz w:val="24"/>
                <w:szCs w:val="24"/>
              </w:rPr>
            </w:pPr>
            <w:r w:rsidRPr="00765B58">
              <w:rPr>
                <w:rFonts w:ascii="Arial" w:eastAsia="Times New Roman" w:hAnsi="Arial" w:cs="Arial"/>
                <w:b/>
                <w:bCs/>
                <w:color w:val="000000" w:themeColor="text1"/>
                <w:sz w:val="24"/>
                <w:szCs w:val="24"/>
                <w:lang w:eastAsia="es-CO"/>
              </w:rPr>
              <w:lastRenderedPageBreak/>
              <w:t>Gráfico</w:t>
            </w:r>
            <w:r>
              <w:rPr>
                <w:rFonts w:ascii="Arial" w:eastAsia="Times New Roman" w:hAnsi="Arial" w:cs="Arial"/>
                <w:b/>
                <w:bCs/>
                <w:color w:val="000000" w:themeColor="text1"/>
                <w:sz w:val="24"/>
                <w:szCs w:val="24"/>
                <w:lang w:eastAsia="es-CO"/>
              </w:rPr>
              <w:t xml:space="preserve"> </w:t>
            </w:r>
            <w:r w:rsidRPr="00765B58">
              <w:rPr>
                <w:rFonts w:ascii="Arial" w:eastAsia="Times New Roman" w:hAnsi="Arial" w:cs="Arial"/>
                <w:b/>
                <w:bCs/>
                <w:color w:val="000000" w:themeColor="text1"/>
                <w:sz w:val="24"/>
                <w:szCs w:val="24"/>
                <w:lang w:eastAsia="es-CO"/>
              </w:rPr>
              <w:t>1</w:t>
            </w:r>
            <w:r>
              <w:rPr>
                <w:rFonts w:ascii="Arial" w:eastAsia="Times New Roman" w:hAnsi="Arial" w:cs="Arial"/>
                <w:b/>
                <w:bCs/>
                <w:color w:val="000000" w:themeColor="text1"/>
                <w:sz w:val="24"/>
                <w:szCs w:val="24"/>
                <w:lang w:eastAsia="es-CO"/>
              </w:rPr>
              <w:t>5</w:t>
            </w:r>
            <w:r w:rsidRPr="00765B58">
              <w:rPr>
                <w:rFonts w:ascii="Arial" w:eastAsia="Times New Roman" w:hAnsi="Arial" w:cs="Arial"/>
                <w:b/>
                <w:bCs/>
                <w:color w:val="000000" w:themeColor="text1"/>
                <w:sz w:val="24"/>
                <w:szCs w:val="24"/>
                <w:lang w:eastAsia="es-CO"/>
              </w:rPr>
              <w:t xml:space="preserve">. </w:t>
            </w:r>
            <w:r w:rsidRPr="00765B58">
              <w:rPr>
                <w:rFonts w:ascii="Arial" w:hAnsi="Arial" w:cs="Arial"/>
                <w:color w:val="auto"/>
                <w:sz w:val="24"/>
                <w:szCs w:val="24"/>
              </w:rPr>
              <w:t>Nivel de estrés de Primer Semestre de acuerdo con el rango de puntuación obtenido en la aplicación de la EEP-14</w:t>
            </w:r>
          </w:p>
        </w:tc>
        <w:tc>
          <w:tcPr>
            <w:tcW w:w="573" w:type="dxa"/>
          </w:tcPr>
          <w:p w:rsidR="00EE2528" w:rsidRPr="009653D0" w:rsidRDefault="009653D0" w:rsidP="00EE252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76 </w:t>
            </w:r>
          </w:p>
        </w:tc>
      </w:tr>
      <w:tr w:rsidR="00EE2528" w:rsidRPr="00765B58" w:rsidTr="00EE2528">
        <w:tc>
          <w:tcPr>
            <w:tcW w:w="7647" w:type="dxa"/>
          </w:tcPr>
          <w:p w:rsidR="00EE2528" w:rsidRPr="00765B58" w:rsidRDefault="00EE2528" w:rsidP="00EE2528">
            <w:pPr>
              <w:spacing w:line="360" w:lineRule="auto"/>
              <w:contextualSpacing/>
              <w:jc w:val="both"/>
              <w:rPr>
                <w:rFonts w:ascii="Arial" w:hAnsi="Arial" w:cs="Arial"/>
                <w:color w:val="auto"/>
                <w:sz w:val="24"/>
                <w:szCs w:val="24"/>
              </w:rPr>
            </w:pPr>
            <w:r w:rsidRPr="00765B58">
              <w:rPr>
                <w:rFonts w:ascii="Arial" w:eastAsia="Times New Roman" w:hAnsi="Arial" w:cs="Arial"/>
                <w:b/>
                <w:bCs/>
                <w:color w:val="000000" w:themeColor="text1"/>
                <w:sz w:val="24"/>
                <w:szCs w:val="24"/>
                <w:lang w:eastAsia="es-CO"/>
              </w:rPr>
              <w:t>Gráfico</w:t>
            </w:r>
            <w:r>
              <w:rPr>
                <w:rFonts w:ascii="Arial" w:eastAsia="Times New Roman" w:hAnsi="Arial" w:cs="Arial"/>
                <w:b/>
                <w:bCs/>
                <w:color w:val="000000" w:themeColor="text1"/>
                <w:sz w:val="24"/>
                <w:szCs w:val="24"/>
                <w:lang w:eastAsia="es-CO"/>
              </w:rPr>
              <w:t xml:space="preserve"> 16</w:t>
            </w:r>
            <w:r w:rsidRPr="00765B58">
              <w:rPr>
                <w:rFonts w:ascii="Arial" w:eastAsia="Times New Roman" w:hAnsi="Arial" w:cs="Arial"/>
                <w:b/>
                <w:bCs/>
                <w:color w:val="000000" w:themeColor="text1"/>
                <w:sz w:val="24"/>
                <w:szCs w:val="24"/>
                <w:lang w:eastAsia="es-CO"/>
              </w:rPr>
              <w:t xml:space="preserve">. </w:t>
            </w:r>
            <w:r w:rsidRPr="00765B58">
              <w:rPr>
                <w:rFonts w:ascii="Arial" w:hAnsi="Arial" w:cs="Arial"/>
                <w:color w:val="auto"/>
                <w:sz w:val="24"/>
                <w:szCs w:val="24"/>
              </w:rPr>
              <w:t>Nivel de estrés de Segundo Semestre de acuerdo con el rango de puntuación obtenido en la aplicación de la EEP-14</w:t>
            </w:r>
          </w:p>
        </w:tc>
        <w:tc>
          <w:tcPr>
            <w:tcW w:w="573" w:type="dxa"/>
          </w:tcPr>
          <w:p w:rsidR="00EE2528" w:rsidRPr="009653D0" w:rsidRDefault="009653D0" w:rsidP="00EE252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77</w:t>
            </w:r>
          </w:p>
        </w:tc>
      </w:tr>
      <w:tr w:rsidR="00EE2528" w:rsidRPr="00765B58" w:rsidTr="00EE2528">
        <w:tc>
          <w:tcPr>
            <w:tcW w:w="7647" w:type="dxa"/>
          </w:tcPr>
          <w:p w:rsidR="00EE2528" w:rsidRPr="00765B58" w:rsidRDefault="00EE2528" w:rsidP="00EE2528">
            <w:pPr>
              <w:spacing w:line="360" w:lineRule="auto"/>
              <w:contextualSpacing/>
              <w:jc w:val="both"/>
              <w:rPr>
                <w:rFonts w:ascii="Arial" w:hAnsi="Arial" w:cs="Arial"/>
                <w:color w:val="auto"/>
                <w:sz w:val="24"/>
                <w:szCs w:val="24"/>
              </w:rPr>
            </w:pPr>
            <w:r w:rsidRPr="00765B58">
              <w:rPr>
                <w:rFonts w:ascii="Arial" w:eastAsia="SimSun" w:hAnsi="Arial" w:cs="Arial"/>
                <w:b/>
                <w:color w:val="000000" w:themeColor="text1"/>
                <w:sz w:val="24"/>
                <w:szCs w:val="24"/>
              </w:rPr>
              <w:t>Gráfico</w:t>
            </w:r>
            <w:r>
              <w:rPr>
                <w:rFonts w:ascii="Arial" w:eastAsia="SimSun" w:hAnsi="Arial" w:cs="Arial"/>
                <w:b/>
                <w:color w:val="000000" w:themeColor="text1"/>
                <w:sz w:val="24"/>
                <w:szCs w:val="24"/>
              </w:rPr>
              <w:t xml:space="preserve"> 17</w:t>
            </w:r>
            <w:r w:rsidRPr="00765B58">
              <w:rPr>
                <w:rFonts w:ascii="Arial" w:eastAsia="SimSun" w:hAnsi="Arial" w:cs="Arial"/>
                <w:b/>
                <w:color w:val="000000" w:themeColor="text1"/>
                <w:sz w:val="24"/>
                <w:szCs w:val="24"/>
              </w:rPr>
              <w:t xml:space="preserve">. </w:t>
            </w:r>
            <w:r w:rsidRPr="00765B58">
              <w:rPr>
                <w:rFonts w:ascii="Arial" w:hAnsi="Arial" w:cs="Arial"/>
                <w:color w:val="auto"/>
                <w:sz w:val="24"/>
                <w:szCs w:val="24"/>
              </w:rPr>
              <w:t>Nivel de estrés de Tercer Semestre de acuerdo con el rango de puntuación obtenido en la aplicación de la EEP-14</w:t>
            </w:r>
          </w:p>
          <w:p w:rsidR="00EE2528" w:rsidRPr="00765B58" w:rsidRDefault="00EE2528" w:rsidP="00EE2528">
            <w:pPr>
              <w:pStyle w:val="Sinespaciado"/>
              <w:spacing w:line="360" w:lineRule="auto"/>
              <w:jc w:val="both"/>
              <w:rPr>
                <w:rFonts w:ascii="Arial" w:hAnsi="Arial" w:cs="Arial"/>
                <w:color w:val="auto"/>
                <w:sz w:val="24"/>
                <w:szCs w:val="24"/>
              </w:rPr>
            </w:pPr>
            <w:r>
              <w:rPr>
                <w:rFonts w:ascii="Arial" w:hAnsi="Arial" w:cs="Arial"/>
                <w:b/>
                <w:color w:val="auto"/>
                <w:sz w:val="24"/>
                <w:szCs w:val="24"/>
              </w:rPr>
              <w:t>Gráfico 18</w:t>
            </w:r>
            <w:r w:rsidRPr="00765B58">
              <w:rPr>
                <w:rFonts w:ascii="Arial" w:hAnsi="Arial" w:cs="Arial"/>
                <w:b/>
                <w:color w:val="auto"/>
                <w:sz w:val="24"/>
                <w:szCs w:val="24"/>
              </w:rPr>
              <w:t>.</w:t>
            </w:r>
            <w:r w:rsidRPr="00765B58">
              <w:rPr>
                <w:rFonts w:ascii="Arial" w:hAnsi="Arial" w:cs="Arial"/>
                <w:color w:val="auto"/>
                <w:sz w:val="24"/>
                <w:szCs w:val="24"/>
              </w:rPr>
              <w:t xml:space="preserve"> Nivel de estrés de toda la población a la cual se le aplicó la EEP-14 de acuerdo con el rango de puntuación obtenido </w:t>
            </w:r>
          </w:p>
        </w:tc>
        <w:tc>
          <w:tcPr>
            <w:tcW w:w="573" w:type="dxa"/>
          </w:tcPr>
          <w:p w:rsidR="009653D0" w:rsidRPr="009653D0" w:rsidRDefault="009653D0" w:rsidP="00EE2528">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9653D0">
              <w:rPr>
                <w:rFonts w:ascii="Arial" w:eastAsia="Times New Roman" w:hAnsi="Arial" w:cs="Arial"/>
                <w:b/>
                <w:bCs/>
                <w:color w:val="auto"/>
                <w:sz w:val="24"/>
                <w:szCs w:val="24"/>
                <w:lang w:eastAsia="es-CO"/>
              </w:rPr>
              <w:t xml:space="preserve"> 78</w:t>
            </w:r>
          </w:p>
          <w:p w:rsidR="009653D0" w:rsidRPr="009653D0" w:rsidRDefault="009653D0" w:rsidP="009653D0">
            <w:pPr>
              <w:rPr>
                <w:rFonts w:ascii="Arial" w:eastAsia="Times New Roman" w:hAnsi="Arial" w:cs="Arial"/>
                <w:b/>
                <w:color w:val="auto"/>
                <w:sz w:val="24"/>
                <w:szCs w:val="24"/>
                <w:lang w:eastAsia="es-CO"/>
              </w:rPr>
            </w:pPr>
          </w:p>
          <w:p w:rsidR="009653D0" w:rsidRPr="009653D0" w:rsidRDefault="009653D0" w:rsidP="009653D0">
            <w:pPr>
              <w:rPr>
                <w:rFonts w:ascii="Arial" w:eastAsia="Times New Roman" w:hAnsi="Arial" w:cs="Arial"/>
                <w:b/>
                <w:color w:val="auto"/>
                <w:sz w:val="24"/>
                <w:szCs w:val="24"/>
                <w:lang w:eastAsia="es-CO"/>
              </w:rPr>
            </w:pPr>
          </w:p>
          <w:p w:rsidR="00EE2528" w:rsidRPr="009653D0" w:rsidRDefault="009653D0" w:rsidP="009653D0">
            <w:pPr>
              <w:rPr>
                <w:rFonts w:ascii="Arial" w:eastAsia="Times New Roman" w:hAnsi="Arial" w:cs="Arial"/>
                <w:b/>
                <w:color w:val="auto"/>
                <w:sz w:val="24"/>
                <w:szCs w:val="24"/>
                <w:lang w:eastAsia="es-CO"/>
              </w:rPr>
            </w:pPr>
            <w:r w:rsidRPr="009653D0">
              <w:rPr>
                <w:rFonts w:ascii="Arial" w:eastAsia="Times New Roman" w:hAnsi="Arial" w:cs="Arial"/>
                <w:b/>
                <w:color w:val="auto"/>
                <w:sz w:val="24"/>
                <w:szCs w:val="24"/>
                <w:lang w:eastAsia="es-CO"/>
              </w:rPr>
              <w:t xml:space="preserve"> 79</w:t>
            </w:r>
          </w:p>
        </w:tc>
      </w:tr>
    </w:tbl>
    <w:p w:rsidR="00C03452" w:rsidRPr="00765B58" w:rsidRDefault="00C03452" w:rsidP="00765B58">
      <w:pPr>
        <w:tabs>
          <w:tab w:val="left" w:pos="284"/>
        </w:tabs>
        <w:autoSpaceDE w:val="0"/>
        <w:autoSpaceDN w:val="0"/>
        <w:adjustRightInd w:val="0"/>
        <w:spacing w:after="0" w:line="360" w:lineRule="auto"/>
        <w:jc w:val="both"/>
        <w:rPr>
          <w:rFonts w:ascii="Arial" w:eastAsia="Times New Roman" w:hAnsi="Arial" w:cs="Arial"/>
          <w:bCs/>
          <w:color w:val="auto"/>
          <w:sz w:val="24"/>
          <w:szCs w:val="24"/>
          <w:lang w:eastAsia="es-CO"/>
        </w:rPr>
      </w:pPr>
    </w:p>
    <w:p w:rsidR="00C03452" w:rsidRPr="00765B58" w:rsidRDefault="00C03452" w:rsidP="00765B58">
      <w:pPr>
        <w:tabs>
          <w:tab w:val="left" w:pos="284"/>
        </w:tabs>
        <w:autoSpaceDE w:val="0"/>
        <w:autoSpaceDN w:val="0"/>
        <w:adjustRightInd w:val="0"/>
        <w:spacing w:after="0" w:line="360" w:lineRule="auto"/>
        <w:jc w:val="both"/>
        <w:rPr>
          <w:rFonts w:ascii="Arial" w:eastAsia="Times New Roman" w:hAnsi="Arial" w:cs="Arial"/>
          <w:bCs/>
          <w:color w:val="auto"/>
          <w:sz w:val="24"/>
          <w:szCs w:val="24"/>
          <w:lang w:eastAsia="es-CO"/>
        </w:rPr>
      </w:pPr>
    </w:p>
    <w:p w:rsidR="00C03452" w:rsidRPr="00765B58" w:rsidRDefault="00C03452" w:rsidP="00765B58">
      <w:pPr>
        <w:tabs>
          <w:tab w:val="left" w:pos="284"/>
        </w:tabs>
        <w:autoSpaceDE w:val="0"/>
        <w:autoSpaceDN w:val="0"/>
        <w:adjustRightInd w:val="0"/>
        <w:spacing w:after="0" w:line="360" w:lineRule="auto"/>
        <w:jc w:val="both"/>
        <w:rPr>
          <w:rFonts w:ascii="Arial" w:eastAsia="Times New Roman" w:hAnsi="Arial" w:cs="Arial"/>
          <w:bCs/>
          <w:color w:val="auto"/>
          <w:sz w:val="24"/>
          <w:szCs w:val="24"/>
          <w:lang w:eastAsia="es-CO"/>
        </w:rPr>
      </w:pPr>
    </w:p>
    <w:p w:rsidR="00C03452" w:rsidRPr="00765B58" w:rsidRDefault="00C03452" w:rsidP="00765B58">
      <w:pPr>
        <w:tabs>
          <w:tab w:val="left" w:pos="284"/>
        </w:tabs>
        <w:autoSpaceDE w:val="0"/>
        <w:autoSpaceDN w:val="0"/>
        <w:adjustRightInd w:val="0"/>
        <w:spacing w:after="0" w:line="360" w:lineRule="auto"/>
        <w:jc w:val="both"/>
        <w:rPr>
          <w:rFonts w:ascii="Arial" w:eastAsia="Times New Roman" w:hAnsi="Arial" w:cs="Arial"/>
          <w:bCs/>
          <w:color w:val="auto"/>
          <w:sz w:val="24"/>
          <w:szCs w:val="24"/>
          <w:lang w:eastAsia="es-CO"/>
        </w:rPr>
      </w:pPr>
    </w:p>
    <w:p w:rsidR="00C03452" w:rsidRPr="00765B58" w:rsidRDefault="00C03452" w:rsidP="00765B58">
      <w:pPr>
        <w:tabs>
          <w:tab w:val="left" w:pos="284"/>
        </w:tabs>
        <w:autoSpaceDE w:val="0"/>
        <w:autoSpaceDN w:val="0"/>
        <w:adjustRightInd w:val="0"/>
        <w:spacing w:after="0" w:line="360" w:lineRule="auto"/>
        <w:jc w:val="both"/>
        <w:rPr>
          <w:rFonts w:ascii="Arial" w:eastAsia="Times New Roman" w:hAnsi="Arial" w:cs="Arial"/>
          <w:bCs/>
          <w:color w:val="auto"/>
          <w:sz w:val="24"/>
          <w:szCs w:val="24"/>
          <w:lang w:eastAsia="es-CO"/>
        </w:rPr>
      </w:pPr>
    </w:p>
    <w:p w:rsidR="00C03452" w:rsidRPr="00765B58" w:rsidRDefault="00C03452" w:rsidP="00765B58">
      <w:pPr>
        <w:tabs>
          <w:tab w:val="left" w:pos="284"/>
        </w:tabs>
        <w:autoSpaceDE w:val="0"/>
        <w:autoSpaceDN w:val="0"/>
        <w:adjustRightInd w:val="0"/>
        <w:spacing w:after="0" w:line="360" w:lineRule="auto"/>
        <w:jc w:val="both"/>
        <w:rPr>
          <w:rFonts w:ascii="Arial" w:eastAsia="Times New Roman" w:hAnsi="Arial" w:cs="Arial"/>
          <w:bCs/>
          <w:color w:val="auto"/>
          <w:sz w:val="24"/>
          <w:szCs w:val="24"/>
          <w:lang w:eastAsia="es-CO"/>
        </w:rPr>
      </w:pPr>
    </w:p>
    <w:p w:rsidR="00C03452" w:rsidRDefault="00C03452"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C03452" w:rsidRDefault="00C03452"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C03452" w:rsidRDefault="00C03452"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C03452" w:rsidRDefault="00C03452"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C03452" w:rsidRDefault="00C03452"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C03452" w:rsidRDefault="00C03452"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9B33E5" w:rsidRDefault="009B33E5"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9B33E5" w:rsidRDefault="009B33E5"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9B33E5" w:rsidRDefault="009B33E5"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9B33E5" w:rsidRDefault="009B33E5"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9B33E5" w:rsidRDefault="009B33E5"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9B33E5" w:rsidRDefault="009B33E5"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9B33E5" w:rsidRDefault="009B33E5"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9B33E5" w:rsidRDefault="009B33E5"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9B33E5" w:rsidRDefault="009B33E5"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C03452" w:rsidRDefault="00C03452"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C03452" w:rsidRDefault="00C03452"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6135A5" w:rsidRDefault="006135A5"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6135A5" w:rsidRDefault="006135A5"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6135A5" w:rsidRDefault="006135A5"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6135A5" w:rsidRDefault="006135A5" w:rsidP="00334605">
      <w:pPr>
        <w:tabs>
          <w:tab w:val="left" w:pos="284"/>
        </w:tabs>
        <w:autoSpaceDE w:val="0"/>
        <w:autoSpaceDN w:val="0"/>
        <w:adjustRightInd w:val="0"/>
        <w:spacing w:after="0" w:line="276"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Pr="00C03452" w:rsidRDefault="00C03452" w:rsidP="006135A5">
      <w:pPr>
        <w:keepNext/>
        <w:keepLines/>
        <w:tabs>
          <w:tab w:val="left" w:pos="284"/>
        </w:tabs>
        <w:spacing w:after="0" w:line="360" w:lineRule="auto"/>
        <w:jc w:val="center"/>
        <w:rPr>
          <w:rFonts w:ascii="Arial" w:eastAsia="Times New Roman" w:hAnsi="Arial" w:cs="Arial"/>
          <w:b/>
          <w:bCs/>
          <w:color w:val="auto"/>
          <w:sz w:val="24"/>
          <w:szCs w:val="24"/>
          <w:lang w:eastAsia="es-CO"/>
        </w:rPr>
      </w:pPr>
      <w:r w:rsidRPr="00C03452">
        <w:rPr>
          <w:rFonts w:ascii="Arial" w:eastAsia="Times New Roman" w:hAnsi="Arial" w:cs="Arial"/>
          <w:b/>
          <w:bCs/>
          <w:color w:val="auto"/>
          <w:sz w:val="24"/>
          <w:szCs w:val="24"/>
          <w:lang w:eastAsia="es-CO"/>
        </w:rPr>
        <w:lastRenderedPageBreak/>
        <w:t>LISTA DE TABLAS</w:t>
      </w:r>
    </w:p>
    <w:p w:rsidR="00C03452" w:rsidRPr="00C03452" w:rsidRDefault="00C03452" w:rsidP="006135A5">
      <w:pPr>
        <w:keepNext/>
        <w:keepLines/>
        <w:tabs>
          <w:tab w:val="left" w:pos="284"/>
        </w:tabs>
        <w:spacing w:after="0" w:line="360" w:lineRule="auto"/>
        <w:jc w:val="center"/>
        <w:rPr>
          <w:rFonts w:ascii="Arial" w:eastAsia="Times New Roman" w:hAnsi="Arial" w:cs="Arial"/>
          <w:b/>
          <w:bCs/>
          <w:color w:val="auto"/>
          <w:sz w:val="24"/>
          <w:szCs w:val="24"/>
          <w:lang w:eastAsia="es-CO"/>
        </w:rPr>
      </w:pPr>
    </w:p>
    <w:p w:rsidR="00C03452" w:rsidRPr="00C03452" w:rsidRDefault="00C03452" w:rsidP="006135A5">
      <w:pPr>
        <w:keepNext/>
        <w:keepLines/>
        <w:tabs>
          <w:tab w:val="left" w:pos="284"/>
        </w:tabs>
        <w:spacing w:after="0" w:line="360" w:lineRule="auto"/>
        <w:jc w:val="right"/>
        <w:rPr>
          <w:rFonts w:ascii="Arial" w:eastAsia="Times New Roman" w:hAnsi="Arial" w:cs="Arial"/>
          <w:b/>
          <w:bCs/>
          <w:color w:val="auto"/>
          <w:sz w:val="24"/>
          <w:szCs w:val="24"/>
          <w:lang w:eastAsia="es-CO"/>
        </w:rPr>
      </w:pPr>
      <w:r w:rsidRPr="00C03452">
        <w:rPr>
          <w:rFonts w:ascii="Arial" w:eastAsia="Times New Roman" w:hAnsi="Arial" w:cs="Arial"/>
          <w:b/>
          <w:bCs/>
          <w:color w:val="auto"/>
          <w:sz w:val="24"/>
          <w:szCs w:val="24"/>
          <w:lang w:eastAsia="es-CO"/>
        </w:rPr>
        <w:t>Pág.</w:t>
      </w:r>
    </w:p>
    <w:p w:rsidR="0023599C" w:rsidRDefault="0023599C" w:rsidP="006135A5">
      <w:pPr>
        <w:tabs>
          <w:tab w:val="left" w:pos="284"/>
        </w:tabs>
        <w:autoSpaceDE w:val="0"/>
        <w:autoSpaceDN w:val="0"/>
        <w:adjustRightInd w:val="0"/>
        <w:spacing w:after="0" w:line="360" w:lineRule="auto"/>
        <w:jc w:val="both"/>
        <w:rPr>
          <w:rFonts w:ascii="Arial" w:eastAsia="Times New Roman" w:hAnsi="Arial" w:cs="Arial"/>
          <w:bCs/>
          <w:color w:val="auto"/>
          <w:sz w:val="24"/>
          <w:szCs w:val="24"/>
          <w:lang w:eastAsia="es-CO"/>
        </w:rPr>
      </w:pPr>
    </w:p>
    <w:tbl>
      <w:tblPr>
        <w:tblStyle w:val="Tablaconcuadrcula"/>
        <w:tblW w:w="0" w:type="auto"/>
        <w:tblLook w:val="04A0" w:firstRow="1" w:lastRow="0" w:firstColumn="1" w:lastColumn="0" w:noHBand="0" w:noVBand="1"/>
      </w:tblPr>
      <w:tblGrid>
        <w:gridCol w:w="7294"/>
        <w:gridCol w:w="1142"/>
      </w:tblGrid>
      <w:tr w:rsidR="0023599C" w:rsidTr="007741D3">
        <w:tc>
          <w:tcPr>
            <w:tcW w:w="7479" w:type="dxa"/>
            <w:shd w:val="clear" w:color="auto" w:fill="auto"/>
          </w:tcPr>
          <w:p w:rsidR="008F265B" w:rsidRPr="006135A5" w:rsidRDefault="0023599C" w:rsidP="005740C5">
            <w:pPr>
              <w:spacing w:line="360" w:lineRule="auto"/>
              <w:jc w:val="both"/>
              <w:rPr>
                <w:rFonts w:ascii="Arial" w:hAnsi="Arial" w:cs="Arial"/>
                <w:color w:val="auto"/>
                <w:sz w:val="24"/>
                <w:szCs w:val="24"/>
              </w:rPr>
            </w:pPr>
            <w:r w:rsidRPr="0023599C">
              <w:rPr>
                <w:rFonts w:ascii="Arial" w:eastAsia="Times New Roman" w:hAnsi="Arial" w:cs="Arial"/>
                <w:b/>
                <w:bCs/>
                <w:color w:val="auto"/>
                <w:sz w:val="24"/>
                <w:szCs w:val="24"/>
                <w:lang w:eastAsia="es-CO"/>
              </w:rPr>
              <w:t>Tabla 1.</w:t>
            </w:r>
            <w:r w:rsidR="008F265B">
              <w:rPr>
                <w:rFonts w:ascii="Arial" w:eastAsia="Times New Roman" w:hAnsi="Arial" w:cs="Arial"/>
                <w:b/>
                <w:bCs/>
                <w:color w:val="auto"/>
                <w:sz w:val="24"/>
                <w:szCs w:val="24"/>
                <w:lang w:eastAsia="es-CO"/>
              </w:rPr>
              <w:t xml:space="preserve"> </w:t>
            </w:r>
            <w:r w:rsidR="008F265B">
              <w:rPr>
                <w:rFonts w:ascii="Arial" w:hAnsi="Arial" w:cs="Arial"/>
                <w:color w:val="auto"/>
                <w:sz w:val="24"/>
                <w:szCs w:val="24"/>
              </w:rPr>
              <w:t>Evolución de los síndromes de estrés en la nosología norteamericana</w:t>
            </w:r>
          </w:p>
          <w:p w:rsidR="0023599C" w:rsidRDefault="008F265B" w:rsidP="005740C5">
            <w:pPr>
              <w:tabs>
                <w:tab w:val="left" w:pos="284"/>
              </w:tabs>
              <w:autoSpaceDE w:val="0"/>
              <w:autoSpaceDN w:val="0"/>
              <w:adjustRightInd w:val="0"/>
              <w:spacing w:line="360" w:lineRule="auto"/>
              <w:jc w:val="both"/>
              <w:rPr>
                <w:rFonts w:ascii="Arial" w:eastAsia="Times New Roman" w:hAnsi="Arial" w:cs="Arial"/>
                <w:bCs/>
                <w:color w:val="auto"/>
                <w:sz w:val="24"/>
                <w:szCs w:val="24"/>
                <w:lang w:eastAsia="es-CO"/>
              </w:rPr>
            </w:pPr>
            <w:r w:rsidRPr="008F265B">
              <w:rPr>
                <w:rFonts w:ascii="Arial" w:eastAsia="Times New Roman" w:hAnsi="Arial" w:cs="Arial"/>
                <w:b/>
                <w:bCs/>
                <w:color w:val="auto"/>
                <w:sz w:val="24"/>
                <w:szCs w:val="24"/>
                <w:lang w:eastAsia="es-CO"/>
              </w:rPr>
              <w:t>Tabla 2.</w:t>
            </w:r>
            <w:r>
              <w:rPr>
                <w:rFonts w:ascii="Arial" w:eastAsia="Times New Roman" w:hAnsi="Arial" w:cs="Arial"/>
                <w:bCs/>
                <w:color w:val="auto"/>
                <w:sz w:val="24"/>
                <w:szCs w:val="24"/>
                <w:lang w:eastAsia="es-CO"/>
              </w:rPr>
              <w:t xml:space="preserve"> </w:t>
            </w:r>
            <w:r w:rsidR="0023599C" w:rsidRPr="0023599C">
              <w:rPr>
                <w:rFonts w:ascii="Arial" w:eastAsia="Times New Roman" w:hAnsi="Arial" w:cs="Arial"/>
                <w:bCs/>
                <w:color w:val="auto"/>
                <w:sz w:val="24"/>
                <w:szCs w:val="24"/>
                <w:lang w:eastAsia="es-CO"/>
              </w:rPr>
              <w:t xml:space="preserve"> Niveles de estrés </w:t>
            </w:r>
            <w:r w:rsidRPr="0023599C">
              <w:rPr>
                <w:rFonts w:ascii="Arial" w:eastAsia="Times New Roman" w:hAnsi="Arial" w:cs="Arial"/>
                <w:bCs/>
                <w:color w:val="auto"/>
                <w:sz w:val="24"/>
                <w:szCs w:val="24"/>
                <w:lang w:eastAsia="es-CO"/>
              </w:rPr>
              <w:t>de acuerdo con el</w:t>
            </w:r>
            <w:r w:rsidR="0023599C" w:rsidRPr="0023599C">
              <w:rPr>
                <w:rFonts w:ascii="Arial" w:eastAsia="Times New Roman" w:hAnsi="Arial" w:cs="Arial"/>
                <w:bCs/>
                <w:color w:val="auto"/>
                <w:sz w:val="24"/>
                <w:szCs w:val="24"/>
                <w:lang w:eastAsia="es-CO"/>
              </w:rPr>
              <w:t xml:space="preserve"> rango de puntuación obtenido por los semestres de I, II y III de Medicina en la aplicación de la EEP-14</w:t>
            </w:r>
          </w:p>
          <w:p w:rsidR="005740C5" w:rsidRPr="005740C5" w:rsidRDefault="005740C5" w:rsidP="005740C5">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5740C5">
              <w:rPr>
                <w:rFonts w:ascii="Arial" w:eastAsia="Times New Roman" w:hAnsi="Arial" w:cs="Arial"/>
                <w:b/>
                <w:bCs/>
                <w:color w:val="auto"/>
                <w:sz w:val="24"/>
                <w:szCs w:val="24"/>
                <w:lang w:eastAsia="es-CO"/>
              </w:rPr>
              <w:t xml:space="preserve">Tabla 3. </w:t>
            </w:r>
            <w:r w:rsidRPr="005740C5">
              <w:rPr>
                <w:rFonts w:ascii="Arial" w:hAnsi="Arial" w:cs="Arial"/>
                <w:color w:val="auto"/>
                <w:sz w:val="24"/>
                <w:szCs w:val="24"/>
              </w:rPr>
              <w:t>Niveles de estrés de acuerdo al rango de puntuación obtenido en toda la población estudiada</w:t>
            </w:r>
          </w:p>
        </w:tc>
        <w:tc>
          <w:tcPr>
            <w:tcW w:w="1165" w:type="dxa"/>
          </w:tcPr>
          <w:p w:rsidR="00B53D93" w:rsidRPr="00B53D93" w:rsidRDefault="00B53D93" w:rsidP="006135A5">
            <w:pPr>
              <w:tabs>
                <w:tab w:val="left" w:pos="284"/>
              </w:tabs>
              <w:autoSpaceDE w:val="0"/>
              <w:autoSpaceDN w:val="0"/>
              <w:adjustRightInd w:val="0"/>
              <w:spacing w:line="360" w:lineRule="auto"/>
              <w:jc w:val="both"/>
              <w:rPr>
                <w:rFonts w:ascii="Arial" w:eastAsia="Times New Roman" w:hAnsi="Arial" w:cs="Arial"/>
                <w:b/>
                <w:bCs/>
                <w:color w:val="auto"/>
                <w:sz w:val="24"/>
                <w:szCs w:val="24"/>
                <w:lang w:eastAsia="es-CO"/>
              </w:rPr>
            </w:pPr>
            <w:r w:rsidRPr="00B53D93">
              <w:rPr>
                <w:rFonts w:ascii="Arial" w:eastAsia="Times New Roman" w:hAnsi="Arial" w:cs="Arial"/>
                <w:b/>
                <w:bCs/>
                <w:color w:val="auto"/>
                <w:sz w:val="24"/>
                <w:szCs w:val="24"/>
                <w:lang w:eastAsia="es-CO"/>
              </w:rPr>
              <w:t xml:space="preserve">        45 </w:t>
            </w:r>
          </w:p>
          <w:p w:rsidR="00B53D93" w:rsidRPr="00B53D93" w:rsidRDefault="00B53D93" w:rsidP="00B53D93">
            <w:pPr>
              <w:rPr>
                <w:rFonts w:ascii="Arial" w:eastAsia="Times New Roman" w:hAnsi="Arial" w:cs="Arial"/>
                <w:b/>
                <w:color w:val="auto"/>
                <w:sz w:val="24"/>
                <w:szCs w:val="24"/>
                <w:lang w:eastAsia="es-CO"/>
              </w:rPr>
            </w:pPr>
          </w:p>
          <w:p w:rsidR="00B53D93" w:rsidRPr="00B53D93" w:rsidRDefault="00B53D93" w:rsidP="00B53D93">
            <w:pPr>
              <w:rPr>
                <w:rFonts w:ascii="Arial" w:eastAsia="Times New Roman" w:hAnsi="Arial" w:cs="Arial"/>
                <w:b/>
                <w:color w:val="auto"/>
                <w:sz w:val="24"/>
                <w:szCs w:val="24"/>
                <w:lang w:eastAsia="es-CO"/>
              </w:rPr>
            </w:pPr>
          </w:p>
          <w:p w:rsidR="00B53D93" w:rsidRPr="00B53D93" w:rsidRDefault="00B53D93" w:rsidP="00B53D93">
            <w:pPr>
              <w:rPr>
                <w:rFonts w:ascii="Arial" w:eastAsia="Times New Roman" w:hAnsi="Arial" w:cs="Arial"/>
                <w:b/>
                <w:color w:val="auto"/>
                <w:sz w:val="24"/>
                <w:szCs w:val="24"/>
                <w:lang w:eastAsia="es-CO"/>
              </w:rPr>
            </w:pPr>
            <w:r w:rsidRPr="00B53D93">
              <w:rPr>
                <w:rFonts w:ascii="Arial" w:eastAsia="Times New Roman" w:hAnsi="Arial" w:cs="Arial"/>
                <w:b/>
                <w:color w:val="auto"/>
                <w:sz w:val="24"/>
                <w:szCs w:val="24"/>
                <w:lang w:eastAsia="es-CO"/>
              </w:rPr>
              <w:t xml:space="preserve">         76 </w:t>
            </w:r>
          </w:p>
          <w:p w:rsidR="00B53D93" w:rsidRPr="00B53D93" w:rsidRDefault="00B53D93" w:rsidP="00B53D93">
            <w:pPr>
              <w:rPr>
                <w:rFonts w:ascii="Arial" w:eastAsia="Times New Roman" w:hAnsi="Arial" w:cs="Arial"/>
                <w:b/>
                <w:color w:val="auto"/>
                <w:sz w:val="24"/>
                <w:szCs w:val="24"/>
                <w:lang w:eastAsia="es-CO"/>
              </w:rPr>
            </w:pPr>
          </w:p>
          <w:p w:rsidR="00B53D93" w:rsidRPr="00B53D93" w:rsidRDefault="00B53D93" w:rsidP="00B53D93">
            <w:pPr>
              <w:rPr>
                <w:rFonts w:ascii="Arial" w:eastAsia="Times New Roman" w:hAnsi="Arial" w:cs="Arial"/>
                <w:b/>
                <w:color w:val="auto"/>
                <w:sz w:val="24"/>
                <w:szCs w:val="24"/>
                <w:lang w:eastAsia="es-CO"/>
              </w:rPr>
            </w:pPr>
          </w:p>
          <w:p w:rsidR="00B53D93" w:rsidRPr="00B53D93" w:rsidRDefault="00B53D93" w:rsidP="00B53D93">
            <w:pPr>
              <w:rPr>
                <w:rFonts w:ascii="Arial" w:eastAsia="Times New Roman" w:hAnsi="Arial" w:cs="Arial"/>
                <w:b/>
                <w:color w:val="auto"/>
                <w:sz w:val="24"/>
                <w:szCs w:val="24"/>
                <w:lang w:eastAsia="es-CO"/>
              </w:rPr>
            </w:pPr>
          </w:p>
          <w:p w:rsidR="0023599C" w:rsidRPr="00B53D93" w:rsidRDefault="00B53D93" w:rsidP="00B53D93">
            <w:pPr>
              <w:rPr>
                <w:rFonts w:ascii="Arial" w:eastAsia="Times New Roman" w:hAnsi="Arial" w:cs="Arial"/>
                <w:sz w:val="24"/>
                <w:szCs w:val="24"/>
                <w:lang w:eastAsia="es-CO"/>
              </w:rPr>
            </w:pPr>
            <w:r w:rsidRPr="00B53D93">
              <w:rPr>
                <w:rFonts w:ascii="Arial" w:eastAsia="Times New Roman" w:hAnsi="Arial" w:cs="Arial"/>
                <w:b/>
                <w:color w:val="auto"/>
                <w:sz w:val="24"/>
                <w:szCs w:val="24"/>
                <w:lang w:eastAsia="es-CO"/>
              </w:rPr>
              <w:t xml:space="preserve">         78</w:t>
            </w:r>
            <w:r w:rsidRPr="00B53D93">
              <w:rPr>
                <w:rFonts w:ascii="Arial" w:eastAsia="Times New Roman" w:hAnsi="Arial" w:cs="Arial"/>
                <w:color w:val="auto"/>
                <w:sz w:val="24"/>
                <w:szCs w:val="24"/>
                <w:lang w:eastAsia="es-CO"/>
              </w:rPr>
              <w:t xml:space="preserve"> </w:t>
            </w:r>
          </w:p>
        </w:tc>
      </w:tr>
    </w:tbl>
    <w:p w:rsidR="00475C93" w:rsidRDefault="00475C93"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9B33E5" w:rsidRDefault="009B33E5"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9B33E5" w:rsidRDefault="009B33E5"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9B33E5" w:rsidRDefault="009B33E5"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9B33E5" w:rsidRDefault="009B33E5"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9B33E5" w:rsidRDefault="009B33E5"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9B33E5" w:rsidRDefault="009B33E5"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9B33E5" w:rsidRDefault="009B33E5"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9B33E5" w:rsidRDefault="009B33E5"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9B33E5" w:rsidRDefault="009B33E5"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9B33E5" w:rsidRDefault="009B33E5"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A15821" w:rsidRDefault="00A15821"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C12D4E">
      <w:pPr>
        <w:spacing w:after="200" w:line="312" w:lineRule="auto"/>
        <w:rPr>
          <w:rFonts w:ascii="Arial" w:hAnsi="Arial" w:cs="Arial"/>
          <w:b/>
          <w:sz w:val="24"/>
          <w:szCs w:val="24"/>
        </w:rPr>
      </w:pPr>
    </w:p>
    <w:p w:rsidR="00C03452" w:rsidRPr="00C03452" w:rsidRDefault="00C03452" w:rsidP="00C03452">
      <w:pPr>
        <w:keepNext/>
        <w:keepLines/>
        <w:tabs>
          <w:tab w:val="left" w:pos="284"/>
        </w:tabs>
        <w:spacing w:after="0" w:line="240" w:lineRule="auto"/>
        <w:jc w:val="center"/>
        <w:rPr>
          <w:rFonts w:ascii="Arial" w:eastAsia="Times New Roman" w:hAnsi="Arial" w:cs="Arial"/>
          <w:b/>
          <w:bCs/>
          <w:color w:val="auto"/>
          <w:sz w:val="24"/>
          <w:szCs w:val="24"/>
          <w:lang w:eastAsia="es-CO"/>
        </w:rPr>
      </w:pPr>
      <w:r w:rsidRPr="00C03452">
        <w:rPr>
          <w:rFonts w:ascii="Arial" w:eastAsia="Times New Roman" w:hAnsi="Arial" w:cs="Arial"/>
          <w:b/>
          <w:bCs/>
          <w:color w:val="auto"/>
          <w:sz w:val="24"/>
          <w:szCs w:val="24"/>
          <w:lang w:eastAsia="es-CO"/>
        </w:rPr>
        <w:lastRenderedPageBreak/>
        <w:t xml:space="preserve">LISTA DE </w:t>
      </w:r>
      <w:r>
        <w:rPr>
          <w:rFonts w:ascii="Arial" w:eastAsia="Times New Roman" w:hAnsi="Arial" w:cs="Arial"/>
          <w:b/>
          <w:bCs/>
          <w:color w:val="auto"/>
          <w:sz w:val="24"/>
          <w:szCs w:val="24"/>
          <w:lang w:eastAsia="es-CO"/>
        </w:rPr>
        <w:t>ANEXOS</w:t>
      </w:r>
    </w:p>
    <w:p w:rsidR="00C03452" w:rsidRPr="00C03452" w:rsidRDefault="00C03452" w:rsidP="00C03452">
      <w:pPr>
        <w:keepNext/>
        <w:keepLines/>
        <w:tabs>
          <w:tab w:val="left" w:pos="284"/>
        </w:tabs>
        <w:spacing w:after="0" w:line="240" w:lineRule="auto"/>
        <w:jc w:val="center"/>
        <w:rPr>
          <w:rFonts w:ascii="Arial" w:eastAsia="Times New Roman" w:hAnsi="Arial" w:cs="Arial"/>
          <w:b/>
          <w:bCs/>
          <w:color w:val="auto"/>
          <w:sz w:val="24"/>
          <w:szCs w:val="24"/>
          <w:lang w:eastAsia="es-CO"/>
        </w:rPr>
      </w:pPr>
    </w:p>
    <w:p w:rsidR="00C03452" w:rsidRPr="00C03452" w:rsidRDefault="00C03452" w:rsidP="00C03452">
      <w:pPr>
        <w:keepNext/>
        <w:keepLines/>
        <w:tabs>
          <w:tab w:val="left" w:pos="284"/>
        </w:tabs>
        <w:spacing w:after="0" w:line="240" w:lineRule="auto"/>
        <w:jc w:val="right"/>
        <w:rPr>
          <w:rFonts w:ascii="Arial" w:eastAsia="Times New Roman" w:hAnsi="Arial" w:cs="Arial"/>
          <w:b/>
          <w:bCs/>
          <w:color w:val="auto"/>
          <w:sz w:val="24"/>
          <w:szCs w:val="24"/>
          <w:lang w:eastAsia="es-CO"/>
        </w:rPr>
      </w:pPr>
      <w:r w:rsidRPr="00C03452">
        <w:rPr>
          <w:rFonts w:ascii="Arial" w:eastAsia="Times New Roman" w:hAnsi="Arial" w:cs="Arial"/>
          <w:b/>
          <w:bCs/>
          <w:color w:val="auto"/>
          <w:sz w:val="24"/>
          <w:szCs w:val="24"/>
          <w:lang w:eastAsia="es-CO"/>
        </w:rPr>
        <w:t>Pág.</w:t>
      </w: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r w:rsidRPr="0017421C">
        <w:rPr>
          <w:rFonts w:ascii="Arial" w:eastAsia="Times New Roman" w:hAnsi="Arial" w:cs="Arial"/>
          <w:b/>
          <w:bCs/>
          <w:color w:val="auto"/>
          <w:sz w:val="24"/>
          <w:szCs w:val="24"/>
          <w:lang w:eastAsia="es-CO"/>
        </w:rPr>
        <w:t>Anexo A</w:t>
      </w:r>
      <w:r>
        <w:rPr>
          <w:rFonts w:ascii="Arial" w:eastAsia="Times New Roman" w:hAnsi="Arial" w:cs="Arial"/>
          <w:bCs/>
          <w:color w:val="auto"/>
          <w:sz w:val="24"/>
          <w:szCs w:val="24"/>
          <w:lang w:eastAsia="es-CO"/>
        </w:rPr>
        <w:t>.</w:t>
      </w:r>
      <w:r w:rsidR="0017421C">
        <w:rPr>
          <w:rFonts w:ascii="Arial" w:eastAsia="Times New Roman" w:hAnsi="Arial" w:cs="Arial"/>
          <w:bCs/>
          <w:color w:val="auto"/>
          <w:sz w:val="24"/>
          <w:szCs w:val="24"/>
          <w:lang w:eastAsia="es-CO"/>
        </w:rPr>
        <w:t xml:space="preserve"> </w:t>
      </w:r>
      <w:r w:rsidR="0017421C" w:rsidRPr="0017421C">
        <w:rPr>
          <w:rFonts w:ascii="Arial" w:eastAsia="Times New Roman" w:hAnsi="Arial" w:cs="Arial"/>
          <w:bCs/>
          <w:color w:val="auto"/>
          <w:sz w:val="24"/>
          <w:szCs w:val="24"/>
          <w:lang w:eastAsia="es-CO"/>
        </w:rPr>
        <w:t>Escala de Estrés Percibido - Perceived Stress Scale (PSS)</w:t>
      </w:r>
      <w:r w:rsidR="00E879D4">
        <w:rPr>
          <w:rFonts w:ascii="Arial" w:eastAsia="Times New Roman" w:hAnsi="Arial" w:cs="Arial"/>
          <w:bCs/>
          <w:color w:val="auto"/>
          <w:sz w:val="24"/>
          <w:szCs w:val="24"/>
          <w:lang w:eastAsia="es-CO"/>
        </w:rPr>
        <w:t xml:space="preserve">      </w:t>
      </w:r>
      <w:r w:rsidR="00F63A2C" w:rsidRPr="00F63A2C">
        <w:rPr>
          <w:rFonts w:ascii="Arial" w:eastAsia="Times New Roman" w:hAnsi="Arial" w:cs="Arial"/>
          <w:b/>
          <w:bCs/>
          <w:color w:val="auto"/>
          <w:sz w:val="24"/>
          <w:szCs w:val="24"/>
          <w:lang w:eastAsia="es-CO"/>
        </w:rPr>
        <w:t>92</w:t>
      </w:r>
    </w:p>
    <w:p w:rsidR="00C03452" w:rsidRDefault="00C03452"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C03452" w:rsidRDefault="00C03452" w:rsidP="00F63A2C">
      <w:pPr>
        <w:tabs>
          <w:tab w:val="left" w:pos="284"/>
          <w:tab w:val="right" w:pos="8220"/>
        </w:tabs>
        <w:autoSpaceDE w:val="0"/>
        <w:autoSpaceDN w:val="0"/>
        <w:adjustRightInd w:val="0"/>
        <w:spacing w:after="0" w:line="240" w:lineRule="auto"/>
        <w:jc w:val="both"/>
        <w:rPr>
          <w:rFonts w:ascii="Arial" w:eastAsia="Times New Roman" w:hAnsi="Arial" w:cs="Arial"/>
          <w:bCs/>
          <w:color w:val="auto"/>
          <w:sz w:val="24"/>
          <w:szCs w:val="24"/>
          <w:lang w:eastAsia="es-CO"/>
        </w:rPr>
      </w:pPr>
      <w:r w:rsidRPr="00E879D4">
        <w:rPr>
          <w:rFonts w:ascii="Arial" w:eastAsia="Times New Roman" w:hAnsi="Arial" w:cs="Arial"/>
          <w:b/>
          <w:bCs/>
          <w:color w:val="auto"/>
          <w:sz w:val="24"/>
          <w:szCs w:val="24"/>
          <w:lang w:eastAsia="es-CO"/>
        </w:rPr>
        <w:t>Anexo B.</w:t>
      </w:r>
      <w:r w:rsidR="00E879D4">
        <w:rPr>
          <w:rFonts w:ascii="Arial" w:eastAsia="Times New Roman" w:hAnsi="Arial" w:cs="Arial"/>
          <w:bCs/>
          <w:color w:val="auto"/>
          <w:sz w:val="24"/>
          <w:szCs w:val="24"/>
          <w:lang w:eastAsia="es-CO"/>
        </w:rPr>
        <w:t xml:space="preserve"> Presupuesto </w:t>
      </w:r>
      <w:r w:rsidR="00F63A2C">
        <w:rPr>
          <w:rFonts w:ascii="Arial" w:eastAsia="Times New Roman" w:hAnsi="Arial" w:cs="Arial"/>
          <w:bCs/>
          <w:color w:val="auto"/>
          <w:sz w:val="24"/>
          <w:szCs w:val="24"/>
          <w:lang w:eastAsia="es-CO"/>
        </w:rPr>
        <w:t xml:space="preserve">                                                                              </w:t>
      </w:r>
      <w:r w:rsidR="00F63A2C" w:rsidRPr="00F63A2C">
        <w:rPr>
          <w:rFonts w:ascii="Arial" w:eastAsia="Times New Roman" w:hAnsi="Arial" w:cs="Arial"/>
          <w:b/>
          <w:bCs/>
          <w:color w:val="auto"/>
          <w:sz w:val="24"/>
          <w:szCs w:val="24"/>
          <w:lang w:eastAsia="es-CO"/>
        </w:rPr>
        <w:t xml:space="preserve"> 94</w:t>
      </w:r>
    </w:p>
    <w:p w:rsidR="00E879D4" w:rsidRDefault="00E879D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79D4" w:rsidRDefault="00E879D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r w:rsidRPr="00E879D4">
        <w:rPr>
          <w:rFonts w:ascii="Arial" w:eastAsia="Times New Roman" w:hAnsi="Arial" w:cs="Arial"/>
          <w:b/>
          <w:bCs/>
          <w:color w:val="auto"/>
          <w:sz w:val="24"/>
          <w:szCs w:val="24"/>
          <w:lang w:eastAsia="es-CO"/>
        </w:rPr>
        <w:t>Anexo C.</w:t>
      </w:r>
      <w:r>
        <w:rPr>
          <w:rFonts w:ascii="Arial" w:eastAsia="Times New Roman" w:hAnsi="Arial" w:cs="Arial"/>
          <w:bCs/>
          <w:color w:val="auto"/>
          <w:sz w:val="24"/>
          <w:szCs w:val="24"/>
          <w:lang w:eastAsia="es-CO"/>
        </w:rPr>
        <w:t xml:space="preserve"> Cronograma </w:t>
      </w:r>
      <w:r w:rsidR="00F63A2C">
        <w:rPr>
          <w:rFonts w:ascii="Arial" w:eastAsia="Times New Roman" w:hAnsi="Arial" w:cs="Arial"/>
          <w:bCs/>
          <w:color w:val="auto"/>
          <w:sz w:val="24"/>
          <w:szCs w:val="24"/>
          <w:lang w:eastAsia="es-CO"/>
        </w:rPr>
        <w:t xml:space="preserve">                                                                               </w:t>
      </w:r>
      <w:r w:rsidR="00F63A2C" w:rsidRPr="00F63A2C">
        <w:rPr>
          <w:rFonts w:ascii="Arial" w:eastAsia="Times New Roman" w:hAnsi="Arial" w:cs="Arial"/>
          <w:b/>
          <w:bCs/>
          <w:color w:val="auto"/>
          <w:sz w:val="24"/>
          <w:szCs w:val="24"/>
          <w:lang w:eastAsia="es-CO"/>
        </w:rPr>
        <w:t>95</w:t>
      </w: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E2528" w:rsidRDefault="00EE2528"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E2528" w:rsidRDefault="00EE2528"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E2528" w:rsidRDefault="00EE2528"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E2528" w:rsidRDefault="00EE2528"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E83AB4" w:rsidRDefault="00E83AB4"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0F15C6" w:rsidRDefault="000F15C6"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0F15C6" w:rsidRDefault="000F15C6" w:rsidP="00C03452">
      <w:pPr>
        <w:tabs>
          <w:tab w:val="left" w:pos="284"/>
        </w:tabs>
        <w:autoSpaceDE w:val="0"/>
        <w:autoSpaceDN w:val="0"/>
        <w:adjustRightInd w:val="0"/>
        <w:spacing w:after="0" w:line="240" w:lineRule="auto"/>
        <w:jc w:val="both"/>
        <w:rPr>
          <w:rFonts w:ascii="Arial" w:eastAsia="Times New Roman" w:hAnsi="Arial" w:cs="Arial"/>
          <w:bCs/>
          <w:color w:val="auto"/>
          <w:sz w:val="24"/>
          <w:szCs w:val="24"/>
          <w:lang w:eastAsia="es-CO"/>
        </w:rPr>
      </w:pPr>
    </w:p>
    <w:p w:rsidR="00B2387F" w:rsidRDefault="00B2387F" w:rsidP="00B2387F">
      <w:pPr>
        <w:spacing w:line="360" w:lineRule="auto"/>
        <w:rPr>
          <w:rFonts w:ascii="Arial" w:eastAsia="Times New Roman" w:hAnsi="Arial" w:cs="Arial"/>
          <w:bCs/>
          <w:color w:val="auto"/>
          <w:sz w:val="24"/>
          <w:szCs w:val="24"/>
          <w:lang w:eastAsia="es-CO"/>
        </w:rPr>
      </w:pPr>
    </w:p>
    <w:p w:rsidR="00E83AB4" w:rsidRPr="009B33E5" w:rsidRDefault="00E83AB4" w:rsidP="00A15821">
      <w:pPr>
        <w:pStyle w:val="Ttulo1"/>
        <w:jc w:val="center"/>
        <w:rPr>
          <w:rFonts w:ascii="Arial" w:hAnsi="Arial" w:cs="Arial"/>
          <w:lang w:eastAsia="es-ES"/>
        </w:rPr>
      </w:pPr>
      <w:bookmarkStart w:id="0" w:name="_Toc515552157"/>
      <w:r w:rsidRPr="009B33E5">
        <w:rPr>
          <w:rFonts w:ascii="Arial" w:hAnsi="Arial" w:cs="Arial"/>
          <w:lang w:eastAsia="es-ES"/>
        </w:rPr>
        <w:lastRenderedPageBreak/>
        <w:t>RESUMEN</w:t>
      </w:r>
      <w:bookmarkEnd w:id="0"/>
    </w:p>
    <w:p w:rsidR="008B1941" w:rsidRPr="002D780D" w:rsidRDefault="00F975F8" w:rsidP="007F7D0E">
      <w:pPr>
        <w:spacing w:line="360" w:lineRule="auto"/>
        <w:jc w:val="both"/>
        <w:rPr>
          <w:rFonts w:ascii="Arial" w:hAnsi="Arial" w:cs="Arial"/>
          <w:color w:val="auto"/>
          <w:sz w:val="24"/>
          <w:szCs w:val="24"/>
          <w:lang w:eastAsia="es-ES"/>
        </w:rPr>
      </w:pPr>
      <w:r w:rsidRPr="002D780D">
        <w:rPr>
          <w:rFonts w:ascii="Arial" w:hAnsi="Arial" w:cs="Arial"/>
          <w:color w:val="auto"/>
          <w:sz w:val="24"/>
          <w:szCs w:val="24"/>
          <w:lang w:eastAsia="es-ES"/>
        </w:rPr>
        <w:t>La escala de estrés percibido aplicada en estudiantes de I, II y III semestre de la facultad de medicina de la universidad del Sinú Elías Bechara Zainúm durante el último mes, tuvo por objetivo conocer cuál es el nivel de estrés de los estudiantes teniendo en cuenta  la asociació</w:t>
      </w:r>
      <w:r w:rsidR="00572929" w:rsidRPr="002D780D">
        <w:rPr>
          <w:rFonts w:ascii="Arial" w:hAnsi="Arial" w:cs="Arial"/>
          <w:color w:val="auto"/>
          <w:sz w:val="24"/>
          <w:szCs w:val="24"/>
          <w:lang w:eastAsia="es-ES"/>
        </w:rPr>
        <w:t xml:space="preserve">n con las actividades académicas y </w:t>
      </w:r>
      <w:r w:rsidR="0056114E" w:rsidRPr="002D780D">
        <w:rPr>
          <w:rFonts w:ascii="Arial" w:hAnsi="Arial" w:cs="Arial"/>
          <w:color w:val="auto"/>
          <w:sz w:val="24"/>
          <w:szCs w:val="24"/>
          <w:lang w:eastAsia="es-ES"/>
        </w:rPr>
        <w:t>carga universitaria</w:t>
      </w:r>
      <w:r w:rsidRPr="002D780D">
        <w:rPr>
          <w:rFonts w:ascii="Arial" w:hAnsi="Arial" w:cs="Arial"/>
          <w:color w:val="auto"/>
          <w:sz w:val="24"/>
          <w:szCs w:val="24"/>
          <w:lang w:eastAsia="es-ES"/>
        </w:rPr>
        <w:t>.</w:t>
      </w:r>
      <w:r w:rsidR="00C83C5C" w:rsidRPr="002D780D">
        <w:rPr>
          <w:rFonts w:ascii="Arial" w:hAnsi="Arial" w:cs="Arial"/>
          <w:color w:val="auto"/>
          <w:sz w:val="24"/>
          <w:szCs w:val="24"/>
          <w:lang w:eastAsia="es-ES"/>
        </w:rPr>
        <w:t xml:space="preserve"> El estudio es observacional descriptivo transversal </w:t>
      </w:r>
      <w:r w:rsidR="00602CF6" w:rsidRPr="002D780D">
        <w:rPr>
          <w:rFonts w:ascii="Arial" w:hAnsi="Arial" w:cs="Arial"/>
          <w:color w:val="auto"/>
          <w:sz w:val="24"/>
          <w:szCs w:val="24"/>
          <w:lang w:eastAsia="es-ES"/>
        </w:rPr>
        <w:t xml:space="preserve">y </w:t>
      </w:r>
      <w:r w:rsidR="00C83C5C" w:rsidRPr="002D780D">
        <w:rPr>
          <w:rFonts w:ascii="Arial" w:hAnsi="Arial" w:cs="Arial"/>
          <w:color w:val="auto"/>
          <w:sz w:val="24"/>
          <w:szCs w:val="24"/>
          <w:lang w:eastAsia="es-ES"/>
        </w:rPr>
        <w:t xml:space="preserve">prospectivo y para el análisis de resultados, inicialmente se aplicó la escala de estrés percibido de 14 ítems a los estudiantes; con base a los resultados obtenidos luego de  </w:t>
      </w:r>
      <w:r w:rsidR="008B1941" w:rsidRPr="002D780D">
        <w:rPr>
          <w:rFonts w:ascii="Arial" w:hAnsi="Arial" w:cs="Arial"/>
          <w:color w:val="auto"/>
          <w:sz w:val="24"/>
          <w:szCs w:val="24"/>
          <w:lang w:eastAsia="es-ES"/>
        </w:rPr>
        <w:t>interrogación</w:t>
      </w:r>
      <w:r w:rsidR="00C83C5C" w:rsidRPr="002D780D">
        <w:rPr>
          <w:rFonts w:ascii="Arial" w:hAnsi="Arial" w:cs="Arial"/>
          <w:color w:val="auto"/>
          <w:sz w:val="24"/>
          <w:szCs w:val="24"/>
          <w:lang w:eastAsia="es-ES"/>
        </w:rPr>
        <w:t xml:space="preserve"> </w:t>
      </w:r>
      <w:r w:rsidR="00602CF6" w:rsidRPr="002D780D">
        <w:rPr>
          <w:rFonts w:ascii="Arial" w:hAnsi="Arial" w:cs="Arial"/>
          <w:color w:val="auto"/>
          <w:sz w:val="24"/>
          <w:szCs w:val="24"/>
          <w:lang w:eastAsia="es-ES"/>
        </w:rPr>
        <w:t>directa</w:t>
      </w:r>
      <w:r w:rsidR="0056114E" w:rsidRPr="002D780D">
        <w:rPr>
          <w:rFonts w:ascii="Arial" w:hAnsi="Arial" w:cs="Arial"/>
          <w:color w:val="auto"/>
          <w:sz w:val="24"/>
          <w:szCs w:val="24"/>
          <w:lang w:eastAsia="es-ES"/>
        </w:rPr>
        <w:t xml:space="preserve"> </w:t>
      </w:r>
      <w:r w:rsidR="00C83C5C" w:rsidRPr="002D780D">
        <w:rPr>
          <w:rFonts w:ascii="Arial" w:hAnsi="Arial" w:cs="Arial"/>
          <w:color w:val="auto"/>
          <w:sz w:val="24"/>
          <w:szCs w:val="24"/>
          <w:lang w:eastAsia="es-ES"/>
        </w:rPr>
        <w:t xml:space="preserve">se </w:t>
      </w:r>
      <w:r w:rsidR="008B1941" w:rsidRPr="002D780D">
        <w:rPr>
          <w:rFonts w:ascii="Arial" w:hAnsi="Arial" w:cs="Arial"/>
          <w:color w:val="auto"/>
          <w:sz w:val="24"/>
          <w:szCs w:val="24"/>
          <w:lang w:eastAsia="es-ES"/>
        </w:rPr>
        <w:t xml:space="preserve">realizó asociación entre la carga universitaria y la aparición de estrés en los estudiantes de Medicina de I, II y III semestre, comparamos el nivel de estrés percibido entre cada uno </w:t>
      </w:r>
      <w:r w:rsidR="0056114E" w:rsidRPr="002D780D">
        <w:rPr>
          <w:rFonts w:ascii="Arial" w:hAnsi="Arial" w:cs="Arial"/>
          <w:color w:val="auto"/>
          <w:sz w:val="24"/>
          <w:szCs w:val="24"/>
          <w:lang w:eastAsia="es-ES"/>
        </w:rPr>
        <w:t xml:space="preserve">de los semestres </w:t>
      </w:r>
      <w:r w:rsidR="008B1941" w:rsidRPr="002D780D">
        <w:rPr>
          <w:rFonts w:ascii="Arial" w:hAnsi="Arial" w:cs="Arial"/>
          <w:color w:val="auto"/>
          <w:sz w:val="24"/>
          <w:szCs w:val="24"/>
          <w:lang w:eastAsia="es-ES"/>
        </w:rPr>
        <w:t>y establecimos en que semestre se obtuvieron las mayores puntuaciones correspondientes a un mayor nivel de estrés percibido.</w:t>
      </w:r>
    </w:p>
    <w:p w:rsidR="008C0D2A" w:rsidRPr="002D780D" w:rsidRDefault="008C0D2A" w:rsidP="007F7D0E">
      <w:pPr>
        <w:spacing w:after="200" w:line="360" w:lineRule="auto"/>
        <w:jc w:val="both"/>
        <w:rPr>
          <w:rFonts w:ascii="Arial" w:eastAsia="Calibri" w:hAnsi="Arial" w:cs="Arial"/>
          <w:color w:val="auto"/>
          <w:sz w:val="24"/>
          <w:szCs w:val="24"/>
          <w:lang w:eastAsia="es-ES"/>
        </w:rPr>
      </w:pPr>
      <w:r w:rsidRPr="002D780D">
        <w:rPr>
          <w:rFonts w:ascii="Arial" w:eastAsia="Calibri" w:hAnsi="Arial" w:cs="Arial"/>
          <w:b/>
          <w:color w:val="auto"/>
          <w:sz w:val="24"/>
          <w:szCs w:val="24"/>
          <w:lang w:val="es-CO" w:eastAsia="en-US"/>
        </w:rPr>
        <w:t>Resultados:</w:t>
      </w:r>
      <w:r w:rsidRPr="002D780D">
        <w:rPr>
          <w:rFonts w:ascii="Arial" w:eastAsia="Calibri" w:hAnsi="Arial" w:cs="Arial"/>
          <w:color w:val="auto"/>
          <w:sz w:val="24"/>
          <w:szCs w:val="24"/>
          <w:lang w:eastAsia="es-ES"/>
        </w:rPr>
        <w:t xml:space="preserve"> Al realizar la </w:t>
      </w:r>
      <w:r w:rsidR="00602CF6" w:rsidRPr="002D780D">
        <w:rPr>
          <w:rFonts w:ascii="Arial" w:eastAsia="Calibri" w:hAnsi="Arial" w:cs="Arial"/>
          <w:color w:val="auto"/>
          <w:sz w:val="24"/>
          <w:szCs w:val="24"/>
          <w:lang w:eastAsia="es-ES"/>
        </w:rPr>
        <w:t>investigación de campo se pudo conocer</w:t>
      </w:r>
      <w:r w:rsidR="00B2545B" w:rsidRPr="002D780D">
        <w:rPr>
          <w:rFonts w:ascii="Arial" w:eastAsia="Calibri" w:hAnsi="Arial" w:cs="Arial"/>
          <w:color w:val="auto"/>
          <w:sz w:val="24"/>
          <w:szCs w:val="24"/>
          <w:lang w:eastAsia="es-ES"/>
        </w:rPr>
        <w:t xml:space="preserve"> que:</w:t>
      </w:r>
    </w:p>
    <w:p w:rsidR="007F7D0E" w:rsidRPr="002D780D" w:rsidRDefault="00B2545B" w:rsidP="007F7D0E">
      <w:pPr>
        <w:spacing w:after="200" w:line="360" w:lineRule="auto"/>
        <w:jc w:val="both"/>
        <w:rPr>
          <w:rFonts w:ascii="Arial" w:eastAsia="Calibri" w:hAnsi="Arial" w:cs="Arial"/>
          <w:color w:val="auto"/>
          <w:sz w:val="24"/>
          <w:szCs w:val="24"/>
          <w:lang w:eastAsia="es-ES"/>
        </w:rPr>
      </w:pPr>
      <w:r w:rsidRPr="002D780D">
        <w:rPr>
          <w:rFonts w:ascii="Arial" w:hAnsi="Arial" w:cs="Arial"/>
          <w:color w:val="auto"/>
          <w:sz w:val="24"/>
          <w:szCs w:val="24"/>
        </w:rPr>
        <w:t>El</w:t>
      </w:r>
      <w:r w:rsidR="008D1F85" w:rsidRPr="002D780D">
        <w:rPr>
          <w:rFonts w:ascii="Arial" w:hAnsi="Arial" w:cs="Arial"/>
          <w:color w:val="auto"/>
          <w:sz w:val="24"/>
          <w:szCs w:val="24"/>
        </w:rPr>
        <w:t xml:space="preserve"> nivel de estrés percibido en los estudiantes de Medicina de primer</w:t>
      </w:r>
      <w:r w:rsidRPr="002D780D">
        <w:rPr>
          <w:rFonts w:ascii="Arial" w:hAnsi="Arial" w:cs="Arial"/>
          <w:color w:val="auto"/>
          <w:sz w:val="24"/>
          <w:szCs w:val="24"/>
        </w:rPr>
        <w:t>o, segundo y tercer</w:t>
      </w:r>
      <w:r w:rsidR="002D15D3" w:rsidRPr="002D780D">
        <w:rPr>
          <w:rFonts w:ascii="Arial" w:hAnsi="Arial" w:cs="Arial"/>
          <w:color w:val="auto"/>
          <w:sz w:val="24"/>
          <w:szCs w:val="24"/>
        </w:rPr>
        <w:t xml:space="preserve"> semestre se</w:t>
      </w:r>
      <w:r w:rsidR="008D1F85" w:rsidRPr="002D780D">
        <w:rPr>
          <w:rFonts w:ascii="Arial" w:hAnsi="Arial" w:cs="Arial"/>
          <w:color w:val="auto"/>
          <w:sz w:val="24"/>
          <w:szCs w:val="24"/>
        </w:rPr>
        <w:t xml:space="preserve"> </w:t>
      </w:r>
      <w:r w:rsidR="002D15D3" w:rsidRPr="002D780D">
        <w:rPr>
          <w:rFonts w:ascii="Arial" w:hAnsi="Arial" w:cs="Arial"/>
          <w:color w:val="auto"/>
          <w:sz w:val="24"/>
          <w:szCs w:val="24"/>
        </w:rPr>
        <w:t>encontró</w:t>
      </w:r>
      <w:r w:rsidRPr="002D780D">
        <w:rPr>
          <w:rFonts w:ascii="Arial" w:hAnsi="Arial" w:cs="Arial"/>
          <w:color w:val="auto"/>
          <w:sz w:val="24"/>
          <w:szCs w:val="24"/>
        </w:rPr>
        <w:t xml:space="preserve"> en</w:t>
      </w:r>
      <w:r w:rsidR="008D1F85" w:rsidRPr="002D780D">
        <w:rPr>
          <w:rFonts w:ascii="Arial" w:hAnsi="Arial" w:cs="Arial"/>
          <w:color w:val="auto"/>
          <w:sz w:val="24"/>
          <w:szCs w:val="24"/>
        </w:rPr>
        <w:t xml:space="preserve"> los rangos </w:t>
      </w:r>
      <w:r w:rsidRPr="002D780D">
        <w:rPr>
          <w:rFonts w:ascii="Arial" w:hAnsi="Arial" w:cs="Arial"/>
          <w:color w:val="auto"/>
          <w:sz w:val="24"/>
          <w:szCs w:val="24"/>
        </w:rPr>
        <w:t xml:space="preserve">de puntuación </w:t>
      </w:r>
      <w:r w:rsidR="008D1F85" w:rsidRPr="002D780D">
        <w:rPr>
          <w:rFonts w:ascii="Arial" w:hAnsi="Arial" w:cs="Arial"/>
          <w:color w:val="auto"/>
          <w:sz w:val="24"/>
          <w:szCs w:val="24"/>
        </w:rPr>
        <w:t>un nivel moderado de estrés.</w:t>
      </w:r>
      <w:r w:rsidR="00572929" w:rsidRPr="002D780D">
        <w:rPr>
          <w:rFonts w:ascii="Arial" w:eastAsia="Calibri" w:hAnsi="Arial" w:cs="Arial"/>
          <w:color w:val="auto"/>
          <w:sz w:val="24"/>
          <w:szCs w:val="24"/>
          <w:lang w:eastAsia="es-ES"/>
        </w:rPr>
        <w:t xml:space="preserve"> </w:t>
      </w:r>
      <w:r w:rsidR="002D15D3" w:rsidRPr="002D780D">
        <w:rPr>
          <w:rFonts w:ascii="Arial" w:hAnsi="Arial" w:cs="Arial"/>
          <w:color w:val="auto"/>
          <w:sz w:val="24"/>
          <w:szCs w:val="24"/>
        </w:rPr>
        <w:t xml:space="preserve">El 28% de la población encuestada casi nunca y de vez en cuando  ha sentido que las dificultades se acumulan tanto que no puede superarlas, mientras que solo el 11% muy a menudo ha sentido que no puede superar estas dificultades. El 39% de vez en cuando ha podido controlar la forma de pasar el tiempo, mientras que solo el 3% nunca ha podido </w:t>
      </w:r>
      <w:r w:rsidR="00572929" w:rsidRPr="002D780D">
        <w:rPr>
          <w:rFonts w:ascii="Arial" w:hAnsi="Arial" w:cs="Arial"/>
          <w:color w:val="auto"/>
          <w:sz w:val="24"/>
          <w:szCs w:val="24"/>
        </w:rPr>
        <w:t>controlarlo</w:t>
      </w:r>
      <w:r w:rsidR="002D15D3" w:rsidRPr="002D780D">
        <w:rPr>
          <w:rFonts w:ascii="Arial" w:hAnsi="Arial" w:cs="Arial"/>
          <w:color w:val="auto"/>
          <w:sz w:val="24"/>
          <w:szCs w:val="24"/>
        </w:rPr>
        <w:t xml:space="preserve">. </w:t>
      </w:r>
      <w:r w:rsidR="00572929" w:rsidRPr="002D780D">
        <w:rPr>
          <w:rFonts w:ascii="Arial" w:hAnsi="Arial" w:cs="Arial"/>
          <w:color w:val="auto"/>
          <w:sz w:val="24"/>
          <w:szCs w:val="24"/>
        </w:rPr>
        <w:t>El 34%</w:t>
      </w:r>
      <w:r w:rsidR="002D15D3" w:rsidRPr="002D780D">
        <w:rPr>
          <w:rFonts w:ascii="Arial" w:hAnsi="Arial" w:cs="Arial"/>
          <w:color w:val="auto"/>
          <w:sz w:val="24"/>
          <w:szCs w:val="24"/>
        </w:rPr>
        <w:t xml:space="preserve"> a menudo ha pensado sobre las cosas que le quedan por hacer, mientras que solo el 2% nunca </w:t>
      </w:r>
      <w:r w:rsidR="00572929" w:rsidRPr="002D780D">
        <w:rPr>
          <w:rFonts w:ascii="Arial" w:hAnsi="Arial" w:cs="Arial"/>
          <w:color w:val="auto"/>
          <w:sz w:val="24"/>
          <w:szCs w:val="24"/>
        </w:rPr>
        <w:t xml:space="preserve">lo </w:t>
      </w:r>
      <w:r w:rsidR="002D15D3" w:rsidRPr="002D780D">
        <w:rPr>
          <w:rFonts w:ascii="Arial" w:hAnsi="Arial" w:cs="Arial"/>
          <w:color w:val="auto"/>
          <w:sz w:val="24"/>
          <w:szCs w:val="24"/>
        </w:rPr>
        <w:t xml:space="preserve">ha pensado. El 35% de vez en cuando ha estado </w:t>
      </w:r>
      <w:r w:rsidR="00572929" w:rsidRPr="002D780D">
        <w:rPr>
          <w:rFonts w:ascii="Arial" w:hAnsi="Arial" w:cs="Arial"/>
          <w:color w:val="auto"/>
          <w:sz w:val="24"/>
          <w:szCs w:val="24"/>
        </w:rPr>
        <w:t>enfadado</w:t>
      </w:r>
      <w:r w:rsidR="002D15D3" w:rsidRPr="002D780D">
        <w:rPr>
          <w:rFonts w:ascii="Arial" w:hAnsi="Arial" w:cs="Arial"/>
          <w:color w:val="auto"/>
          <w:sz w:val="24"/>
          <w:szCs w:val="24"/>
        </w:rPr>
        <w:t xml:space="preserve"> porque las cosas que le han ocurrido estaban fuera de control, mientras que solo el 7% nunca ha estado enfadad</w:t>
      </w:r>
      <w:r w:rsidR="00572929" w:rsidRPr="002D780D">
        <w:rPr>
          <w:rFonts w:ascii="Arial" w:hAnsi="Arial" w:cs="Arial"/>
          <w:color w:val="auto"/>
          <w:sz w:val="24"/>
          <w:szCs w:val="24"/>
        </w:rPr>
        <w:t>o</w:t>
      </w:r>
      <w:r w:rsidR="002D15D3" w:rsidRPr="002D780D">
        <w:rPr>
          <w:rFonts w:ascii="Arial" w:hAnsi="Arial" w:cs="Arial"/>
          <w:color w:val="auto"/>
          <w:sz w:val="24"/>
          <w:szCs w:val="24"/>
        </w:rPr>
        <w:t xml:space="preserve"> bajo estas circunstancias. El 31% a menudo en el último mes ha sentido que tiene todo bajo control, mientras que el 5% nunca</w:t>
      </w:r>
      <w:r w:rsidR="007F7D0E" w:rsidRPr="002D780D">
        <w:rPr>
          <w:rFonts w:ascii="Arial" w:hAnsi="Arial" w:cs="Arial"/>
          <w:color w:val="auto"/>
          <w:sz w:val="24"/>
          <w:szCs w:val="24"/>
        </w:rPr>
        <w:t xml:space="preserve"> lo</w:t>
      </w:r>
      <w:r w:rsidR="002D15D3" w:rsidRPr="002D780D">
        <w:rPr>
          <w:rFonts w:ascii="Arial" w:hAnsi="Arial" w:cs="Arial"/>
          <w:color w:val="auto"/>
          <w:sz w:val="24"/>
          <w:szCs w:val="24"/>
        </w:rPr>
        <w:t xml:space="preserve"> ha sen</w:t>
      </w:r>
      <w:r w:rsidR="007F7D0E" w:rsidRPr="002D780D">
        <w:rPr>
          <w:rFonts w:ascii="Arial" w:hAnsi="Arial" w:cs="Arial"/>
          <w:color w:val="auto"/>
          <w:sz w:val="24"/>
          <w:szCs w:val="24"/>
        </w:rPr>
        <w:t xml:space="preserve">tido. </w:t>
      </w:r>
      <w:r w:rsidR="002D15D3" w:rsidRPr="002D780D">
        <w:rPr>
          <w:rFonts w:ascii="Arial" w:hAnsi="Arial" w:cs="Arial"/>
          <w:color w:val="auto"/>
          <w:sz w:val="24"/>
          <w:szCs w:val="24"/>
        </w:rPr>
        <w:t>El 39% a menudo ha podido controlar las dificultades de la vida, mientras que solo un 5% nunca ha podido controlarlas. El 33% de vez en cuando ha sentido que no podría afrontar todas las cosas que tenían que hacer, mientras que el 9% nunca ha sentido que no podría afrontar</w:t>
      </w:r>
      <w:r w:rsidR="007F7D0E" w:rsidRPr="002D780D">
        <w:rPr>
          <w:rFonts w:ascii="Arial" w:hAnsi="Arial" w:cs="Arial"/>
          <w:color w:val="auto"/>
          <w:sz w:val="24"/>
          <w:szCs w:val="24"/>
        </w:rPr>
        <w:t>las</w:t>
      </w:r>
      <w:r w:rsidR="002D15D3" w:rsidRPr="002D780D">
        <w:rPr>
          <w:rFonts w:ascii="Arial" w:hAnsi="Arial" w:cs="Arial"/>
          <w:color w:val="auto"/>
          <w:sz w:val="24"/>
          <w:szCs w:val="24"/>
        </w:rPr>
        <w:t>.</w:t>
      </w:r>
      <w:r w:rsidR="002D15D3" w:rsidRPr="002D780D">
        <w:rPr>
          <w:rFonts w:ascii="Arial" w:hAnsi="Arial" w:cs="Arial"/>
          <w:b/>
          <w:color w:val="auto"/>
          <w:sz w:val="24"/>
          <w:szCs w:val="24"/>
        </w:rPr>
        <w:t xml:space="preserve"> </w:t>
      </w:r>
      <w:r w:rsidR="002D15D3" w:rsidRPr="002D780D">
        <w:rPr>
          <w:rFonts w:ascii="Arial" w:hAnsi="Arial" w:cs="Arial"/>
          <w:color w:val="auto"/>
          <w:sz w:val="24"/>
          <w:szCs w:val="24"/>
        </w:rPr>
        <w:t xml:space="preserve">El 44% a menudo han sentido </w:t>
      </w:r>
      <w:r w:rsidR="002D15D3" w:rsidRPr="002D780D">
        <w:rPr>
          <w:rFonts w:ascii="Arial" w:hAnsi="Arial" w:cs="Arial"/>
          <w:color w:val="auto"/>
          <w:sz w:val="24"/>
          <w:szCs w:val="24"/>
        </w:rPr>
        <w:lastRenderedPageBreak/>
        <w:t>que las cosas le van bien, mientras que solo el 4% nunca ha sentido que las cosas le van bien. El 40% a menudo ha estado seguro sobre la capacidad para manejar problemas personales, mientras que solo un 5% ha estado seguro.</w:t>
      </w:r>
      <w:r w:rsidR="00572929" w:rsidRPr="002D780D">
        <w:rPr>
          <w:rFonts w:ascii="Arial" w:hAnsi="Arial" w:cs="Arial"/>
          <w:color w:val="auto"/>
          <w:sz w:val="24"/>
          <w:szCs w:val="24"/>
        </w:rPr>
        <w:t xml:space="preserve"> </w:t>
      </w:r>
      <w:r w:rsidR="002D15D3" w:rsidRPr="002D780D">
        <w:rPr>
          <w:rFonts w:ascii="Arial" w:hAnsi="Arial" w:cs="Arial"/>
          <w:color w:val="auto"/>
          <w:sz w:val="24"/>
          <w:szCs w:val="24"/>
        </w:rPr>
        <w:t xml:space="preserve">El 42% a menudo ha afrontado efectivamente los cambios importantes que han estado ocurriendo en su vida, por su parte solo un 3% nunca ha afrontado estos de manera efectiva. </w:t>
      </w:r>
      <w:r w:rsidR="00572929" w:rsidRPr="002D780D">
        <w:rPr>
          <w:rFonts w:ascii="Arial" w:hAnsi="Arial" w:cs="Arial"/>
          <w:color w:val="auto"/>
          <w:sz w:val="24"/>
          <w:szCs w:val="24"/>
        </w:rPr>
        <w:t xml:space="preserve"> </w:t>
      </w:r>
      <w:r w:rsidR="002D15D3" w:rsidRPr="002D780D">
        <w:rPr>
          <w:rFonts w:ascii="Arial" w:hAnsi="Arial" w:cs="Arial"/>
          <w:color w:val="auto"/>
          <w:sz w:val="24"/>
          <w:szCs w:val="24"/>
        </w:rPr>
        <w:t>El 38% a menudo ha manejado de manera satisfactoria los pequeños problemas irritantes de la vida, mientras que solo un 3% nunca ha manejado estos de manera satisfactoria.</w:t>
      </w:r>
      <w:r w:rsidR="002D15D3" w:rsidRPr="002D780D">
        <w:rPr>
          <w:rFonts w:ascii="Arial" w:hAnsi="Arial" w:cs="Arial"/>
          <w:b/>
          <w:color w:val="auto"/>
          <w:sz w:val="24"/>
          <w:szCs w:val="24"/>
        </w:rPr>
        <w:t xml:space="preserve"> </w:t>
      </w:r>
      <w:r w:rsidR="00572929" w:rsidRPr="002D780D">
        <w:rPr>
          <w:rFonts w:ascii="Arial" w:hAnsi="Arial" w:cs="Arial"/>
          <w:b/>
          <w:color w:val="auto"/>
          <w:sz w:val="24"/>
          <w:szCs w:val="24"/>
        </w:rPr>
        <w:t xml:space="preserve"> </w:t>
      </w:r>
      <w:r w:rsidR="002D15D3" w:rsidRPr="002D780D">
        <w:rPr>
          <w:rFonts w:ascii="Arial" w:hAnsi="Arial" w:cs="Arial"/>
          <w:color w:val="auto"/>
          <w:sz w:val="24"/>
          <w:szCs w:val="24"/>
        </w:rPr>
        <w:t xml:space="preserve">El 34% de vez en cuando se sintió nervioso o estresado, mientras que solo el 5% nunca se sintió nervioso o estresado. </w:t>
      </w:r>
      <w:r w:rsidR="00572929" w:rsidRPr="002D780D">
        <w:rPr>
          <w:rFonts w:ascii="Arial" w:hAnsi="Arial" w:cs="Arial"/>
          <w:color w:val="auto"/>
          <w:sz w:val="24"/>
          <w:szCs w:val="24"/>
        </w:rPr>
        <w:t xml:space="preserve">El 39% </w:t>
      </w:r>
      <w:r w:rsidR="002D15D3" w:rsidRPr="002D780D">
        <w:rPr>
          <w:rFonts w:ascii="Arial" w:hAnsi="Arial" w:cs="Arial"/>
          <w:color w:val="auto"/>
          <w:sz w:val="24"/>
          <w:szCs w:val="24"/>
        </w:rPr>
        <w:t xml:space="preserve">casi nunca se sintió incapaz de controlar las cosas importantes de su vida y solo un 8% muy a menudo. El 30% </w:t>
      </w:r>
      <w:r w:rsidR="00572929" w:rsidRPr="002D780D">
        <w:rPr>
          <w:rFonts w:ascii="Arial" w:hAnsi="Arial" w:cs="Arial"/>
          <w:color w:val="auto"/>
          <w:sz w:val="24"/>
          <w:szCs w:val="24"/>
        </w:rPr>
        <w:t xml:space="preserve"> </w:t>
      </w:r>
      <w:r w:rsidR="002D15D3" w:rsidRPr="002D780D">
        <w:rPr>
          <w:rFonts w:ascii="Arial" w:hAnsi="Arial" w:cs="Arial"/>
          <w:color w:val="auto"/>
          <w:sz w:val="24"/>
          <w:szCs w:val="24"/>
        </w:rPr>
        <w:t xml:space="preserve">de vez en cuando resultó </w:t>
      </w:r>
      <w:r w:rsidR="007F7D0E" w:rsidRPr="002D780D">
        <w:rPr>
          <w:rFonts w:ascii="Arial" w:hAnsi="Arial" w:cs="Arial"/>
          <w:color w:val="auto"/>
          <w:sz w:val="24"/>
          <w:szCs w:val="24"/>
        </w:rPr>
        <w:t>afectado</w:t>
      </w:r>
      <w:r w:rsidR="002D15D3" w:rsidRPr="002D780D">
        <w:rPr>
          <w:rFonts w:ascii="Arial" w:hAnsi="Arial" w:cs="Arial"/>
          <w:color w:val="auto"/>
          <w:sz w:val="24"/>
          <w:szCs w:val="24"/>
        </w:rPr>
        <w:t xml:space="preserve"> por algún evento que ocurrió inesperadamente, y el 10% muy a menudo.</w:t>
      </w:r>
    </w:p>
    <w:p w:rsidR="008C0D2A" w:rsidRPr="002D780D" w:rsidRDefault="008C0D2A" w:rsidP="007F7D0E">
      <w:pPr>
        <w:spacing w:after="200" w:line="360" w:lineRule="auto"/>
        <w:jc w:val="both"/>
        <w:rPr>
          <w:rFonts w:ascii="Arial" w:eastAsia="Calibri" w:hAnsi="Arial" w:cs="Arial"/>
          <w:color w:val="auto"/>
          <w:sz w:val="24"/>
          <w:szCs w:val="24"/>
          <w:lang w:eastAsia="es-ES"/>
        </w:rPr>
      </w:pPr>
      <w:r w:rsidRPr="002D780D">
        <w:rPr>
          <w:rFonts w:ascii="Arial" w:eastAsia="Calibri" w:hAnsi="Arial" w:cs="Arial"/>
          <w:b/>
          <w:color w:val="auto"/>
          <w:sz w:val="24"/>
          <w:szCs w:val="24"/>
          <w:lang w:val="es-CO" w:eastAsia="en-US"/>
        </w:rPr>
        <w:t>Palabras claves</w:t>
      </w:r>
      <w:r w:rsidRPr="002D780D">
        <w:rPr>
          <w:rFonts w:ascii="Arial" w:eastAsia="Calibri" w:hAnsi="Arial" w:cs="Arial"/>
          <w:color w:val="auto"/>
          <w:sz w:val="24"/>
          <w:szCs w:val="24"/>
          <w:lang w:val="es-CO" w:eastAsia="en-US"/>
        </w:rPr>
        <w:t xml:space="preserve">: </w:t>
      </w:r>
      <w:r w:rsidR="00602CF6" w:rsidRPr="002D780D">
        <w:rPr>
          <w:rFonts w:ascii="Arial" w:eastAsia="Calibri" w:hAnsi="Arial" w:cs="Arial"/>
          <w:color w:val="auto"/>
          <w:sz w:val="24"/>
          <w:szCs w:val="24"/>
          <w:lang w:val="es-CO" w:eastAsia="en-US"/>
        </w:rPr>
        <w:t>estrés, estudiantes, universidad, facultad de medicina.</w:t>
      </w:r>
    </w:p>
    <w:p w:rsidR="008C0D2A" w:rsidRPr="008C0D2A" w:rsidRDefault="008C0D2A" w:rsidP="00E83AB4">
      <w:pPr>
        <w:spacing w:line="360" w:lineRule="auto"/>
        <w:jc w:val="center"/>
        <w:rPr>
          <w:rFonts w:ascii="Arial" w:hAnsi="Arial" w:cs="Arial"/>
          <w:b/>
          <w:sz w:val="24"/>
          <w:szCs w:val="24"/>
          <w:lang w:val="es-CO" w:eastAsia="es-ES"/>
        </w:rPr>
      </w:pPr>
    </w:p>
    <w:p w:rsidR="00E83AB4" w:rsidRDefault="00E83AB4" w:rsidP="00E83AB4">
      <w:pPr>
        <w:spacing w:line="360" w:lineRule="auto"/>
        <w:jc w:val="both"/>
        <w:rPr>
          <w:rFonts w:ascii="Arial" w:hAnsi="Arial" w:cs="Arial"/>
          <w:sz w:val="24"/>
        </w:rPr>
      </w:pPr>
    </w:p>
    <w:p w:rsidR="00E83AB4" w:rsidRDefault="00E83AB4" w:rsidP="00E83AB4">
      <w:pPr>
        <w:spacing w:line="360" w:lineRule="auto"/>
        <w:jc w:val="both"/>
        <w:rPr>
          <w:rFonts w:ascii="Arial" w:hAnsi="Arial" w:cs="Arial"/>
          <w:sz w:val="24"/>
        </w:rPr>
      </w:pPr>
    </w:p>
    <w:p w:rsidR="00E83AB4" w:rsidRDefault="00E83AB4" w:rsidP="00E83AB4">
      <w:pPr>
        <w:spacing w:line="360" w:lineRule="auto"/>
        <w:jc w:val="both"/>
        <w:rPr>
          <w:rFonts w:ascii="Arial" w:hAnsi="Arial" w:cs="Arial"/>
          <w:sz w:val="24"/>
        </w:rPr>
      </w:pPr>
    </w:p>
    <w:p w:rsidR="00E83AB4" w:rsidRDefault="00E83AB4" w:rsidP="00E83AB4">
      <w:pPr>
        <w:spacing w:line="360" w:lineRule="auto"/>
        <w:jc w:val="both"/>
        <w:rPr>
          <w:rFonts w:ascii="Arial" w:hAnsi="Arial" w:cs="Arial"/>
          <w:sz w:val="24"/>
        </w:rPr>
      </w:pPr>
    </w:p>
    <w:p w:rsidR="00E83AB4" w:rsidRDefault="00E83AB4" w:rsidP="00E83AB4">
      <w:pPr>
        <w:spacing w:line="360" w:lineRule="auto"/>
        <w:jc w:val="both"/>
        <w:rPr>
          <w:rFonts w:ascii="Arial" w:hAnsi="Arial" w:cs="Arial"/>
          <w:sz w:val="24"/>
        </w:rPr>
      </w:pPr>
    </w:p>
    <w:p w:rsidR="00E83AB4" w:rsidRDefault="00E83AB4" w:rsidP="00E83AB4">
      <w:pPr>
        <w:spacing w:line="360" w:lineRule="auto"/>
        <w:jc w:val="both"/>
        <w:rPr>
          <w:rFonts w:ascii="Arial" w:hAnsi="Arial" w:cs="Arial"/>
          <w:sz w:val="24"/>
        </w:rPr>
      </w:pPr>
    </w:p>
    <w:p w:rsidR="00E83AB4" w:rsidRDefault="00E83AB4" w:rsidP="00E83AB4">
      <w:pPr>
        <w:spacing w:line="360" w:lineRule="auto"/>
        <w:jc w:val="both"/>
        <w:rPr>
          <w:rFonts w:ascii="Arial" w:hAnsi="Arial" w:cs="Arial"/>
          <w:sz w:val="24"/>
        </w:rPr>
      </w:pPr>
    </w:p>
    <w:p w:rsidR="00E83AB4" w:rsidRDefault="00E83AB4" w:rsidP="00E83AB4">
      <w:pPr>
        <w:spacing w:line="360" w:lineRule="auto"/>
        <w:jc w:val="both"/>
        <w:rPr>
          <w:rFonts w:ascii="Arial" w:hAnsi="Arial" w:cs="Arial"/>
          <w:sz w:val="24"/>
        </w:rPr>
      </w:pPr>
    </w:p>
    <w:p w:rsidR="00E83AB4" w:rsidRDefault="00E83AB4" w:rsidP="00E83AB4">
      <w:pPr>
        <w:spacing w:line="360" w:lineRule="auto"/>
        <w:jc w:val="both"/>
        <w:rPr>
          <w:rFonts w:ascii="Arial" w:hAnsi="Arial" w:cs="Arial"/>
          <w:sz w:val="24"/>
        </w:rPr>
      </w:pPr>
    </w:p>
    <w:p w:rsidR="00E83AB4" w:rsidRDefault="00E83AB4" w:rsidP="00E83AB4">
      <w:pPr>
        <w:spacing w:line="360" w:lineRule="auto"/>
        <w:jc w:val="both"/>
        <w:rPr>
          <w:rFonts w:ascii="Arial" w:hAnsi="Arial" w:cs="Arial"/>
          <w:sz w:val="24"/>
        </w:rPr>
      </w:pPr>
    </w:p>
    <w:p w:rsidR="000065CF" w:rsidRDefault="000065CF" w:rsidP="00E83AB4">
      <w:pPr>
        <w:spacing w:line="360" w:lineRule="auto"/>
        <w:jc w:val="both"/>
        <w:rPr>
          <w:rFonts w:ascii="Arial" w:hAnsi="Arial" w:cs="Arial"/>
          <w:sz w:val="24"/>
        </w:rPr>
      </w:pPr>
    </w:p>
    <w:p w:rsidR="00B2387F" w:rsidRDefault="00B2387F" w:rsidP="00B2387F">
      <w:pPr>
        <w:tabs>
          <w:tab w:val="left" w:pos="284"/>
        </w:tabs>
        <w:spacing w:after="0" w:line="360" w:lineRule="auto"/>
        <w:rPr>
          <w:rFonts w:ascii="Arial" w:hAnsi="Arial" w:cs="Arial"/>
          <w:sz w:val="24"/>
        </w:rPr>
      </w:pPr>
    </w:p>
    <w:p w:rsidR="00A15821" w:rsidRPr="00EE2528" w:rsidRDefault="00A15821" w:rsidP="00B2387F">
      <w:pPr>
        <w:tabs>
          <w:tab w:val="left" w:pos="284"/>
        </w:tabs>
        <w:spacing w:after="0" w:line="360" w:lineRule="auto"/>
        <w:jc w:val="center"/>
        <w:rPr>
          <w:rFonts w:ascii="Arial" w:eastAsia="Calibri" w:hAnsi="Arial" w:cs="Arial"/>
          <w:b/>
          <w:sz w:val="24"/>
          <w:szCs w:val="24"/>
          <w:lang w:val="es-CO" w:eastAsia="es-ES"/>
        </w:rPr>
      </w:pPr>
    </w:p>
    <w:p w:rsidR="00E83AB4" w:rsidRPr="009B33E5" w:rsidRDefault="00E83AB4" w:rsidP="00A15821">
      <w:pPr>
        <w:pStyle w:val="Ttulo1"/>
        <w:jc w:val="center"/>
        <w:rPr>
          <w:rFonts w:ascii="Arial" w:hAnsi="Arial" w:cs="Arial"/>
          <w:lang w:val="en-US" w:eastAsia="es-ES"/>
        </w:rPr>
      </w:pPr>
      <w:bookmarkStart w:id="1" w:name="_Toc515552158"/>
      <w:r w:rsidRPr="009B33E5">
        <w:rPr>
          <w:rFonts w:ascii="Arial" w:hAnsi="Arial" w:cs="Arial"/>
          <w:lang w:val="en-US" w:eastAsia="es-ES"/>
        </w:rPr>
        <w:t>ABSTRACT</w:t>
      </w:r>
      <w:bookmarkEnd w:id="1"/>
    </w:p>
    <w:p w:rsidR="00E83AB4" w:rsidRPr="001B52BC" w:rsidRDefault="00E83AB4" w:rsidP="002E6D37">
      <w:pPr>
        <w:spacing w:line="360" w:lineRule="auto"/>
        <w:jc w:val="both"/>
        <w:rPr>
          <w:rFonts w:ascii="Arial" w:eastAsia="Calibri" w:hAnsi="Arial" w:cs="Arial"/>
          <w:sz w:val="24"/>
          <w:szCs w:val="24"/>
          <w:lang w:val="en-US"/>
        </w:rPr>
      </w:pPr>
    </w:p>
    <w:p w:rsidR="00E83AB4" w:rsidRDefault="001B52BC" w:rsidP="002E6D37">
      <w:pPr>
        <w:tabs>
          <w:tab w:val="left" w:pos="284"/>
        </w:tabs>
        <w:autoSpaceDE w:val="0"/>
        <w:autoSpaceDN w:val="0"/>
        <w:adjustRightInd w:val="0"/>
        <w:spacing w:after="0" w:line="360" w:lineRule="auto"/>
        <w:jc w:val="both"/>
        <w:rPr>
          <w:rFonts w:ascii="Arial" w:hAnsi="Arial" w:cs="Arial"/>
          <w:b/>
          <w:color w:val="222222"/>
          <w:sz w:val="24"/>
          <w:szCs w:val="24"/>
          <w:lang w:val="en-US"/>
        </w:rPr>
      </w:pPr>
      <w:r w:rsidRPr="00356E7F">
        <w:rPr>
          <w:rFonts w:ascii="Arial" w:hAnsi="Arial" w:cs="Arial"/>
          <w:color w:val="222222"/>
          <w:sz w:val="24"/>
          <w:szCs w:val="24"/>
          <w:lang w:val="en-US"/>
        </w:rPr>
        <w:t>Perceived stress scale applied to students of I, II and III half of the Faculty of Medicine of the University of Sinú Elías Bechara Zainúm during the last month, It was aimed at knowing what it is the stress level of students taking into account the association with the academic activities and load University.</w:t>
      </w:r>
      <w:r w:rsidRPr="00356E7F">
        <w:rPr>
          <w:lang w:val="en-US"/>
        </w:rPr>
        <w:t xml:space="preserve"> </w:t>
      </w:r>
      <w:r w:rsidRPr="00356E7F">
        <w:rPr>
          <w:rFonts w:ascii="Arial" w:hAnsi="Arial" w:cs="Arial"/>
          <w:color w:val="222222"/>
          <w:sz w:val="24"/>
          <w:szCs w:val="24"/>
          <w:lang w:val="en-US"/>
        </w:rPr>
        <w:t>The study is observational descriptive cross prospective, and for the analysis of results, initially applied the scale of perceived stress of 14 items to students</w:t>
      </w:r>
      <w:r w:rsidR="00B565E8" w:rsidRPr="00356E7F">
        <w:rPr>
          <w:rFonts w:ascii="Arial" w:hAnsi="Arial" w:cs="Arial"/>
          <w:color w:val="222222"/>
          <w:sz w:val="24"/>
          <w:szCs w:val="24"/>
          <w:lang w:val="en-US"/>
        </w:rPr>
        <w:t>; based on the results obtained after direct interrogation was held association between the University loading and the appearance of stress in the medical students of I, II and III semester</w:t>
      </w:r>
      <w:r w:rsidR="00356E7F" w:rsidRPr="00356E7F">
        <w:rPr>
          <w:rFonts w:ascii="Arial" w:hAnsi="Arial" w:cs="Arial"/>
          <w:color w:val="222222"/>
          <w:sz w:val="24"/>
          <w:szCs w:val="24"/>
          <w:lang w:val="en-US"/>
        </w:rPr>
        <w:t>, we compare the level of perceived stress between each of the semesters and we established in that semester were obtained higher scores corresponding to a higher level of perceived stress</w:t>
      </w:r>
      <w:r w:rsidR="00356E7F">
        <w:rPr>
          <w:rFonts w:ascii="Arial" w:hAnsi="Arial" w:cs="Arial"/>
          <w:b/>
          <w:color w:val="222222"/>
          <w:sz w:val="24"/>
          <w:szCs w:val="24"/>
          <w:lang w:val="en-US"/>
        </w:rPr>
        <w:t>.</w:t>
      </w:r>
    </w:p>
    <w:p w:rsidR="00356E7F" w:rsidRPr="00356E7F" w:rsidRDefault="00356E7F" w:rsidP="002E6D37">
      <w:pPr>
        <w:tabs>
          <w:tab w:val="left" w:pos="284"/>
        </w:tabs>
        <w:autoSpaceDE w:val="0"/>
        <w:autoSpaceDN w:val="0"/>
        <w:adjustRightInd w:val="0"/>
        <w:spacing w:after="0" w:line="360" w:lineRule="auto"/>
        <w:jc w:val="both"/>
        <w:rPr>
          <w:rFonts w:ascii="Arial" w:hAnsi="Arial" w:cs="Arial"/>
          <w:color w:val="222222"/>
          <w:sz w:val="24"/>
          <w:szCs w:val="24"/>
          <w:lang w:val="en-US"/>
        </w:rPr>
      </w:pPr>
    </w:p>
    <w:p w:rsidR="00E83AB4" w:rsidRPr="002E6D37" w:rsidRDefault="00356E7F" w:rsidP="002E6D37">
      <w:pPr>
        <w:tabs>
          <w:tab w:val="left" w:pos="284"/>
        </w:tabs>
        <w:autoSpaceDE w:val="0"/>
        <w:autoSpaceDN w:val="0"/>
        <w:adjustRightInd w:val="0"/>
        <w:spacing w:after="0" w:line="360" w:lineRule="auto"/>
        <w:jc w:val="both"/>
        <w:rPr>
          <w:rFonts w:ascii="Arial" w:hAnsi="Arial" w:cs="Arial"/>
          <w:b/>
          <w:color w:val="222222"/>
          <w:sz w:val="24"/>
          <w:szCs w:val="24"/>
          <w:lang w:val="en-US"/>
        </w:rPr>
      </w:pPr>
      <w:r w:rsidRPr="00356E7F">
        <w:rPr>
          <w:rFonts w:ascii="Arial" w:hAnsi="Arial" w:cs="Arial"/>
          <w:b/>
          <w:color w:val="222222"/>
          <w:sz w:val="24"/>
          <w:szCs w:val="24"/>
          <w:lang w:val="en-US"/>
        </w:rPr>
        <w:t xml:space="preserve">Results: </w:t>
      </w:r>
      <w:r w:rsidRPr="00356E7F">
        <w:rPr>
          <w:rFonts w:ascii="Arial" w:hAnsi="Arial" w:cs="Arial"/>
          <w:color w:val="222222"/>
          <w:sz w:val="24"/>
          <w:szCs w:val="24"/>
          <w:lang w:val="en-US"/>
        </w:rPr>
        <w:t>when performing field research, it could know that:</w:t>
      </w:r>
      <w:r w:rsidR="002E6D37">
        <w:rPr>
          <w:rFonts w:ascii="Arial" w:hAnsi="Arial" w:cs="Arial"/>
          <w:b/>
          <w:color w:val="222222"/>
          <w:sz w:val="24"/>
          <w:szCs w:val="24"/>
          <w:lang w:val="en-US"/>
        </w:rPr>
        <w:t xml:space="preserve"> </w:t>
      </w:r>
      <w:r w:rsidR="002E6D37" w:rsidRPr="002E6D37">
        <w:rPr>
          <w:rFonts w:ascii="Arial" w:hAnsi="Arial" w:cs="Arial"/>
          <w:color w:val="222222"/>
          <w:sz w:val="24"/>
          <w:szCs w:val="24"/>
          <w:lang w:val="en-US"/>
        </w:rPr>
        <w:t xml:space="preserve">The level of stress perceived in first, second and third semester medical students has been found in the moderate stress score. 28% of the population surveyed almost never and from time to time have the sense that difficulties accumulate so much that they can not overcome them, while only 11% is very often, it makes a lot of sense that they can not overcome these difficulties. 39% from time to time can control the way they spend their time, while only 3% have never had control. 34% have often thought about the things they have left to do, while only 2% have never thought about it. 35% have occasionally been angry because things that were out of control, while only 7% have never been angry under these circumstances. The 31% often in the last month makes sense that it has everything under control, while 5% never makes sense. 39% have often been able to control life's difficulties, while 5% have never been able to control them. 33% from time to time it makes sense that you can not face all the things you have to do, while 9% never make sense that you could not face it. 44% often make sense that </w:t>
      </w:r>
      <w:r w:rsidR="002E6D37" w:rsidRPr="002E6D37">
        <w:rPr>
          <w:rFonts w:ascii="Arial" w:hAnsi="Arial" w:cs="Arial"/>
          <w:color w:val="222222"/>
          <w:sz w:val="24"/>
          <w:szCs w:val="24"/>
          <w:lang w:val="en-US"/>
        </w:rPr>
        <w:lastRenderedPageBreak/>
        <w:t>things are going well, while only 4% have never felt that things are going well. 40% often have insurance on the ability to handle personal problems, while only 5% have a secure state. 42% have often faced the important changes that have been occurring in their lives, while only 3% have never faced them in an effective way. 38% have often successfully handled the small irritating problems of life, while only 3% have never handled these satisfactorily. 34% occasionally feel nervous or stressed, while only 5% never feel nervous or stressed. 39% almost never feel unable to control the important things in their life and only 8% very often. 30% from time to time was affected by some event that was unexpectedly, and 10% very often.</w:t>
      </w:r>
    </w:p>
    <w:p w:rsidR="00E83AB4" w:rsidRPr="001B52BC" w:rsidRDefault="00E83AB4" w:rsidP="002E6D37">
      <w:pPr>
        <w:tabs>
          <w:tab w:val="left" w:pos="284"/>
        </w:tabs>
        <w:autoSpaceDE w:val="0"/>
        <w:autoSpaceDN w:val="0"/>
        <w:adjustRightInd w:val="0"/>
        <w:spacing w:after="0" w:line="360" w:lineRule="auto"/>
        <w:jc w:val="both"/>
        <w:rPr>
          <w:rFonts w:ascii="Arial" w:hAnsi="Arial" w:cs="Arial"/>
          <w:b/>
          <w:color w:val="222222"/>
          <w:sz w:val="24"/>
          <w:szCs w:val="24"/>
          <w:lang w:val="en-US"/>
        </w:rPr>
      </w:pPr>
    </w:p>
    <w:p w:rsidR="00E83AB4" w:rsidRPr="001B52BC" w:rsidRDefault="00C9621B" w:rsidP="002E6D37">
      <w:pPr>
        <w:tabs>
          <w:tab w:val="left" w:pos="284"/>
        </w:tabs>
        <w:autoSpaceDE w:val="0"/>
        <w:autoSpaceDN w:val="0"/>
        <w:adjustRightInd w:val="0"/>
        <w:spacing w:after="0" w:line="360" w:lineRule="auto"/>
        <w:jc w:val="both"/>
        <w:rPr>
          <w:rFonts w:ascii="Arial" w:hAnsi="Arial" w:cs="Arial"/>
          <w:b/>
          <w:color w:val="222222"/>
          <w:sz w:val="24"/>
          <w:szCs w:val="24"/>
          <w:lang w:val="en-US"/>
        </w:rPr>
      </w:pPr>
      <w:r w:rsidRPr="00C9621B">
        <w:rPr>
          <w:rFonts w:ascii="Arial" w:hAnsi="Arial" w:cs="Arial"/>
          <w:b/>
          <w:color w:val="222222"/>
          <w:sz w:val="24"/>
          <w:szCs w:val="24"/>
          <w:lang w:val="en-US"/>
        </w:rPr>
        <w:t xml:space="preserve">Key words: </w:t>
      </w:r>
      <w:r w:rsidRPr="00C9621B">
        <w:rPr>
          <w:rFonts w:ascii="Arial" w:hAnsi="Arial" w:cs="Arial"/>
          <w:color w:val="222222"/>
          <w:sz w:val="24"/>
          <w:szCs w:val="24"/>
          <w:lang w:val="en-US"/>
        </w:rPr>
        <w:t>stress, students, University Faculty of medicine.</w:t>
      </w:r>
    </w:p>
    <w:p w:rsidR="00E83AB4" w:rsidRPr="001B52BC" w:rsidRDefault="00E83AB4" w:rsidP="00E83AB4">
      <w:pPr>
        <w:tabs>
          <w:tab w:val="left" w:pos="284"/>
        </w:tabs>
        <w:autoSpaceDE w:val="0"/>
        <w:autoSpaceDN w:val="0"/>
        <w:adjustRightInd w:val="0"/>
        <w:spacing w:after="0" w:line="276" w:lineRule="auto"/>
        <w:jc w:val="both"/>
        <w:rPr>
          <w:rFonts w:ascii="Arial" w:hAnsi="Arial" w:cs="Arial"/>
          <w:b/>
          <w:color w:val="222222"/>
          <w:sz w:val="24"/>
          <w:szCs w:val="24"/>
          <w:lang w:val="en-US"/>
        </w:rPr>
      </w:pPr>
    </w:p>
    <w:p w:rsidR="00E83AB4" w:rsidRPr="001B52BC" w:rsidRDefault="00E83AB4" w:rsidP="00E83AB4">
      <w:pPr>
        <w:tabs>
          <w:tab w:val="left" w:pos="284"/>
        </w:tabs>
        <w:autoSpaceDE w:val="0"/>
        <w:autoSpaceDN w:val="0"/>
        <w:adjustRightInd w:val="0"/>
        <w:spacing w:after="0" w:line="276" w:lineRule="auto"/>
        <w:jc w:val="both"/>
        <w:rPr>
          <w:rFonts w:ascii="Arial" w:hAnsi="Arial" w:cs="Arial"/>
          <w:b/>
          <w:color w:val="222222"/>
          <w:sz w:val="24"/>
          <w:szCs w:val="24"/>
          <w:lang w:val="en-US"/>
        </w:rPr>
      </w:pPr>
    </w:p>
    <w:p w:rsidR="00E83AB4" w:rsidRPr="001B52BC" w:rsidRDefault="00E83AB4" w:rsidP="00E83AB4">
      <w:pPr>
        <w:tabs>
          <w:tab w:val="left" w:pos="284"/>
        </w:tabs>
        <w:autoSpaceDE w:val="0"/>
        <w:autoSpaceDN w:val="0"/>
        <w:adjustRightInd w:val="0"/>
        <w:spacing w:after="0" w:line="276" w:lineRule="auto"/>
        <w:jc w:val="both"/>
        <w:rPr>
          <w:rFonts w:ascii="Arial" w:hAnsi="Arial" w:cs="Arial"/>
          <w:b/>
          <w:color w:val="222222"/>
          <w:sz w:val="24"/>
          <w:szCs w:val="24"/>
          <w:lang w:val="en-US"/>
        </w:rPr>
      </w:pPr>
    </w:p>
    <w:p w:rsidR="00E83AB4" w:rsidRPr="001B52BC" w:rsidRDefault="00E83AB4" w:rsidP="00E83AB4">
      <w:pPr>
        <w:tabs>
          <w:tab w:val="left" w:pos="284"/>
        </w:tabs>
        <w:autoSpaceDE w:val="0"/>
        <w:autoSpaceDN w:val="0"/>
        <w:adjustRightInd w:val="0"/>
        <w:spacing w:after="0" w:line="276" w:lineRule="auto"/>
        <w:jc w:val="both"/>
        <w:rPr>
          <w:rFonts w:ascii="Arial" w:hAnsi="Arial" w:cs="Arial"/>
          <w:b/>
          <w:color w:val="222222"/>
          <w:sz w:val="24"/>
          <w:szCs w:val="24"/>
          <w:lang w:val="en-US"/>
        </w:rPr>
      </w:pPr>
    </w:p>
    <w:p w:rsidR="00E83AB4" w:rsidRPr="001B52BC" w:rsidRDefault="00E83AB4" w:rsidP="00E83AB4">
      <w:pPr>
        <w:tabs>
          <w:tab w:val="left" w:pos="284"/>
        </w:tabs>
        <w:autoSpaceDE w:val="0"/>
        <w:autoSpaceDN w:val="0"/>
        <w:adjustRightInd w:val="0"/>
        <w:spacing w:after="0" w:line="276" w:lineRule="auto"/>
        <w:jc w:val="both"/>
        <w:rPr>
          <w:rFonts w:ascii="Arial" w:hAnsi="Arial" w:cs="Arial"/>
          <w:b/>
          <w:color w:val="222222"/>
          <w:sz w:val="24"/>
          <w:szCs w:val="24"/>
          <w:lang w:val="en-US"/>
        </w:rPr>
      </w:pPr>
    </w:p>
    <w:p w:rsidR="00E83AB4" w:rsidRPr="001B52BC" w:rsidRDefault="00E83AB4" w:rsidP="00E83AB4">
      <w:pPr>
        <w:tabs>
          <w:tab w:val="left" w:pos="284"/>
        </w:tabs>
        <w:autoSpaceDE w:val="0"/>
        <w:autoSpaceDN w:val="0"/>
        <w:adjustRightInd w:val="0"/>
        <w:spacing w:after="0" w:line="276" w:lineRule="auto"/>
        <w:jc w:val="both"/>
        <w:rPr>
          <w:rFonts w:ascii="Arial" w:hAnsi="Arial" w:cs="Arial"/>
          <w:b/>
          <w:color w:val="222222"/>
          <w:sz w:val="24"/>
          <w:szCs w:val="24"/>
          <w:lang w:val="en-US"/>
        </w:rPr>
      </w:pPr>
    </w:p>
    <w:p w:rsidR="00E83AB4" w:rsidRPr="001B52BC" w:rsidRDefault="00E83AB4" w:rsidP="00E83AB4">
      <w:pPr>
        <w:tabs>
          <w:tab w:val="left" w:pos="284"/>
        </w:tabs>
        <w:autoSpaceDE w:val="0"/>
        <w:autoSpaceDN w:val="0"/>
        <w:adjustRightInd w:val="0"/>
        <w:spacing w:after="0" w:line="276" w:lineRule="auto"/>
        <w:jc w:val="both"/>
        <w:rPr>
          <w:rFonts w:ascii="Arial" w:eastAsia="Times New Roman" w:hAnsi="Arial" w:cs="Arial"/>
          <w:bCs/>
          <w:color w:val="auto"/>
          <w:sz w:val="24"/>
          <w:szCs w:val="24"/>
          <w:lang w:val="en-US" w:eastAsia="es-CO"/>
        </w:rPr>
      </w:pPr>
    </w:p>
    <w:p w:rsidR="00E83AB4" w:rsidRPr="001B52BC" w:rsidRDefault="00E83AB4" w:rsidP="00E83AB4">
      <w:pPr>
        <w:tabs>
          <w:tab w:val="left" w:pos="284"/>
        </w:tabs>
        <w:autoSpaceDE w:val="0"/>
        <w:autoSpaceDN w:val="0"/>
        <w:adjustRightInd w:val="0"/>
        <w:spacing w:after="0" w:line="276" w:lineRule="auto"/>
        <w:jc w:val="both"/>
        <w:rPr>
          <w:rFonts w:ascii="Arial" w:eastAsia="Times New Roman" w:hAnsi="Arial" w:cs="Arial"/>
          <w:bCs/>
          <w:color w:val="auto"/>
          <w:sz w:val="24"/>
          <w:szCs w:val="24"/>
          <w:lang w:val="en-US" w:eastAsia="es-CO"/>
        </w:rPr>
      </w:pPr>
    </w:p>
    <w:p w:rsidR="00E83AB4" w:rsidRPr="001B52BC" w:rsidRDefault="00E83AB4" w:rsidP="00E83AB4">
      <w:pPr>
        <w:tabs>
          <w:tab w:val="left" w:pos="284"/>
        </w:tabs>
        <w:autoSpaceDE w:val="0"/>
        <w:autoSpaceDN w:val="0"/>
        <w:adjustRightInd w:val="0"/>
        <w:spacing w:after="0" w:line="276" w:lineRule="auto"/>
        <w:jc w:val="both"/>
        <w:rPr>
          <w:rFonts w:ascii="Arial" w:eastAsia="Times New Roman" w:hAnsi="Arial" w:cs="Arial"/>
          <w:bCs/>
          <w:color w:val="auto"/>
          <w:sz w:val="24"/>
          <w:szCs w:val="24"/>
          <w:lang w:val="en-US" w:eastAsia="es-CO"/>
        </w:rPr>
      </w:pPr>
    </w:p>
    <w:p w:rsidR="00E83AB4" w:rsidRPr="001B52BC" w:rsidRDefault="00E83AB4" w:rsidP="00E83AB4">
      <w:pPr>
        <w:tabs>
          <w:tab w:val="left" w:pos="284"/>
        </w:tabs>
        <w:autoSpaceDE w:val="0"/>
        <w:autoSpaceDN w:val="0"/>
        <w:adjustRightInd w:val="0"/>
        <w:spacing w:after="0" w:line="276" w:lineRule="auto"/>
        <w:jc w:val="both"/>
        <w:rPr>
          <w:rFonts w:ascii="Arial" w:eastAsia="Times New Roman" w:hAnsi="Arial" w:cs="Arial"/>
          <w:bCs/>
          <w:color w:val="auto"/>
          <w:sz w:val="24"/>
          <w:szCs w:val="24"/>
          <w:lang w:val="en-US" w:eastAsia="es-CO"/>
        </w:rPr>
      </w:pPr>
    </w:p>
    <w:p w:rsidR="00E83AB4" w:rsidRPr="001B52BC" w:rsidRDefault="00E83AB4" w:rsidP="00E83AB4">
      <w:pPr>
        <w:tabs>
          <w:tab w:val="left" w:pos="284"/>
        </w:tabs>
        <w:autoSpaceDE w:val="0"/>
        <w:autoSpaceDN w:val="0"/>
        <w:adjustRightInd w:val="0"/>
        <w:spacing w:after="0" w:line="276" w:lineRule="auto"/>
        <w:jc w:val="both"/>
        <w:rPr>
          <w:rFonts w:ascii="Arial" w:eastAsia="Times New Roman" w:hAnsi="Arial" w:cs="Arial"/>
          <w:bCs/>
          <w:color w:val="auto"/>
          <w:sz w:val="24"/>
          <w:szCs w:val="24"/>
          <w:lang w:val="en-US" w:eastAsia="es-CO"/>
        </w:rPr>
      </w:pPr>
    </w:p>
    <w:p w:rsidR="00E83AB4" w:rsidRPr="001B52BC" w:rsidRDefault="00E83AB4" w:rsidP="00E83AB4">
      <w:pPr>
        <w:tabs>
          <w:tab w:val="left" w:pos="284"/>
        </w:tabs>
        <w:autoSpaceDE w:val="0"/>
        <w:autoSpaceDN w:val="0"/>
        <w:adjustRightInd w:val="0"/>
        <w:spacing w:after="0" w:line="276" w:lineRule="auto"/>
        <w:jc w:val="both"/>
        <w:rPr>
          <w:rFonts w:ascii="Arial" w:eastAsia="Times New Roman" w:hAnsi="Arial" w:cs="Arial"/>
          <w:bCs/>
          <w:color w:val="auto"/>
          <w:sz w:val="24"/>
          <w:szCs w:val="24"/>
          <w:lang w:val="en-US" w:eastAsia="es-CO"/>
        </w:rPr>
      </w:pPr>
    </w:p>
    <w:p w:rsidR="00E83AB4" w:rsidRPr="001B52BC" w:rsidRDefault="00E83AB4" w:rsidP="00E83AB4">
      <w:pPr>
        <w:tabs>
          <w:tab w:val="left" w:pos="284"/>
        </w:tabs>
        <w:autoSpaceDE w:val="0"/>
        <w:autoSpaceDN w:val="0"/>
        <w:adjustRightInd w:val="0"/>
        <w:spacing w:after="0" w:line="276" w:lineRule="auto"/>
        <w:jc w:val="both"/>
        <w:rPr>
          <w:rFonts w:ascii="Arial" w:eastAsia="Times New Roman" w:hAnsi="Arial" w:cs="Arial"/>
          <w:bCs/>
          <w:color w:val="auto"/>
          <w:sz w:val="24"/>
          <w:szCs w:val="24"/>
          <w:lang w:val="en-US" w:eastAsia="es-CO"/>
        </w:rPr>
      </w:pPr>
    </w:p>
    <w:p w:rsidR="00E83AB4" w:rsidRPr="001B52BC" w:rsidRDefault="00E83AB4" w:rsidP="00E83AB4">
      <w:pPr>
        <w:tabs>
          <w:tab w:val="left" w:pos="284"/>
        </w:tabs>
        <w:autoSpaceDE w:val="0"/>
        <w:autoSpaceDN w:val="0"/>
        <w:adjustRightInd w:val="0"/>
        <w:spacing w:after="0" w:line="276" w:lineRule="auto"/>
        <w:jc w:val="both"/>
        <w:rPr>
          <w:rFonts w:ascii="Arial" w:eastAsia="Times New Roman" w:hAnsi="Arial" w:cs="Arial"/>
          <w:bCs/>
          <w:color w:val="auto"/>
          <w:sz w:val="24"/>
          <w:szCs w:val="24"/>
          <w:lang w:val="en-US" w:eastAsia="es-CO"/>
        </w:rPr>
      </w:pPr>
    </w:p>
    <w:p w:rsidR="00E83AB4" w:rsidRPr="001B52BC" w:rsidRDefault="00E83AB4" w:rsidP="00E83AB4">
      <w:pPr>
        <w:tabs>
          <w:tab w:val="left" w:pos="284"/>
        </w:tabs>
        <w:autoSpaceDE w:val="0"/>
        <w:autoSpaceDN w:val="0"/>
        <w:adjustRightInd w:val="0"/>
        <w:spacing w:after="0" w:line="276" w:lineRule="auto"/>
        <w:jc w:val="both"/>
        <w:rPr>
          <w:rFonts w:ascii="Arial" w:eastAsia="Times New Roman" w:hAnsi="Arial" w:cs="Arial"/>
          <w:bCs/>
          <w:color w:val="auto"/>
          <w:sz w:val="24"/>
          <w:szCs w:val="24"/>
          <w:lang w:val="en-US" w:eastAsia="es-CO"/>
        </w:rPr>
      </w:pPr>
    </w:p>
    <w:p w:rsidR="00E83AB4" w:rsidRPr="001B52BC" w:rsidRDefault="00E83AB4" w:rsidP="00E83AB4">
      <w:pPr>
        <w:tabs>
          <w:tab w:val="left" w:pos="284"/>
        </w:tabs>
        <w:autoSpaceDE w:val="0"/>
        <w:autoSpaceDN w:val="0"/>
        <w:adjustRightInd w:val="0"/>
        <w:spacing w:after="0" w:line="276" w:lineRule="auto"/>
        <w:jc w:val="both"/>
        <w:rPr>
          <w:rFonts w:ascii="Arial" w:eastAsia="Times New Roman" w:hAnsi="Arial" w:cs="Arial"/>
          <w:bCs/>
          <w:color w:val="auto"/>
          <w:sz w:val="24"/>
          <w:szCs w:val="24"/>
          <w:lang w:val="en-US" w:eastAsia="es-CO"/>
        </w:rPr>
      </w:pPr>
    </w:p>
    <w:p w:rsidR="00A15821" w:rsidRDefault="00A15821" w:rsidP="00C12D4E">
      <w:pPr>
        <w:spacing w:after="200" w:line="312" w:lineRule="auto"/>
        <w:rPr>
          <w:rFonts w:ascii="Arial" w:hAnsi="Arial" w:cs="Arial"/>
          <w:b/>
          <w:sz w:val="24"/>
          <w:szCs w:val="24"/>
          <w:lang w:val="en-US"/>
        </w:rPr>
      </w:pPr>
    </w:p>
    <w:p w:rsidR="009B33E5" w:rsidRDefault="009B33E5" w:rsidP="00C12D4E">
      <w:pPr>
        <w:spacing w:after="200" w:line="312" w:lineRule="auto"/>
        <w:rPr>
          <w:rFonts w:ascii="Arial" w:hAnsi="Arial" w:cs="Arial"/>
          <w:b/>
          <w:sz w:val="24"/>
          <w:szCs w:val="24"/>
          <w:lang w:val="en-US"/>
        </w:rPr>
      </w:pPr>
    </w:p>
    <w:p w:rsidR="009B33E5" w:rsidRDefault="009B33E5" w:rsidP="00C12D4E">
      <w:pPr>
        <w:spacing w:after="200" w:line="312" w:lineRule="auto"/>
        <w:rPr>
          <w:rFonts w:ascii="Arial" w:hAnsi="Arial" w:cs="Arial"/>
          <w:b/>
          <w:sz w:val="24"/>
          <w:szCs w:val="24"/>
          <w:lang w:val="en-US"/>
        </w:rPr>
      </w:pPr>
    </w:p>
    <w:p w:rsidR="004046F5" w:rsidRDefault="004046F5" w:rsidP="00C12D4E">
      <w:pPr>
        <w:spacing w:after="200" w:line="312" w:lineRule="auto"/>
        <w:rPr>
          <w:rFonts w:ascii="Arial" w:hAnsi="Arial" w:cs="Arial"/>
          <w:b/>
          <w:sz w:val="24"/>
          <w:szCs w:val="24"/>
          <w:lang w:val="en-US"/>
        </w:rPr>
      </w:pPr>
    </w:p>
    <w:p w:rsidR="004046F5" w:rsidRDefault="004046F5" w:rsidP="00C12D4E">
      <w:pPr>
        <w:spacing w:after="200" w:line="312" w:lineRule="auto"/>
        <w:rPr>
          <w:rFonts w:ascii="Arial" w:hAnsi="Arial" w:cs="Arial"/>
          <w:b/>
          <w:sz w:val="24"/>
          <w:szCs w:val="24"/>
          <w:lang w:val="en-US"/>
        </w:rPr>
      </w:pPr>
    </w:p>
    <w:p w:rsidR="004046F5" w:rsidRDefault="004046F5" w:rsidP="00C12D4E">
      <w:pPr>
        <w:spacing w:after="200" w:line="312" w:lineRule="auto"/>
        <w:rPr>
          <w:rFonts w:ascii="Arial" w:hAnsi="Arial" w:cs="Arial"/>
          <w:b/>
          <w:sz w:val="24"/>
          <w:szCs w:val="24"/>
          <w:lang w:val="en-US"/>
        </w:rPr>
      </w:pPr>
    </w:p>
    <w:p w:rsidR="004046F5" w:rsidRDefault="004046F5" w:rsidP="00C12D4E">
      <w:pPr>
        <w:spacing w:after="200" w:line="312" w:lineRule="auto"/>
        <w:rPr>
          <w:rFonts w:ascii="Arial" w:hAnsi="Arial" w:cs="Arial"/>
          <w:b/>
          <w:sz w:val="24"/>
          <w:szCs w:val="24"/>
          <w:lang w:val="en-US"/>
        </w:rPr>
      </w:pPr>
    </w:p>
    <w:p w:rsidR="009B33E5" w:rsidRPr="001B52BC" w:rsidRDefault="009B33E5" w:rsidP="00C12D4E">
      <w:pPr>
        <w:spacing w:after="200" w:line="312" w:lineRule="auto"/>
        <w:rPr>
          <w:rFonts w:ascii="Arial" w:hAnsi="Arial" w:cs="Arial"/>
          <w:b/>
          <w:sz w:val="24"/>
          <w:szCs w:val="24"/>
          <w:lang w:val="en-US"/>
        </w:rPr>
      </w:pPr>
    </w:p>
    <w:p w:rsidR="00E84420" w:rsidRPr="009B33E5" w:rsidRDefault="0011111A" w:rsidP="00A15821">
      <w:pPr>
        <w:pStyle w:val="Ttulo1"/>
        <w:jc w:val="center"/>
        <w:rPr>
          <w:rFonts w:ascii="Arial" w:hAnsi="Arial" w:cs="Arial"/>
          <w:noProof/>
        </w:rPr>
      </w:pPr>
      <w:bookmarkStart w:id="2" w:name="_Toc515552159"/>
      <w:r w:rsidRPr="009B33E5">
        <w:rPr>
          <w:rFonts w:ascii="Arial" w:hAnsi="Arial" w:cs="Arial"/>
        </w:rPr>
        <w:t>INTRODUCCIÓN</w:t>
      </w:r>
      <w:bookmarkEnd w:id="2"/>
    </w:p>
    <w:p w:rsidR="00C4154F" w:rsidRDefault="00165C05" w:rsidP="00A15821">
      <w:pPr>
        <w:spacing w:line="360" w:lineRule="auto"/>
        <w:jc w:val="both"/>
        <w:rPr>
          <w:rFonts w:ascii="Arial" w:hAnsi="Arial" w:cs="Arial"/>
          <w:color w:val="000000" w:themeColor="text1"/>
          <w:sz w:val="24"/>
          <w:szCs w:val="24"/>
        </w:rPr>
      </w:pPr>
      <w:r w:rsidRPr="00F22F2C">
        <w:rPr>
          <w:rFonts w:ascii="Arial" w:hAnsi="Arial" w:cs="Arial"/>
          <w:color w:val="000000" w:themeColor="text1"/>
          <w:sz w:val="24"/>
          <w:szCs w:val="24"/>
        </w:rPr>
        <w:t>El estrés en la sociedad actual debe ser estudiado desde tres perspectivas: 1) ambiental, la cual hace referencia a los eventos vitales estresores; 2) psicológica, se refiere a como los individuos viven las experiencia y responden emocionalmente a los eventos estresores, y por último, 3) biomédica, la cual se encarga de estudiar las respuestas y los cambios fisiológicos involucrados en el afrontamientos de los sucesos de la vida diaria. En el área de la salud el estrés se ha convertido en un factor importante debido a las evidencias presentadas los últimos años haciendo referencia a que a partir de este se desencadenan múltiples problemas que afectan tanto emocional como físico a los diferentes individuos. Últimamente la comunidad universitaria ha venido en ascenso en todo el mundo</w:t>
      </w:r>
      <w:r w:rsidR="001C1793" w:rsidRPr="00F22F2C">
        <w:rPr>
          <w:rFonts w:ascii="Arial" w:hAnsi="Arial" w:cs="Arial"/>
          <w:color w:val="000000" w:themeColor="text1"/>
          <w:sz w:val="24"/>
          <w:szCs w:val="24"/>
        </w:rPr>
        <w:t xml:space="preserve"> y como respuesta a este fenómeno día a día el personal de la salud dedicado al cuidado de la comunidad ha evidenciado la prevalencia de los pacientes que consultan por episodios de estrés la mayoría de estos jóvenes y en el ejercicio de su función como estudiante universitario. </w:t>
      </w:r>
      <w:r w:rsidR="007B09DA" w:rsidRPr="00F22F2C">
        <w:rPr>
          <w:rFonts w:ascii="Arial" w:hAnsi="Arial" w:cs="Arial"/>
          <w:color w:val="000000" w:themeColor="text1"/>
          <w:sz w:val="24"/>
          <w:szCs w:val="24"/>
        </w:rPr>
        <w:t xml:space="preserve">Es por esto que a través del tiempo se han creado diferentes formas de evaluar el estrés al cual se enfrentan los individuos día a día, uno de esos métodos consolidados hoy en día como una gran herramienta para medir el nivel de estrés de un paciente son las escalas. </w:t>
      </w:r>
      <w:r w:rsidR="00744AEC" w:rsidRPr="00F22F2C">
        <w:rPr>
          <w:rFonts w:ascii="Arial" w:hAnsi="Arial" w:cs="Arial"/>
          <w:color w:val="000000" w:themeColor="text1"/>
          <w:sz w:val="24"/>
          <w:szCs w:val="24"/>
        </w:rPr>
        <w:t xml:space="preserve">La escala de estrés percibido constituye un ejemplo de este tipo de método de evaluación con relación al estrés, esta tiene como fin último evaluar a través de diferentes preguntas que tan estresantes perciben las personas los eventos de la vida cotidiana. </w:t>
      </w:r>
      <w:r w:rsidR="00CF7B6F" w:rsidRPr="00F22F2C">
        <w:rPr>
          <w:rFonts w:ascii="Arial" w:hAnsi="Arial" w:cs="Arial"/>
          <w:color w:val="000000" w:themeColor="text1"/>
          <w:sz w:val="24"/>
          <w:szCs w:val="24"/>
        </w:rPr>
        <w:t xml:space="preserve">Actualmente </w:t>
      </w:r>
      <w:r w:rsidR="00CF7B6F" w:rsidRPr="00F22F2C">
        <w:rPr>
          <w:rFonts w:ascii="Arial" w:hAnsi="Arial" w:cs="Arial"/>
          <w:color w:val="000000" w:themeColor="text1"/>
          <w:sz w:val="24"/>
          <w:szCs w:val="24"/>
          <w:shd w:val="clear" w:color="auto" w:fill="FFFFFF"/>
        </w:rPr>
        <w:t>hay disponibles dos versiones de este instrumento, la versión original de 14 puntos (EEP-14), y una versión más breve con diez puntos (EEP-10) que omite los ítems 4, 5, 12 y 13 de la versión extensa.</w:t>
      </w:r>
      <w:r w:rsidR="004E45C0" w:rsidRPr="00F22F2C">
        <w:rPr>
          <w:rFonts w:ascii="Arial" w:hAnsi="Arial" w:cs="Arial"/>
          <w:color w:val="000000" w:themeColor="text1"/>
          <w:sz w:val="24"/>
          <w:szCs w:val="24"/>
          <w:shd w:val="clear" w:color="auto" w:fill="FFFFFF"/>
        </w:rPr>
        <w:t xml:space="preserve"> En el presente estudio se hará uso de la versión extensa y se establecerá la relación </w:t>
      </w:r>
      <w:r w:rsidR="006105F4" w:rsidRPr="00F22F2C">
        <w:rPr>
          <w:rFonts w:ascii="Arial" w:hAnsi="Arial" w:cs="Arial"/>
          <w:color w:val="000000" w:themeColor="text1"/>
          <w:sz w:val="24"/>
          <w:szCs w:val="24"/>
          <w:shd w:val="clear" w:color="auto" w:fill="FFFFFF"/>
        </w:rPr>
        <w:t xml:space="preserve">entre los resultados y como perciben los estudiantes de la facultad de Medicina de I, II y III semestre el estrés vivido durante los inicios de una carrera tan compleja y de gran dedicación. </w:t>
      </w:r>
      <w:r w:rsidR="002934E6" w:rsidRPr="00F22F2C">
        <w:rPr>
          <w:rFonts w:ascii="Arial" w:hAnsi="Arial" w:cs="Arial"/>
          <w:color w:val="000000" w:themeColor="text1"/>
          <w:sz w:val="24"/>
          <w:szCs w:val="24"/>
          <w:shd w:val="clear" w:color="auto" w:fill="FFFFFF"/>
        </w:rPr>
        <w:t xml:space="preserve">El establecer esta </w:t>
      </w:r>
      <w:r w:rsidR="00546FEB" w:rsidRPr="00F22F2C">
        <w:rPr>
          <w:rFonts w:ascii="Arial" w:hAnsi="Arial" w:cs="Arial"/>
          <w:color w:val="000000" w:themeColor="text1"/>
          <w:sz w:val="24"/>
          <w:szCs w:val="24"/>
          <w:shd w:val="clear" w:color="auto" w:fill="FFFFFF"/>
        </w:rPr>
        <w:t xml:space="preserve">relación nos permitirá crear métodos por los cuales los estudiantes de medicina a nivel </w:t>
      </w:r>
      <w:r w:rsidR="00546FEB" w:rsidRPr="00F22F2C">
        <w:rPr>
          <w:rFonts w:ascii="Arial" w:hAnsi="Arial" w:cs="Arial"/>
          <w:color w:val="000000" w:themeColor="text1"/>
          <w:sz w:val="24"/>
          <w:szCs w:val="24"/>
          <w:shd w:val="clear" w:color="auto" w:fill="FFFFFF"/>
        </w:rPr>
        <w:lastRenderedPageBreak/>
        <w:t xml:space="preserve">nacional puedan sobrellevar el estrés que supone el estudio de esta carrera profesional, así mismo, </w:t>
      </w:r>
      <w:r w:rsidR="002A61B4" w:rsidRPr="00F22F2C">
        <w:rPr>
          <w:rFonts w:ascii="Arial" w:hAnsi="Arial" w:cs="Arial"/>
          <w:color w:val="000000" w:themeColor="text1"/>
          <w:sz w:val="24"/>
          <w:szCs w:val="24"/>
          <w:shd w:val="clear" w:color="auto" w:fill="FFFFFF"/>
        </w:rPr>
        <w:t xml:space="preserve">podremos establecer cifras </w:t>
      </w:r>
      <w:r w:rsidR="00E95C95" w:rsidRPr="00F22F2C">
        <w:rPr>
          <w:rFonts w:ascii="Arial" w:hAnsi="Arial" w:cs="Arial"/>
          <w:color w:val="000000" w:themeColor="text1"/>
          <w:sz w:val="24"/>
          <w:szCs w:val="24"/>
          <w:shd w:val="clear" w:color="auto" w:fill="FFFFFF"/>
        </w:rPr>
        <w:t>sobre las cuales se sienten las bases para realizar estudios más a fondo a nivel nacional para lograr mitigar esta problemática que afecto no solo a estudiantes de medicina sino a estudiantes de carreras profesionales que día a día deben lidiar con sus deberes universitarios pero también con las relaciones de familia y amistad.</w:t>
      </w:r>
      <w:r w:rsidR="0064046E" w:rsidRPr="00F22F2C">
        <w:rPr>
          <w:rFonts w:ascii="Arial" w:hAnsi="Arial" w:cs="Arial"/>
          <w:color w:val="000000" w:themeColor="text1"/>
          <w:sz w:val="24"/>
          <w:szCs w:val="24"/>
          <w:shd w:val="clear" w:color="auto" w:fill="FFFFFF"/>
        </w:rPr>
        <w:t xml:space="preserve"> El siguiente estudio nos proporcionará toda la información necesaria para proponer estrategias asertivas que ayuden al desenvolvimiento del estudiante en todos los ámbitos de su vida. </w:t>
      </w: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A15821">
      <w:pPr>
        <w:spacing w:line="360" w:lineRule="auto"/>
        <w:jc w:val="both"/>
        <w:rPr>
          <w:rFonts w:ascii="Arial" w:hAnsi="Arial" w:cs="Arial"/>
          <w:color w:val="000000" w:themeColor="text1"/>
          <w:sz w:val="24"/>
          <w:szCs w:val="24"/>
        </w:rPr>
      </w:pPr>
    </w:p>
    <w:p w:rsidR="00A15821" w:rsidRDefault="00A15821" w:rsidP="00165C05">
      <w:pPr>
        <w:jc w:val="both"/>
        <w:rPr>
          <w:rFonts w:ascii="Arial" w:hAnsi="Arial" w:cs="Arial"/>
          <w:color w:val="000000" w:themeColor="text1"/>
          <w:sz w:val="24"/>
          <w:szCs w:val="24"/>
        </w:rPr>
      </w:pPr>
    </w:p>
    <w:p w:rsidR="00A15821" w:rsidRPr="00F22F2C" w:rsidRDefault="00A15821" w:rsidP="00165C05">
      <w:pPr>
        <w:jc w:val="both"/>
        <w:rPr>
          <w:rFonts w:ascii="Arial" w:hAnsi="Arial" w:cs="Arial"/>
          <w:color w:val="000000" w:themeColor="text1"/>
          <w:sz w:val="24"/>
          <w:szCs w:val="24"/>
          <w:shd w:val="clear" w:color="auto" w:fill="FFFFFF"/>
        </w:rPr>
      </w:pPr>
    </w:p>
    <w:p w:rsidR="0011111A" w:rsidRPr="009B33E5" w:rsidRDefault="009B33E5" w:rsidP="00A15821">
      <w:pPr>
        <w:pStyle w:val="Ttulo2"/>
        <w:rPr>
          <w:rFonts w:ascii="Arial" w:hAnsi="Arial" w:cs="Arial"/>
          <w:color w:val="3D2407" w:themeColor="accent5" w:themeShade="80"/>
          <w:sz w:val="30"/>
          <w:szCs w:val="30"/>
        </w:rPr>
      </w:pPr>
      <w:bookmarkStart w:id="3" w:name="_Toc515552160"/>
      <w:r w:rsidRPr="009B33E5">
        <w:rPr>
          <w:rFonts w:ascii="Arial" w:hAnsi="Arial" w:cs="Arial"/>
          <w:color w:val="3D2407" w:themeColor="accent5" w:themeShade="80"/>
          <w:sz w:val="30"/>
          <w:szCs w:val="30"/>
        </w:rPr>
        <w:t>TÍTULO</w:t>
      </w:r>
      <w:bookmarkEnd w:id="3"/>
    </w:p>
    <w:p w:rsidR="0064046E" w:rsidRPr="00AA18F3" w:rsidRDefault="00AA18F3" w:rsidP="006F25EC">
      <w:pPr>
        <w:pStyle w:val="Ttulo"/>
        <w:spacing w:line="360" w:lineRule="auto"/>
        <w:jc w:val="both"/>
        <w:rPr>
          <w:rFonts w:ascii="Arial" w:hAnsi="Arial" w:cs="Arial"/>
          <w:b w:val="0"/>
          <w:color w:val="000000" w:themeColor="text1"/>
          <w:sz w:val="24"/>
          <w:szCs w:val="24"/>
        </w:rPr>
      </w:pPr>
      <w:r w:rsidRPr="00AA18F3">
        <w:rPr>
          <w:rFonts w:ascii="Arial" w:hAnsi="Arial" w:cs="Arial"/>
          <w:b w:val="0"/>
          <w:caps w:val="0"/>
          <w:color w:val="000000" w:themeColor="text1"/>
          <w:sz w:val="24"/>
          <w:szCs w:val="24"/>
        </w:rPr>
        <w:t xml:space="preserve">Escala De Estrés Percibido Aplicada En Estudiantes De I, II Y III Semestre De La Facultad De Medicina De La Universidad Del Sinú </w:t>
      </w:r>
      <w:r>
        <w:rPr>
          <w:rFonts w:ascii="Arial" w:hAnsi="Arial" w:cs="Arial"/>
          <w:b w:val="0"/>
          <w:caps w:val="0"/>
          <w:color w:val="000000" w:themeColor="text1"/>
          <w:sz w:val="24"/>
          <w:szCs w:val="24"/>
        </w:rPr>
        <w:t>“</w:t>
      </w:r>
      <w:r w:rsidRPr="00AA18F3">
        <w:rPr>
          <w:rFonts w:ascii="Arial" w:hAnsi="Arial" w:cs="Arial"/>
          <w:b w:val="0"/>
          <w:caps w:val="0"/>
          <w:color w:val="000000" w:themeColor="text1"/>
          <w:sz w:val="24"/>
          <w:szCs w:val="24"/>
        </w:rPr>
        <w:t>Elías Bechara Zainúm</w:t>
      </w:r>
      <w:r>
        <w:rPr>
          <w:rFonts w:ascii="Arial" w:hAnsi="Arial" w:cs="Arial"/>
          <w:b w:val="0"/>
          <w:caps w:val="0"/>
          <w:color w:val="000000" w:themeColor="text1"/>
          <w:sz w:val="24"/>
          <w:szCs w:val="24"/>
        </w:rPr>
        <w:t xml:space="preserve">” </w:t>
      </w:r>
      <w:r w:rsidR="00522946">
        <w:rPr>
          <w:rFonts w:ascii="Arial" w:hAnsi="Arial" w:cs="Arial"/>
          <w:b w:val="0"/>
          <w:caps w:val="0"/>
          <w:color w:val="000000" w:themeColor="text1"/>
          <w:sz w:val="24"/>
          <w:szCs w:val="24"/>
        </w:rPr>
        <w:t>Durante El Mes de Mayo</w:t>
      </w:r>
      <w:r w:rsidRPr="00AA18F3">
        <w:rPr>
          <w:rFonts w:ascii="Arial" w:hAnsi="Arial" w:cs="Arial"/>
          <w:b w:val="0"/>
          <w:caps w:val="0"/>
          <w:color w:val="000000" w:themeColor="text1"/>
          <w:sz w:val="24"/>
          <w:szCs w:val="24"/>
        </w:rPr>
        <w:t xml:space="preserve"> Del Año 2018</w:t>
      </w: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Pr="00F22F2C" w:rsidRDefault="0064046E" w:rsidP="0011111A">
      <w:pPr>
        <w:rPr>
          <w:rFonts w:ascii="Arial" w:hAnsi="Arial" w:cs="Arial"/>
          <w:sz w:val="24"/>
          <w:szCs w:val="24"/>
        </w:rPr>
      </w:pPr>
    </w:p>
    <w:p w:rsidR="0064046E" w:rsidRDefault="0064046E" w:rsidP="0011111A">
      <w:pPr>
        <w:rPr>
          <w:rFonts w:ascii="Arial" w:hAnsi="Arial" w:cs="Arial"/>
          <w:sz w:val="24"/>
          <w:szCs w:val="24"/>
        </w:rPr>
      </w:pPr>
    </w:p>
    <w:p w:rsidR="00C03452" w:rsidRDefault="00C03452" w:rsidP="0011111A">
      <w:pPr>
        <w:rPr>
          <w:rFonts w:ascii="Arial" w:hAnsi="Arial" w:cs="Arial"/>
          <w:sz w:val="24"/>
          <w:szCs w:val="24"/>
        </w:rPr>
      </w:pPr>
    </w:p>
    <w:p w:rsidR="000065CF" w:rsidRDefault="000065CF" w:rsidP="0011111A">
      <w:pPr>
        <w:rPr>
          <w:rFonts w:ascii="Arial" w:hAnsi="Arial" w:cs="Arial"/>
          <w:sz w:val="24"/>
          <w:szCs w:val="24"/>
        </w:rPr>
      </w:pPr>
    </w:p>
    <w:p w:rsidR="000F15C6" w:rsidRPr="00F22F2C" w:rsidRDefault="000F15C6" w:rsidP="0011111A">
      <w:pPr>
        <w:rPr>
          <w:rFonts w:ascii="Arial" w:hAnsi="Arial" w:cs="Arial"/>
          <w:sz w:val="24"/>
          <w:szCs w:val="24"/>
        </w:rPr>
      </w:pPr>
    </w:p>
    <w:p w:rsidR="0064046E" w:rsidRPr="009B33E5" w:rsidRDefault="00A15821" w:rsidP="00A15821">
      <w:pPr>
        <w:pStyle w:val="Ttulo1"/>
        <w:jc w:val="center"/>
        <w:rPr>
          <w:rFonts w:ascii="Arial" w:hAnsi="Arial" w:cs="Arial"/>
        </w:rPr>
      </w:pPr>
      <w:bookmarkStart w:id="4" w:name="_Toc515552161"/>
      <w:r w:rsidRPr="009B33E5">
        <w:rPr>
          <w:rFonts w:ascii="Arial" w:hAnsi="Arial" w:cs="Arial"/>
        </w:rPr>
        <w:t>EL PROBLEMA</w:t>
      </w:r>
      <w:bookmarkEnd w:id="4"/>
    </w:p>
    <w:p w:rsidR="0064046E" w:rsidRPr="00F22F2C" w:rsidRDefault="0064046E" w:rsidP="0064046E">
      <w:pPr>
        <w:pStyle w:val="Subttulo"/>
        <w:numPr>
          <w:ilvl w:val="0"/>
          <w:numId w:val="0"/>
        </w:numPr>
        <w:rPr>
          <w:rFonts w:ascii="Arial" w:hAnsi="Arial" w:cs="Arial"/>
          <w:sz w:val="24"/>
          <w:szCs w:val="24"/>
        </w:rPr>
      </w:pPr>
    </w:p>
    <w:p w:rsidR="001059E4" w:rsidRPr="009B33E5" w:rsidRDefault="009B33E5" w:rsidP="00A15821">
      <w:pPr>
        <w:pStyle w:val="Ttulo2"/>
        <w:jc w:val="left"/>
        <w:rPr>
          <w:rFonts w:ascii="Arial" w:hAnsi="Arial" w:cs="Arial"/>
          <w:color w:val="3D2407" w:themeColor="accent5" w:themeShade="80"/>
          <w:sz w:val="28"/>
          <w:szCs w:val="28"/>
        </w:rPr>
      </w:pPr>
      <w:bookmarkStart w:id="5" w:name="_Toc515552162"/>
      <w:r w:rsidRPr="009B33E5">
        <w:rPr>
          <w:rFonts w:ascii="Arial" w:hAnsi="Arial" w:cs="Arial"/>
          <w:color w:val="3D2407" w:themeColor="accent5" w:themeShade="80"/>
          <w:sz w:val="28"/>
          <w:szCs w:val="28"/>
        </w:rPr>
        <w:t>PLANTEAMIENTO DEL PROBLEMA</w:t>
      </w:r>
      <w:bookmarkEnd w:id="5"/>
      <w:r w:rsidRPr="009B33E5">
        <w:rPr>
          <w:rFonts w:ascii="Arial" w:hAnsi="Arial" w:cs="Arial"/>
          <w:color w:val="3D2407" w:themeColor="accent5" w:themeShade="80"/>
          <w:sz w:val="28"/>
          <w:szCs w:val="28"/>
        </w:rPr>
        <w:t xml:space="preserve"> </w:t>
      </w:r>
    </w:p>
    <w:p w:rsidR="00C03452" w:rsidRPr="00CD39DC" w:rsidRDefault="00150BF6" w:rsidP="00CD39DC">
      <w:pPr>
        <w:spacing w:line="360" w:lineRule="auto"/>
        <w:jc w:val="both"/>
        <w:rPr>
          <w:rFonts w:ascii="Arial" w:hAnsi="Arial" w:cs="Arial"/>
          <w:color w:val="auto"/>
          <w:sz w:val="24"/>
          <w:szCs w:val="24"/>
          <w:vertAlign w:val="superscript"/>
        </w:rPr>
      </w:pPr>
      <w:r w:rsidRPr="00CD39DC">
        <w:rPr>
          <w:rFonts w:ascii="Arial" w:hAnsi="Arial" w:cs="Arial"/>
          <w:color w:val="auto"/>
          <w:sz w:val="24"/>
          <w:szCs w:val="24"/>
        </w:rPr>
        <w:t>El estrés ha sido un tema de interés y preocupación para diversos científicos de la conducta humana, por cuanto sus efectos inciden tanto en la salud física y mental, como en el rendimiento laboral y académico de la persona. Provoca preocupación y angustia y puede conducir a trastornos personales, desórdenes familiares e incluso sociales.</w:t>
      </w:r>
      <w:r w:rsidR="001059E4" w:rsidRPr="00CD39DC">
        <w:rPr>
          <w:rFonts w:ascii="Arial" w:hAnsi="Arial" w:cs="Arial"/>
          <w:color w:val="auto"/>
          <w:sz w:val="24"/>
          <w:szCs w:val="24"/>
        </w:rPr>
        <w:t xml:space="preserve"> </w:t>
      </w:r>
      <w:sdt>
        <w:sdtPr>
          <w:rPr>
            <w:rFonts w:ascii="Arial" w:hAnsi="Arial" w:cs="Arial"/>
            <w:color w:val="auto"/>
            <w:sz w:val="24"/>
            <w:szCs w:val="24"/>
          </w:rPr>
          <w:id w:val="922763251"/>
          <w:citation/>
        </w:sdtPr>
        <w:sdtEndPr/>
        <w:sdtContent>
          <w:r w:rsidR="001059E4" w:rsidRPr="00CD39DC">
            <w:rPr>
              <w:rFonts w:ascii="Arial" w:hAnsi="Arial" w:cs="Arial"/>
              <w:color w:val="auto"/>
              <w:sz w:val="24"/>
              <w:szCs w:val="24"/>
            </w:rPr>
            <w:fldChar w:fldCharType="begin"/>
          </w:r>
          <w:r w:rsidR="001059E4" w:rsidRPr="00CD39DC">
            <w:rPr>
              <w:rFonts w:ascii="Arial" w:hAnsi="Arial" w:cs="Arial"/>
              <w:color w:val="auto"/>
              <w:sz w:val="24"/>
              <w:szCs w:val="24"/>
            </w:rPr>
            <w:instrText xml:space="preserve"> CITATION Nar09 \l 9226 </w:instrText>
          </w:r>
          <w:r w:rsidR="001059E4" w:rsidRPr="00CD39DC">
            <w:rPr>
              <w:rFonts w:ascii="Arial" w:hAnsi="Arial" w:cs="Arial"/>
              <w:color w:val="auto"/>
              <w:sz w:val="24"/>
              <w:szCs w:val="24"/>
            </w:rPr>
            <w:fldChar w:fldCharType="separate"/>
          </w:r>
          <w:r w:rsidR="00B512BB" w:rsidRPr="00B512BB">
            <w:rPr>
              <w:rFonts w:ascii="Arial" w:hAnsi="Arial" w:cs="Arial"/>
              <w:noProof/>
              <w:color w:val="auto"/>
              <w:sz w:val="24"/>
              <w:szCs w:val="24"/>
            </w:rPr>
            <w:t>(Naranjo, 2009 )</w:t>
          </w:r>
          <w:r w:rsidR="001059E4" w:rsidRPr="00CD39DC">
            <w:rPr>
              <w:rFonts w:ascii="Arial" w:hAnsi="Arial" w:cs="Arial"/>
              <w:color w:val="auto"/>
              <w:sz w:val="24"/>
              <w:szCs w:val="24"/>
            </w:rPr>
            <w:fldChar w:fldCharType="end"/>
          </w:r>
        </w:sdtContent>
      </w:sdt>
      <w:r w:rsidR="00CD39DC" w:rsidRPr="00CD39DC">
        <w:rPr>
          <w:rFonts w:ascii="Arial" w:hAnsi="Arial" w:cs="Arial"/>
          <w:color w:val="auto"/>
          <w:sz w:val="24"/>
          <w:szCs w:val="24"/>
          <w:vertAlign w:val="superscript"/>
        </w:rPr>
        <w:t>1</w:t>
      </w:r>
    </w:p>
    <w:p w:rsidR="005662D6" w:rsidRPr="00CD39DC" w:rsidRDefault="005662D6" w:rsidP="00CD39DC">
      <w:pPr>
        <w:spacing w:line="360" w:lineRule="auto"/>
        <w:jc w:val="both"/>
        <w:rPr>
          <w:rFonts w:ascii="Arial" w:hAnsi="Arial" w:cs="Arial"/>
          <w:color w:val="auto"/>
          <w:sz w:val="24"/>
          <w:szCs w:val="24"/>
        </w:rPr>
      </w:pPr>
      <w:r w:rsidRPr="00CD39DC">
        <w:rPr>
          <w:rFonts w:ascii="Arial" w:hAnsi="Arial" w:cs="Arial"/>
          <w:color w:val="auto"/>
          <w:sz w:val="24"/>
          <w:szCs w:val="24"/>
        </w:rPr>
        <w:t>Los estudiantes de la Facultad de Medicina de la Universidad de Lleida en España</w:t>
      </w:r>
      <w:r w:rsidR="00481356" w:rsidRPr="00CD39DC">
        <w:rPr>
          <w:rFonts w:ascii="Arial" w:hAnsi="Arial" w:cs="Arial"/>
          <w:color w:val="auto"/>
          <w:sz w:val="24"/>
          <w:szCs w:val="24"/>
        </w:rPr>
        <w:t xml:space="preserve"> durante el año 2017</w:t>
      </w:r>
      <w:sdt>
        <w:sdtPr>
          <w:rPr>
            <w:rFonts w:ascii="Arial" w:hAnsi="Arial" w:cs="Arial"/>
            <w:color w:val="auto"/>
            <w:sz w:val="24"/>
            <w:szCs w:val="24"/>
          </w:rPr>
          <w:id w:val="-288367999"/>
          <w:citation/>
        </w:sdtPr>
        <w:sdtEndPr/>
        <w:sdtContent>
          <w:r w:rsidR="00CD39DC" w:rsidRPr="00CD39DC">
            <w:rPr>
              <w:rFonts w:ascii="Arial" w:hAnsi="Arial" w:cs="Arial"/>
              <w:color w:val="auto"/>
              <w:sz w:val="24"/>
              <w:szCs w:val="24"/>
            </w:rPr>
            <w:fldChar w:fldCharType="begin"/>
          </w:r>
          <w:r w:rsidR="00CD39DC" w:rsidRPr="00CD39DC">
            <w:rPr>
              <w:rFonts w:ascii="Arial" w:hAnsi="Arial" w:cs="Arial"/>
              <w:color w:val="auto"/>
              <w:sz w:val="24"/>
              <w:szCs w:val="24"/>
              <w:lang w:val="es-CO"/>
            </w:rPr>
            <w:instrText xml:space="preserve"> CITATION Sín17 \l 9226 </w:instrText>
          </w:r>
          <w:r w:rsidR="00CD39DC" w:rsidRPr="00CD39DC">
            <w:rPr>
              <w:rFonts w:ascii="Arial" w:hAnsi="Arial" w:cs="Arial"/>
              <w:color w:val="auto"/>
              <w:sz w:val="24"/>
              <w:szCs w:val="24"/>
            </w:rPr>
            <w:fldChar w:fldCharType="separate"/>
          </w:r>
          <w:r w:rsidR="00B512BB">
            <w:rPr>
              <w:rFonts w:ascii="Arial" w:hAnsi="Arial" w:cs="Arial"/>
              <w:noProof/>
              <w:color w:val="auto"/>
              <w:sz w:val="24"/>
              <w:szCs w:val="24"/>
              <w:lang w:val="es-CO"/>
            </w:rPr>
            <w:t xml:space="preserve"> </w:t>
          </w:r>
          <w:r w:rsidR="00B512BB" w:rsidRPr="00B512BB">
            <w:rPr>
              <w:rFonts w:ascii="Arial" w:hAnsi="Arial" w:cs="Arial"/>
              <w:noProof/>
              <w:color w:val="auto"/>
              <w:sz w:val="24"/>
              <w:szCs w:val="24"/>
              <w:lang w:val="es-CO"/>
            </w:rPr>
            <w:t>(Oroa, Esquerda, &amp; Vinas, 2017)</w:t>
          </w:r>
          <w:r w:rsidR="00CD39DC" w:rsidRPr="00CD39DC">
            <w:rPr>
              <w:rFonts w:ascii="Arial" w:hAnsi="Arial" w:cs="Arial"/>
              <w:color w:val="auto"/>
              <w:sz w:val="24"/>
              <w:szCs w:val="24"/>
            </w:rPr>
            <w:fldChar w:fldCharType="end"/>
          </w:r>
        </w:sdtContent>
      </w:sdt>
      <w:r w:rsidR="00CD39DC">
        <w:rPr>
          <w:rFonts w:ascii="Arial" w:hAnsi="Arial" w:cs="Arial"/>
          <w:color w:val="auto"/>
          <w:sz w:val="24"/>
          <w:szCs w:val="24"/>
          <w:vertAlign w:val="superscript"/>
        </w:rPr>
        <w:t>2</w:t>
      </w:r>
      <w:r w:rsidRPr="00CD39DC">
        <w:rPr>
          <w:rFonts w:ascii="Arial" w:hAnsi="Arial" w:cs="Arial"/>
          <w:color w:val="auto"/>
          <w:sz w:val="24"/>
          <w:szCs w:val="24"/>
        </w:rPr>
        <w:t>, en un estudio de 118 estudiantes evidencian un alto nivel de estrés percibido, superior al de una población de su edad, especialmente en las mujeres. Presentan un alto nivel de sintomatología psicopatológica, al mismo nivel que una población de pacientes psicosomáticos; destacan en especial los síntomas obsesivo-compulsivos.</w:t>
      </w:r>
    </w:p>
    <w:p w:rsidR="00906C98" w:rsidRPr="00CD39DC" w:rsidRDefault="00B05FFD" w:rsidP="00141AFC">
      <w:pPr>
        <w:spacing w:line="360" w:lineRule="auto"/>
        <w:jc w:val="both"/>
        <w:rPr>
          <w:rFonts w:ascii="Arial" w:hAnsi="Arial" w:cs="Arial"/>
          <w:color w:val="auto"/>
          <w:sz w:val="24"/>
          <w:szCs w:val="24"/>
        </w:rPr>
      </w:pPr>
      <w:r w:rsidRPr="00CD39DC">
        <w:rPr>
          <w:rFonts w:ascii="Arial" w:hAnsi="Arial" w:cs="Arial"/>
          <w:color w:val="auto"/>
          <w:sz w:val="24"/>
          <w:szCs w:val="24"/>
        </w:rPr>
        <w:t xml:space="preserve">En </w:t>
      </w:r>
      <w:r w:rsidR="00B87BC2" w:rsidRPr="00CD39DC">
        <w:rPr>
          <w:rFonts w:ascii="Arial" w:hAnsi="Arial" w:cs="Arial"/>
          <w:color w:val="auto"/>
          <w:sz w:val="24"/>
          <w:szCs w:val="24"/>
        </w:rPr>
        <w:t xml:space="preserve">nuestro </w:t>
      </w:r>
      <w:r w:rsidR="00BF5DD4" w:rsidRPr="00CD39DC">
        <w:rPr>
          <w:rFonts w:ascii="Arial" w:hAnsi="Arial" w:cs="Arial"/>
          <w:color w:val="auto"/>
          <w:sz w:val="24"/>
          <w:szCs w:val="24"/>
        </w:rPr>
        <w:t>país</w:t>
      </w:r>
      <w:r w:rsidRPr="00CD39DC">
        <w:rPr>
          <w:rFonts w:ascii="Arial" w:hAnsi="Arial" w:cs="Arial"/>
          <w:color w:val="auto"/>
          <w:sz w:val="24"/>
          <w:szCs w:val="24"/>
        </w:rPr>
        <w:t xml:space="preserve"> un estudio realizado en</w:t>
      </w:r>
      <w:r w:rsidR="00B87BC2" w:rsidRPr="00CD39DC">
        <w:rPr>
          <w:rFonts w:ascii="Arial" w:hAnsi="Arial" w:cs="Arial"/>
          <w:color w:val="auto"/>
          <w:sz w:val="24"/>
          <w:szCs w:val="24"/>
        </w:rPr>
        <w:t xml:space="preserve"> una</w:t>
      </w:r>
      <w:r w:rsidRPr="00CD39DC">
        <w:rPr>
          <w:rFonts w:ascii="Arial" w:hAnsi="Arial" w:cs="Arial"/>
          <w:color w:val="auto"/>
          <w:sz w:val="24"/>
          <w:szCs w:val="24"/>
        </w:rPr>
        <w:t xml:space="preserve"> universidad pública</w:t>
      </w:r>
      <w:r w:rsidR="00481356" w:rsidRPr="00CD39DC">
        <w:rPr>
          <w:rFonts w:ascii="Arial" w:hAnsi="Arial" w:cs="Arial"/>
          <w:color w:val="auto"/>
          <w:sz w:val="24"/>
          <w:szCs w:val="24"/>
        </w:rPr>
        <w:t xml:space="preserve"> en</w:t>
      </w:r>
      <w:r w:rsidR="00BF5DD4" w:rsidRPr="00CD39DC">
        <w:rPr>
          <w:rFonts w:ascii="Arial" w:hAnsi="Arial" w:cs="Arial"/>
          <w:color w:val="auto"/>
          <w:sz w:val="24"/>
          <w:szCs w:val="24"/>
        </w:rPr>
        <w:t xml:space="preserve"> el</w:t>
      </w:r>
      <w:r w:rsidR="00481356" w:rsidRPr="00CD39DC">
        <w:rPr>
          <w:rFonts w:ascii="Arial" w:hAnsi="Arial" w:cs="Arial"/>
          <w:color w:val="auto"/>
          <w:sz w:val="24"/>
          <w:szCs w:val="24"/>
        </w:rPr>
        <w:t xml:space="preserve"> año 2015</w:t>
      </w:r>
      <w:sdt>
        <w:sdtPr>
          <w:rPr>
            <w:rFonts w:ascii="Arial" w:hAnsi="Arial" w:cs="Arial"/>
            <w:color w:val="auto"/>
            <w:sz w:val="24"/>
            <w:szCs w:val="24"/>
          </w:rPr>
          <w:id w:val="373977702"/>
          <w:citation/>
        </w:sdtPr>
        <w:sdtEndPr/>
        <w:sdtContent>
          <w:r w:rsidR="00CD39DC" w:rsidRPr="00CD39DC">
            <w:rPr>
              <w:rFonts w:ascii="Arial" w:hAnsi="Arial" w:cs="Arial"/>
              <w:color w:val="auto"/>
              <w:sz w:val="24"/>
              <w:szCs w:val="24"/>
            </w:rPr>
            <w:fldChar w:fldCharType="begin"/>
          </w:r>
          <w:r w:rsidR="00CD39DC" w:rsidRPr="00CD39DC">
            <w:rPr>
              <w:rFonts w:ascii="Arial" w:hAnsi="Arial" w:cs="Arial"/>
              <w:color w:val="auto"/>
              <w:sz w:val="24"/>
              <w:szCs w:val="24"/>
              <w:lang w:val="es-CO"/>
            </w:rPr>
            <w:instrText xml:space="preserve"> CITATION Mon15 \l 9226 </w:instrText>
          </w:r>
          <w:r w:rsidR="00CD39DC" w:rsidRPr="00CD39DC">
            <w:rPr>
              <w:rFonts w:ascii="Arial" w:hAnsi="Arial" w:cs="Arial"/>
              <w:color w:val="auto"/>
              <w:sz w:val="24"/>
              <w:szCs w:val="24"/>
            </w:rPr>
            <w:fldChar w:fldCharType="separate"/>
          </w:r>
          <w:r w:rsidR="00B512BB">
            <w:rPr>
              <w:rFonts w:ascii="Arial" w:hAnsi="Arial" w:cs="Arial"/>
              <w:noProof/>
              <w:color w:val="auto"/>
              <w:sz w:val="24"/>
              <w:szCs w:val="24"/>
              <w:lang w:val="es-CO"/>
            </w:rPr>
            <w:t xml:space="preserve"> </w:t>
          </w:r>
          <w:r w:rsidR="00B512BB" w:rsidRPr="00B512BB">
            <w:rPr>
              <w:rFonts w:ascii="Arial" w:hAnsi="Arial" w:cs="Arial"/>
              <w:noProof/>
              <w:color w:val="auto"/>
              <w:sz w:val="24"/>
              <w:szCs w:val="24"/>
              <w:lang w:val="es-CO"/>
            </w:rPr>
            <w:t>(Montalvo, Blanco, &amp; Cantillo, 2015)</w:t>
          </w:r>
          <w:r w:rsidR="00CD39DC" w:rsidRPr="00CD39DC">
            <w:rPr>
              <w:rFonts w:ascii="Arial" w:hAnsi="Arial" w:cs="Arial"/>
              <w:color w:val="auto"/>
              <w:sz w:val="24"/>
              <w:szCs w:val="24"/>
            </w:rPr>
            <w:fldChar w:fldCharType="end"/>
          </w:r>
        </w:sdtContent>
      </w:sdt>
      <w:r w:rsidR="00CD39DC">
        <w:rPr>
          <w:rFonts w:ascii="Arial" w:hAnsi="Arial" w:cs="Arial"/>
          <w:color w:val="auto"/>
          <w:sz w:val="24"/>
          <w:szCs w:val="24"/>
          <w:vertAlign w:val="superscript"/>
        </w:rPr>
        <w:t>3</w:t>
      </w:r>
      <w:r w:rsidRPr="00CD39DC">
        <w:rPr>
          <w:rFonts w:ascii="Arial" w:hAnsi="Arial" w:cs="Arial"/>
          <w:color w:val="auto"/>
          <w:sz w:val="24"/>
          <w:szCs w:val="24"/>
        </w:rPr>
        <w:t xml:space="preserve"> a 266 estudiantes de sexo femenino de los programas de medicina, enfermería, odontología y química farmacéutica</w:t>
      </w:r>
      <w:r w:rsidR="00871018" w:rsidRPr="00CD39DC">
        <w:rPr>
          <w:rFonts w:ascii="Arial" w:hAnsi="Arial" w:cs="Arial"/>
          <w:color w:val="auto"/>
          <w:sz w:val="24"/>
          <w:szCs w:val="24"/>
        </w:rPr>
        <w:t xml:space="preserve">. La presencia </w:t>
      </w:r>
      <w:r w:rsidRPr="00CD39DC">
        <w:rPr>
          <w:rFonts w:ascii="Arial" w:hAnsi="Arial" w:cs="Arial"/>
          <w:color w:val="auto"/>
          <w:sz w:val="24"/>
          <w:szCs w:val="24"/>
        </w:rPr>
        <w:t xml:space="preserve">de estrés en los estudiantes de </w:t>
      </w:r>
      <w:r w:rsidR="00871018" w:rsidRPr="00CD39DC">
        <w:rPr>
          <w:rFonts w:ascii="Arial" w:hAnsi="Arial" w:cs="Arial"/>
          <w:color w:val="auto"/>
          <w:sz w:val="24"/>
          <w:szCs w:val="24"/>
        </w:rPr>
        <w:t>los cuatro</w:t>
      </w:r>
      <w:r w:rsidRPr="00CD39DC">
        <w:rPr>
          <w:rFonts w:ascii="Arial" w:hAnsi="Arial" w:cs="Arial"/>
          <w:color w:val="auto"/>
          <w:sz w:val="24"/>
          <w:szCs w:val="24"/>
        </w:rPr>
        <w:t xml:space="preserve"> programas fue superior al 80%, </w:t>
      </w:r>
      <w:r w:rsidR="00871018" w:rsidRPr="00CD39DC">
        <w:rPr>
          <w:rFonts w:ascii="Arial" w:hAnsi="Arial" w:cs="Arial"/>
          <w:color w:val="auto"/>
          <w:sz w:val="24"/>
          <w:szCs w:val="24"/>
        </w:rPr>
        <w:t>este porcentaje es me</w:t>
      </w:r>
      <w:r w:rsidRPr="00CD39DC">
        <w:rPr>
          <w:rFonts w:ascii="Arial" w:hAnsi="Arial" w:cs="Arial"/>
          <w:color w:val="auto"/>
          <w:sz w:val="24"/>
          <w:szCs w:val="24"/>
        </w:rPr>
        <w:t xml:space="preserve">nor que en los estudiantes </w:t>
      </w:r>
      <w:r w:rsidR="00871018" w:rsidRPr="00CD39DC">
        <w:rPr>
          <w:rFonts w:ascii="Arial" w:hAnsi="Arial" w:cs="Arial"/>
          <w:color w:val="auto"/>
          <w:sz w:val="24"/>
          <w:szCs w:val="24"/>
        </w:rPr>
        <w:t xml:space="preserve">de </w:t>
      </w:r>
      <w:r w:rsidRPr="00CD39DC">
        <w:rPr>
          <w:rFonts w:ascii="Arial" w:hAnsi="Arial" w:cs="Arial"/>
          <w:color w:val="auto"/>
          <w:sz w:val="24"/>
          <w:szCs w:val="24"/>
        </w:rPr>
        <w:t xml:space="preserve">medicina y química </w:t>
      </w:r>
      <w:r w:rsidR="00EF2354" w:rsidRPr="00CD39DC">
        <w:rPr>
          <w:rFonts w:ascii="Arial" w:hAnsi="Arial" w:cs="Arial"/>
          <w:color w:val="auto"/>
          <w:sz w:val="24"/>
          <w:szCs w:val="24"/>
        </w:rPr>
        <w:t>farmacéutica</w:t>
      </w:r>
      <w:r w:rsidRPr="00CD39DC">
        <w:rPr>
          <w:rFonts w:ascii="Arial" w:hAnsi="Arial" w:cs="Arial"/>
          <w:color w:val="auto"/>
          <w:sz w:val="24"/>
          <w:szCs w:val="24"/>
        </w:rPr>
        <w:t xml:space="preserve"> </w:t>
      </w:r>
      <w:r w:rsidR="00871018" w:rsidRPr="00CD39DC">
        <w:rPr>
          <w:rFonts w:ascii="Arial" w:hAnsi="Arial" w:cs="Arial"/>
          <w:color w:val="auto"/>
          <w:sz w:val="24"/>
          <w:szCs w:val="24"/>
        </w:rPr>
        <w:t>quienes fueron</w:t>
      </w:r>
      <w:r w:rsidRPr="00CD39DC">
        <w:rPr>
          <w:rFonts w:ascii="Arial" w:hAnsi="Arial" w:cs="Arial"/>
          <w:color w:val="auto"/>
          <w:sz w:val="24"/>
          <w:szCs w:val="24"/>
        </w:rPr>
        <w:t xml:space="preserve"> los que mayor estrés académico </w:t>
      </w:r>
      <w:r w:rsidR="00871018" w:rsidRPr="00CD39DC">
        <w:rPr>
          <w:rFonts w:ascii="Arial" w:hAnsi="Arial" w:cs="Arial"/>
          <w:color w:val="auto"/>
          <w:sz w:val="24"/>
          <w:szCs w:val="24"/>
        </w:rPr>
        <w:t>presentaron.</w:t>
      </w:r>
      <w:r w:rsidR="00A15821">
        <w:rPr>
          <w:rFonts w:ascii="Arial" w:hAnsi="Arial" w:cs="Arial"/>
          <w:color w:val="auto"/>
          <w:sz w:val="24"/>
          <w:szCs w:val="24"/>
        </w:rPr>
        <w:t xml:space="preserve"> </w:t>
      </w:r>
      <w:r w:rsidR="00906C98" w:rsidRPr="00F22F2C">
        <w:rPr>
          <w:rFonts w:ascii="Arial" w:hAnsi="Arial" w:cs="Arial"/>
          <w:color w:val="000000" w:themeColor="text1"/>
          <w:sz w:val="24"/>
          <w:szCs w:val="24"/>
        </w:rPr>
        <w:t>La sociedad actual en si misma se considera una fuente de estrés dados los múltiples cambios de manera rápida que se evidencian día a día</w:t>
      </w:r>
      <w:r w:rsidR="00141AFC" w:rsidRPr="00F22F2C">
        <w:rPr>
          <w:rFonts w:ascii="Arial" w:hAnsi="Arial" w:cs="Arial"/>
          <w:color w:val="000000" w:themeColor="text1"/>
          <w:sz w:val="24"/>
          <w:szCs w:val="24"/>
        </w:rPr>
        <w:t xml:space="preserve">, tanto a nivel laboral como a nivel familiar, todo esto resumido en el afán de las personas por conseguir el éxito y poseer cosas a través de lo que hacen; el caso de los estudiantes universitarios no está muy distante de este concepto el universitario está encaminado a obtener un título profesional que más adelante le permita cosechar éxitos y grandes logros. De tal manera que podemos definir una </w:t>
      </w:r>
      <w:r w:rsidR="00141AFC" w:rsidRPr="00F22F2C">
        <w:rPr>
          <w:rFonts w:ascii="Arial" w:hAnsi="Arial" w:cs="Arial"/>
          <w:color w:val="000000" w:themeColor="text1"/>
          <w:sz w:val="24"/>
          <w:szCs w:val="24"/>
        </w:rPr>
        <w:lastRenderedPageBreak/>
        <w:t xml:space="preserve">fuente de estrés como aquella situación que tiene la capacidad de producir cambios, rendimiento, miedo, aflicción y aburrimiento. </w:t>
      </w:r>
      <w:r w:rsidR="003C31E1" w:rsidRPr="00F22F2C">
        <w:rPr>
          <w:rFonts w:ascii="Arial" w:hAnsi="Arial" w:cs="Arial"/>
          <w:color w:val="000000" w:themeColor="text1"/>
          <w:sz w:val="24"/>
          <w:szCs w:val="24"/>
        </w:rPr>
        <w:t>Las situaciones estresantes como las transiciones de vida pueden llevar a un límite a la persona, es por esto que se tomará como r</w:t>
      </w:r>
      <w:r w:rsidR="00B96255" w:rsidRPr="00F22F2C">
        <w:rPr>
          <w:rFonts w:ascii="Arial" w:hAnsi="Arial" w:cs="Arial"/>
          <w:color w:val="000000" w:themeColor="text1"/>
          <w:sz w:val="24"/>
          <w:szCs w:val="24"/>
        </w:rPr>
        <w:t>eferencia estudiantes de I, II y</w:t>
      </w:r>
      <w:r w:rsidR="003C31E1" w:rsidRPr="00F22F2C">
        <w:rPr>
          <w:rFonts w:ascii="Arial" w:hAnsi="Arial" w:cs="Arial"/>
          <w:color w:val="000000" w:themeColor="text1"/>
          <w:sz w:val="24"/>
          <w:szCs w:val="24"/>
        </w:rPr>
        <w:t xml:space="preserve"> III semestre de Medicina, dada la transición de vida a la que estos se enfrentaron por pasar de una vida estudiantil a una vida universitaria con mayores factores estresores tanto a</w:t>
      </w:r>
      <w:r w:rsidR="000A7510" w:rsidRPr="00F22F2C">
        <w:rPr>
          <w:rFonts w:ascii="Arial" w:hAnsi="Arial" w:cs="Arial"/>
          <w:color w:val="000000" w:themeColor="text1"/>
          <w:sz w:val="24"/>
          <w:szCs w:val="24"/>
        </w:rPr>
        <w:t xml:space="preserve"> </w:t>
      </w:r>
      <w:r w:rsidR="003C31E1" w:rsidRPr="00F22F2C">
        <w:rPr>
          <w:rFonts w:ascii="Arial" w:hAnsi="Arial" w:cs="Arial"/>
          <w:color w:val="000000" w:themeColor="text1"/>
          <w:sz w:val="24"/>
          <w:szCs w:val="24"/>
        </w:rPr>
        <w:t xml:space="preserve">nivel educativo como </w:t>
      </w:r>
      <w:r w:rsidR="000A7510" w:rsidRPr="00F22F2C">
        <w:rPr>
          <w:rFonts w:ascii="Arial" w:hAnsi="Arial" w:cs="Arial"/>
          <w:color w:val="000000" w:themeColor="text1"/>
          <w:sz w:val="24"/>
          <w:szCs w:val="24"/>
        </w:rPr>
        <w:t xml:space="preserve">social y familiar. </w:t>
      </w:r>
    </w:p>
    <w:p w:rsidR="00522946" w:rsidRPr="00F22F2C" w:rsidRDefault="00B96255" w:rsidP="000D3344">
      <w:pPr>
        <w:spacing w:line="360" w:lineRule="auto"/>
        <w:jc w:val="both"/>
        <w:rPr>
          <w:rFonts w:ascii="Arial" w:hAnsi="Arial" w:cs="Arial"/>
          <w:color w:val="000000" w:themeColor="text1"/>
          <w:sz w:val="24"/>
          <w:szCs w:val="24"/>
        </w:rPr>
      </w:pPr>
      <w:r w:rsidRPr="00F22F2C">
        <w:rPr>
          <w:rFonts w:ascii="Arial" w:hAnsi="Arial" w:cs="Arial"/>
          <w:color w:val="000000" w:themeColor="text1"/>
          <w:sz w:val="24"/>
          <w:szCs w:val="24"/>
        </w:rPr>
        <w:t xml:space="preserve">Las situaciones estresantes a las que se ve expuesta una persona pueden ocurrir por intervalos o ser persistentes y la intensidad de estas puede ser variable </w:t>
      </w:r>
      <w:r w:rsidR="004F12EE" w:rsidRPr="00F22F2C">
        <w:rPr>
          <w:rFonts w:ascii="Arial" w:hAnsi="Arial" w:cs="Arial"/>
          <w:color w:val="000000" w:themeColor="text1"/>
          <w:sz w:val="24"/>
          <w:szCs w:val="24"/>
        </w:rPr>
        <w:t>por esto la escala de estrés percibido nos ofrece una panorámica con un amplio ma</w:t>
      </w:r>
      <w:r w:rsidR="000D3344" w:rsidRPr="00F22F2C">
        <w:rPr>
          <w:rFonts w:ascii="Arial" w:hAnsi="Arial" w:cs="Arial"/>
          <w:color w:val="000000" w:themeColor="text1"/>
          <w:sz w:val="24"/>
          <w:szCs w:val="24"/>
        </w:rPr>
        <w:t xml:space="preserve">rgen de un mes, donde a través de 14 preguntas evalúa la intensidad con la que la persona encuesta ha sobrellevado situaciones de estrés o reacciona ante estas. </w:t>
      </w:r>
    </w:p>
    <w:p w:rsidR="000D3344" w:rsidRPr="009B33E5" w:rsidRDefault="000D3344" w:rsidP="009B33E5">
      <w:pPr>
        <w:pStyle w:val="Ttulo2"/>
        <w:jc w:val="left"/>
        <w:rPr>
          <w:rFonts w:ascii="Arial" w:hAnsi="Arial" w:cs="Arial"/>
          <w:color w:val="3D2407" w:themeColor="accent5" w:themeShade="80"/>
          <w:sz w:val="28"/>
          <w:szCs w:val="28"/>
        </w:rPr>
      </w:pPr>
      <w:bookmarkStart w:id="6" w:name="_Toc515552163"/>
      <w:r w:rsidRPr="009B33E5">
        <w:rPr>
          <w:rFonts w:ascii="Arial" w:hAnsi="Arial" w:cs="Arial"/>
          <w:color w:val="3D2407" w:themeColor="accent5" w:themeShade="80"/>
          <w:sz w:val="28"/>
          <w:szCs w:val="28"/>
        </w:rPr>
        <w:t>FORMULACIÓN DEL PROBLEMA</w:t>
      </w:r>
      <w:bookmarkEnd w:id="6"/>
      <w:r w:rsidRPr="009B33E5">
        <w:rPr>
          <w:rFonts w:ascii="Arial" w:hAnsi="Arial" w:cs="Arial"/>
          <w:color w:val="3D2407" w:themeColor="accent5" w:themeShade="80"/>
          <w:sz w:val="28"/>
          <w:szCs w:val="28"/>
        </w:rPr>
        <w:t xml:space="preserve"> </w:t>
      </w:r>
    </w:p>
    <w:p w:rsidR="000D3344" w:rsidRPr="00C03452" w:rsidRDefault="00CB2AB7" w:rsidP="00CB2AB7">
      <w:pPr>
        <w:spacing w:line="360" w:lineRule="auto"/>
        <w:jc w:val="both"/>
        <w:rPr>
          <w:rFonts w:ascii="Arial" w:hAnsi="Arial" w:cs="Arial"/>
          <w:color w:val="000000" w:themeColor="text1"/>
          <w:sz w:val="24"/>
          <w:szCs w:val="24"/>
        </w:rPr>
      </w:pPr>
      <w:r w:rsidRPr="00C03452">
        <w:rPr>
          <w:rFonts w:ascii="Arial" w:hAnsi="Arial" w:cs="Arial"/>
          <w:color w:val="000000" w:themeColor="text1"/>
          <w:sz w:val="24"/>
          <w:szCs w:val="24"/>
        </w:rPr>
        <w:t>¿Cuál es el nivel de estrés percibido por los estudiantes de la facultada de Medicina de I, II y III semestre de la Universidad del Sinú Elías Bechara Zainúm</w:t>
      </w:r>
      <w:r w:rsidR="00C03452">
        <w:rPr>
          <w:rFonts w:ascii="Arial" w:hAnsi="Arial" w:cs="Arial"/>
          <w:color w:val="000000" w:themeColor="text1"/>
          <w:sz w:val="24"/>
          <w:szCs w:val="24"/>
        </w:rPr>
        <w:t xml:space="preserve"> durante el primer semestres del año 2018</w:t>
      </w:r>
      <w:r w:rsidRPr="00C03452">
        <w:rPr>
          <w:rFonts w:ascii="Arial" w:hAnsi="Arial" w:cs="Arial"/>
          <w:color w:val="000000" w:themeColor="text1"/>
          <w:sz w:val="24"/>
          <w:szCs w:val="24"/>
        </w:rPr>
        <w:t>?</w:t>
      </w:r>
    </w:p>
    <w:p w:rsidR="00CB2AB7" w:rsidRPr="009B33E5" w:rsidRDefault="009B33E5" w:rsidP="009B33E5">
      <w:pPr>
        <w:pStyle w:val="Ttulo2"/>
        <w:jc w:val="left"/>
        <w:rPr>
          <w:rFonts w:ascii="Arial" w:hAnsi="Arial" w:cs="Arial"/>
          <w:color w:val="3D2407" w:themeColor="accent5" w:themeShade="80"/>
          <w:sz w:val="28"/>
          <w:szCs w:val="28"/>
        </w:rPr>
      </w:pPr>
      <w:bookmarkStart w:id="7" w:name="_Toc515552164"/>
      <w:r w:rsidRPr="009B33E5">
        <w:rPr>
          <w:rFonts w:ascii="Arial" w:hAnsi="Arial" w:cs="Arial"/>
          <w:color w:val="3D2407" w:themeColor="accent5" w:themeShade="80"/>
          <w:sz w:val="28"/>
          <w:szCs w:val="28"/>
        </w:rPr>
        <w:t>DELIMITACIÓN DEL PROBLEMA</w:t>
      </w:r>
      <w:bookmarkEnd w:id="7"/>
      <w:r w:rsidRPr="009B33E5">
        <w:rPr>
          <w:rFonts w:ascii="Arial" w:hAnsi="Arial" w:cs="Arial"/>
          <w:color w:val="3D2407" w:themeColor="accent5" w:themeShade="80"/>
          <w:sz w:val="28"/>
          <w:szCs w:val="28"/>
        </w:rPr>
        <w:t xml:space="preserve"> </w:t>
      </w:r>
    </w:p>
    <w:p w:rsidR="00423CB5" w:rsidRDefault="00423CB5" w:rsidP="00FF1AAD">
      <w:pPr>
        <w:spacing w:line="360" w:lineRule="auto"/>
        <w:jc w:val="both"/>
        <w:rPr>
          <w:rFonts w:ascii="Arial" w:hAnsi="Arial" w:cs="Arial"/>
          <w:color w:val="000000" w:themeColor="text1"/>
          <w:sz w:val="24"/>
          <w:szCs w:val="24"/>
        </w:rPr>
      </w:pPr>
      <w:r w:rsidRPr="00F22F2C">
        <w:rPr>
          <w:rFonts w:ascii="Arial" w:hAnsi="Arial" w:cs="Arial"/>
          <w:color w:val="000000" w:themeColor="text1"/>
          <w:sz w:val="24"/>
          <w:szCs w:val="24"/>
        </w:rPr>
        <w:t xml:space="preserve">El problema está limitado a los datos </w:t>
      </w:r>
      <w:r w:rsidR="00816955" w:rsidRPr="00F22F2C">
        <w:rPr>
          <w:rFonts w:ascii="Arial" w:hAnsi="Arial" w:cs="Arial"/>
          <w:color w:val="000000" w:themeColor="text1"/>
          <w:sz w:val="24"/>
          <w:szCs w:val="24"/>
        </w:rPr>
        <w:t xml:space="preserve">obtenidos </w:t>
      </w:r>
      <w:r w:rsidRPr="00F22F2C">
        <w:rPr>
          <w:rFonts w:ascii="Arial" w:hAnsi="Arial" w:cs="Arial"/>
          <w:color w:val="000000" w:themeColor="text1"/>
          <w:sz w:val="24"/>
          <w:szCs w:val="24"/>
        </w:rPr>
        <w:t>de</w:t>
      </w:r>
      <w:r w:rsidR="00816955" w:rsidRPr="00F22F2C">
        <w:rPr>
          <w:rFonts w:ascii="Arial" w:hAnsi="Arial" w:cs="Arial"/>
          <w:color w:val="000000" w:themeColor="text1"/>
          <w:sz w:val="24"/>
          <w:szCs w:val="24"/>
        </w:rPr>
        <w:t xml:space="preserve"> la aplicación de la Escala de E</w:t>
      </w:r>
      <w:r w:rsidRPr="00F22F2C">
        <w:rPr>
          <w:rFonts w:ascii="Arial" w:hAnsi="Arial" w:cs="Arial"/>
          <w:color w:val="000000" w:themeColor="text1"/>
          <w:sz w:val="24"/>
          <w:szCs w:val="24"/>
        </w:rPr>
        <w:t xml:space="preserve">strés Percibido (EES-14) </w:t>
      </w:r>
      <w:r w:rsidR="007400F5" w:rsidRPr="00F22F2C">
        <w:rPr>
          <w:rFonts w:ascii="Arial" w:hAnsi="Arial" w:cs="Arial"/>
          <w:color w:val="000000" w:themeColor="text1"/>
          <w:sz w:val="24"/>
          <w:szCs w:val="24"/>
        </w:rPr>
        <w:t xml:space="preserve">a los estudiantes de Medicina de I, II y III semestre de la Universidad del Sinú Elías Bechara Zainúm. </w:t>
      </w:r>
    </w:p>
    <w:p w:rsidR="009B33E5" w:rsidRPr="009B33E5" w:rsidRDefault="00AA18F3" w:rsidP="009B33E5">
      <w:pPr>
        <w:pStyle w:val="Sinespaciado"/>
        <w:jc w:val="center"/>
        <w:rPr>
          <w:color w:val="000000" w:themeColor="text1"/>
        </w:rPr>
      </w:pPr>
      <w:r w:rsidRPr="009B33E5">
        <w:rPr>
          <w:b/>
          <w:color w:val="000000" w:themeColor="text1"/>
        </w:rPr>
        <w:t>Imagen 1.</w:t>
      </w:r>
      <w:r w:rsidRPr="009B33E5">
        <w:rPr>
          <w:color w:val="000000" w:themeColor="text1"/>
        </w:rPr>
        <w:t xml:space="preserve"> Universidad Del Sinu “Elias Bechara Zainum” Seccional Cartagena.</w:t>
      </w:r>
    </w:p>
    <w:p w:rsidR="00AA18F3" w:rsidRPr="009B33E5" w:rsidRDefault="009B33E5" w:rsidP="009B33E5">
      <w:pPr>
        <w:tabs>
          <w:tab w:val="left" w:pos="1545"/>
        </w:tabs>
        <w:rPr>
          <w:rFonts w:ascii="Arial" w:hAnsi="Arial" w:cs="Arial"/>
          <w:sz w:val="24"/>
          <w:szCs w:val="24"/>
        </w:rPr>
      </w:pPr>
      <w:r>
        <w:rPr>
          <w:noProof/>
          <w:lang w:eastAsia="es-ES"/>
        </w:rPr>
        <w:drawing>
          <wp:anchor distT="0" distB="0" distL="114300" distR="114300" simplePos="0" relativeHeight="251666432" behindDoc="0" locked="0" layoutInCell="1" allowOverlap="1" wp14:anchorId="1B2CA9AC" wp14:editId="1B75E3E8">
            <wp:simplePos x="0" y="0"/>
            <wp:positionH relativeFrom="column">
              <wp:posOffset>568325</wp:posOffset>
            </wp:positionH>
            <wp:positionV relativeFrom="paragraph">
              <wp:posOffset>15240</wp:posOffset>
            </wp:positionV>
            <wp:extent cx="4124325" cy="2083070"/>
            <wp:effectExtent l="0" t="0" r="0" b="0"/>
            <wp:wrapSquare wrapText="bothSides"/>
            <wp:docPr id="24" name="Imagen 24" descr="Resultado de imagen para UNIVERSIDAD DEL S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DEL SIN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208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8F3" w:rsidRDefault="00AA18F3" w:rsidP="00AA18F3">
      <w:pPr>
        <w:spacing w:line="360" w:lineRule="auto"/>
        <w:jc w:val="center"/>
        <w:rPr>
          <w:rFonts w:ascii="Arial" w:hAnsi="Arial" w:cs="Arial"/>
          <w:color w:val="000000" w:themeColor="text1"/>
          <w:sz w:val="24"/>
          <w:szCs w:val="24"/>
        </w:rPr>
      </w:pPr>
    </w:p>
    <w:p w:rsidR="000065CF" w:rsidRPr="009B33E5" w:rsidRDefault="00AA18F3" w:rsidP="009B33E5">
      <w:pPr>
        <w:spacing w:line="360" w:lineRule="auto"/>
        <w:jc w:val="center"/>
        <w:rPr>
          <w:rFonts w:ascii="Arial" w:hAnsi="Arial" w:cs="Arial"/>
          <w:color w:val="000000" w:themeColor="text1"/>
          <w:sz w:val="20"/>
          <w:szCs w:val="20"/>
        </w:rPr>
      </w:pPr>
      <w:r w:rsidRPr="009B33E5">
        <w:rPr>
          <w:rFonts w:ascii="Arial" w:hAnsi="Arial" w:cs="Arial"/>
          <w:b/>
          <w:color w:val="000000" w:themeColor="text1"/>
          <w:sz w:val="20"/>
          <w:szCs w:val="20"/>
        </w:rPr>
        <w:lastRenderedPageBreak/>
        <w:t>Fuente:</w:t>
      </w:r>
      <w:r w:rsidRPr="009B33E5">
        <w:rPr>
          <w:color w:val="000000" w:themeColor="text1"/>
          <w:sz w:val="20"/>
          <w:szCs w:val="20"/>
        </w:rPr>
        <w:t xml:space="preserve"> </w:t>
      </w:r>
      <w:r w:rsidRPr="009B33E5">
        <w:rPr>
          <w:rFonts w:ascii="Arial" w:hAnsi="Arial" w:cs="Arial"/>
          <w:color w:val="000000" w:themeColor="text1"/>
          <w:sz w:val="20"/>
          <w:szCs w:val="20"/>
        </w:rPr>
        <w:t>universidad del Sinú:</w:t>
      </w:r>
      <w:r w:rsidRPr="009B33E5">
        <w:rPr>
          <w:color w:val="000000" w:themeColor="text1"/>
          <w:sz w:val="20"/>
          <w:szCs w:val="20"/>
        </w:rPr>
        <w:t xml:space="preserve"> </w:t>
      </w:r>
      <w:r w:rsidRPr="009B33E5">
        <w:rPr>
          <w:rFonts w:ascii="Arial" w:hAnsi="Arial" w:cs="Arial"/>
          <w:color w:val="000000" w:themeColor="text1"/>
          <w:sz w:val="20"/>
          <w:szCs w:val="20"/>
        </w:rPr>
        <w:t>http://www.unisinucartagena.edu.co/index.php/noticias/page/3</w:t>
      </w:r>
    </w:p>
    <w:p w:rsidR="007812B2" w:rsidRPr="00F22F2C" w:rsidRDefault="009B33E5" w:rsidP="009B33E5">
      <w:pPr>
        <w:pStyle w:val="Ttulo1"/>
        <w:jc w:val="center"/>
      </w:pPr>
      <w:bookmarkStart w:id="8" w:name="_Toc515552165"/>
      <w:r w:rsidRPr="00F22F2C">
        <w:t>OBJETIVOS</w:t>
      </w:r>
      <w:bookmarkEnd w:id="8"/>
    </w:p>
    <w:p w:rsidR="007812B2" w:rsidRPr="00F22F2C" w:rsidRDefault="007812B2" w:rsidP="007812B2">
      <w:pPr>
        <w:pStyle w:val="Subttulo"/>
        <w:numPr>
          <w:ilvl w:val="0"/>
          <w:numId w:val="0"/>
        </w:numPr>
        <w:ind w:left="1440"/>
        <w:rPr>
          <w:rFonts w:ascii="Arial" w:hAnsi="Arial" w:cs="Arial"/>
          <w:sz w:val="24"/>
          <w:szCs w:val="24"/>
        </w:rPr>
      </w:pPr>
    </w:p>
    <w:p w:rsidR="007812B2" w:rsidRPr="009B33E5" w:rsidRDefault="009B33E5" w:rsidP="009B33E5">
      <w:pPr>
        <w:pStyle w:val="Ttulo2"/>
        <w:jc w:val="left"/>
        <w:rPr>
          <w:color w:val="3D2407" w:themeColor="accent5" w:themeShade="80"/>
          <w:sz w:val="28"/>
        </w:rPr>
      </w:pPr>
      <w:bookmarkStart w:id="9" w:name="_Toc515552166"/>
      <w:r w:rsidRPr="009B33E5">
        <w:rPr>
          <w:color w:val="3D2407" w:themeColor="accent5" w:themeShade="80"/>
          <w:sz w:val="28"/>
        </w:rPr>
        <w:t>OBJETIVO GENERAL</w:t>
      </w:r>
      <w:bookmarkEnd w:id="9"/>
      <w:r w:rsidRPr="009B33E5">
        <w:rPr>
          <w:color w:val="3D2407" w:themeColor="accent5" w:themeShade="80"/>
          <w:sz w:val="28"/>
        </w:rPr>
        <w:t xml:space="preserve"> </w:t>
      </w:r>
    </w:p>
    <w:p w:rsidR="007812B2" w:rsidRPr="00F22F2C" w:rsidRDefault="007812B2" w:rsidP="005319D3">
      <w:pPr>
        <w:spacing w:line="360" w:lineRule="auto"/>
        <w:jc w:val="both"/>
        <w:rPr>
          <w:rFonts w:ascii="Arial" w:hAnsi="Arial" w:cs="Arial"/>
          <w:sz w:val="24"/>
          <w:szCs w:val="24"/>
        </w:rPr>
      </w:pPr>
      <w:r w:rsidRPr="00F22F2C">
        <w:rPr>
          <w:rFonts w:ascii="Arial" w:hAnsi="Arial" w:cs="Arial"/>
          <w:color w:val="000000" w:themeColor="text1"/>
          <w:sz w:val="24"/>
          <w:szCs w:val="24"/>
        </w:rPr>
        <w:t xml:space="preserve">Conocer según la Escala de Estrés percibido de 14 ítems (EES-14) </w:t>
      </w:r>
      <w:r w:rsidR="00115E2E" w:rsidRPr="00F22F2C">
        <w:rPr>
          <w:rFonts w:ascii="Arial" w:hAnsi="Arial" w:cs="Arial"/>
          <w:color w:val="000000" w:themeColor="text1"/>
          <w:sz w:val="24"/>
          <w:szCs w:val="24"/>
        </w:rPr>
        <w:t>cual es el nivel de estrés de los estudiantes de Medicina de I, II y III semestre de la Universidad</w:t>
      </w:r>
      <w:r w:rsidR="00522946">
        <w:rPr>
          <w:rFonts w:ascii="Arial" w:hAnsi="Arial" w:cs="Arial"/>
          <w:color w:val="000000" w:themeColor="text1"/>
          <w:sz w:val="24"/>
          <w:szCs w:val="24"/>
        </w:rPr>
        <w:t xml:space="preserve"> del Sinú Elías Bechara Zainúm durante el mes de mayo del año 2018.</w:t>
      </w:r>
    </w:p>
    <w:p w:rsidR="007812B2" w:rsidRPr="00F22F2C" w:rsidRDefault="007812B2" w:rsidP="007812B2">
      <w:pPr>
        <w:pStyle w:val="Subttulo"/>
        <w:numPr>
          <w:ilvl w:val="0"/>
          <w:numId w:val="0"/>
        </w:numPr>
        <w:rPr>
          <w:rFonts w:ascii="Arial" w:hAnsi="Arial" w:cs="Arial"/>
          <w:sz w:val="24"/>
          <w:szCs w:val="24"/>
        </w:rPr>
      </w:pPr>
    </w:p>
    <w:p w:rsidR="007812B2" w:rsidRPr="009B33E5" w:rsidRDefault="009B33E5" w:rsidP="009B33E5">
      <w:pPr>
        <w:pStyle w:val="Ttulo2"/>
        <w:jc w:val="left"/>
        <w:rPr>
          <w:color w:val="3D2407" w:themeColor="accent5" w:themeShade="80"/>
          <w:sz w:val="28"/>
          <w:szCs w:val="28"/>
        </w:rPr>
      </w:pPr>
      <w:bookmarkStart w:id="10" w:name="_Toc515552167"/>
      <w:r w:rsidRPr="009B33E5">
        <w:rPr>
          <w:color w:val="3D2407" w:themeColor="accent5" w:themeShade="80"/>
          <w:sz w:val="28"/>
          <w:szCs w:val="28"/>
        </w:rPr>
        <w:t>OBJETIVOS ESPECÍFICOS</w:t>
      </w:r>
      <w:bookmarkEnd w:id="10"/>
      <w:r w:rsidRPr="009B33E5">
        <w:rPr>
          <w:color w:val="3D2407" w:themeColor="accent5" w:themeShade="80"/>
          <w:sz w:val="28"/>
          <w:szCs w:val="28"/>
        </w:rPr>
        <w:t xml:space="preserve"> </w:t>
      </w:r>
    </w:p>
    <w:p w:rsidR="006C3281" w:rsidRPr="00F22F2C" w:rsidRDefault="006C3281" w:rsidP="00D65AB5">
      <w:pPr>
        <w:pStyle w:val="Prrafodelista"/>
        <w:numPr>
          <w:ilvl w:val="0"/>
          <w:numId w:val="14"/>
        </w:numPr>
        <w:spacing w:line="360" w:lineRule="auto"/>
        <w:jc w:val="both"/>
        <w:rPr>
          <w:rFonts w:ascii="Arial" w:hAnsi="Arial" w:cs="Arial"/>
          <w:color w:val="000000" w:themeColor="text1"/>
          <w:sz w:val="24"/>
          <w:szCs w:val="24"/>
        </w:rPr>
      </w:pPr>
      <w:r w:rsidRPr="00F22F2C">
        <w:rPr>
          <w:rFonts w:ascii="Arial" w:hAnsi="Arial" w:cs="Arial"/>
          <w:color w:val="000000" w:themeColor="text1"/>
          <w:sz w:val="24"/>
          <w:szCs w:val="24"/>
        </w:rPr>
        <w:t xml:space="preserve">Demostrar </w:t>
      </w:r>
      <w:r w:rsidR="00073C32" w:rsidRPr="00F22F2C">
        <w:rPr>
          <w:rFonts w:ascii="Arial" w:hAnsi="Arial" w:cs="Arial"/>
          <w:color w:val="000000" w:themeColor="text1"/>
          <w:sz w:val="24"/>
          <w:szCs w:val="24"/>
        </w:rPr>
        <w:t>la asociación entre la carga universitaria y la aparición de estrés en los estudiantes de Medicina de I, II y III semestre de la Universidad del Sinú Elías Bechara Zainúm.</w:t>
      </w:r>
    </w:p>
    <w:p w:rsidR="00073C32" w:rsidRPr="00F22F2C" w:rsidRDefault="00D65AB5" w:rsidP="00D65AB5">
      <w:pPr>
        <w:pStyle w:val="Prrafodelista"/>
        <w:numPr>
          <w:ilvl w:val="0"/>
          <w:numId w:val="14"/>
        </w:numPr>
        <w:spacing w:line="360" w:lineRule="auto"/>
        <w:jc w:val="both"/>
        <w:rPr>
          <w:rFonts w:ascii="Arial" w:hAnsi="Arial" w:cs="Arial"/>
          <w:color w:val="000000" w:themeColor="text1"/>
          <w:sz w:val="24"/>
          <w:szCs w:val="24"/>
        </w:rPr>
      </w:pPr>
      <w:r w:rsidRPr="00F22F2C">
        <w:rPr>
          <w:rFonts w:ascii="Arial" w:hAnsi="Arial" w:cs="Arial"/>
          <w:color w:val="000000" w:themeColor="text1"/>
          <w:sz w:val="24"/>
          <w:szCs w:val="24"/>
        </w:rPr>
        <w:t xml:space="preserve">Comparar el nivel de estrés percibido entre </w:t>
      </w:r>
      <w:r w:rsidR="003C7077" w:rsidRPr="00F22F2C">
        <w:rPr>
          <w:rFonts w:ascii="Arial" w:hAnsi="Arial" w:cs="Arial"/>
          <w:color w:val="000000" w:themeColor="text1"/>
          <w:sz w:val="24"/>
          <w:szCs w:val="24"/>
        </w:rPr>
        <w:t xml:space="preserve">cada uno de </w:t>
      </w:r>
      <w:r w:rsidRPr="00F22F2C">
        <w:rPr>
          <w:rFonts w:ascii="Arial" w:hAnsi="Arial" w:cs="Arial"/>
          <w:color w:val="000000" w:themeColor="text1"/>
          <w:sz w:val="24"/>
          <w:szCs w:val="24"/>
        </w:rPr>
        <w:t>los semestres</w:t>
      </w:r>
      <w:r w:rsidR="003C7077" w:rsidRPr="00F22F2C">
        <w:rPr>
          <w:rFonts w:ascii="Arial" w:hAnsi="Arial" w:cs="Arial"/>
          <w:color w:val="000000" w:themeColor="text1"/>
          <w:sz w:val="24"/>
          <w:szCs w:val="24"/>
        </w:rPr>
        <w:t xml:space="preserve"> de</w:t>
      </w:r>
      <w:r w:rsidRPr="00F22F2C">
        <w:rPr>
          <w:rFonts w:ascii="Arial" w:hAnsi="Arial" w:cs="Arial"/>
          <w:color w:val="000000" w:themeColor="text1"/>
          <w:sz w:val="24"/>
          <w:szCs w:val="24"/>
        </w:rPr>
        <w:t xml:space="preserve"> I, II y III</w:t>
      </w:r>
      <w:r w:rsidR="003C7077" w:rsidRPr="00F22F2C">
        <w:rPr>
          <w:rFonts w:ascii="Arial" w:hAnsi="Arial" w:cs="Arial"/>
          <w:color w:val="000000" w:themeColor="text1"/>
          <w:sz w:val="24"/>
          <w:szCs w:val="24"/>
        </w:rPr>
        <w:t xml:space="preserve"> de los estudiantes de Medicina de la Universidad del Sinú Elías Bechara Zainúm. </w:t>
      </w:r>
    </w:p>
    <w:p w:rsidR="003C7077" w:rsidRPr="00F22F2C" w:rsidRDefault="008E0C23" w:rsidP="00D65AB5">
      <w:pPr>
        <w:pStyle w:val="Prrafodelista"/>
        <w:numPr>
          <w:ilvl w:val="0"/>
          <w:numId w:val="14"/>
        </w:numPr>
        <w:spacing w:line="360" w:lineRule="auto"/>
        <w:jc w:val="both"/>
        <w:rPr>
          <w:rFonts w:ascii="Arial" w:hAnsi="Arial" w:cs="Arial"/>
          <w:color w:val="000000" w:themeColor="text1"/>
          <w:sz w:val="24"/>
          <w:szCs w:val="24"/>
        </w:rPr>
      </w:pPr>
      <w:r w:rsidRPr="00F22F2C">
        <w:rPr>
          <w:rFonts w:ascii="Arial" w:hAnsi="Arial" w:cs="Arial"/>
          <w:color w:val="000000" w:themeColor="text1"/>
          <w:sz w:val="24"/>
          <w:szCs w:val="24"/>
        </w:rPr>
        <w:t xml:space="preserve">Establecer en que semestre se obtuvieron las mayores puntuaciones correspondientes a un mayor nivel de estrés percibido. </w:t>
      </w:r>
    </w:p>
    <w:p w:rsidR="00B607F4" w:rsidRPr="00F22F2C" w:rsidRDefault="00B607F4" w:rsidP="00B607F4">
      <w:pPr>
        <w:spacing w:line="360" w:lineRule="auto"/>
        <w:jc w:val="both"/>
        <w:rPr>
          <w:rFonts w:ascii="Arial" w:hAnsi="Arial" w:cs="Arial"/>
          <w:color w:val="000000" w:themeColor="text1"/>
          <w:sz w:val="24"/>
          <w:szCs w:val="24"/>
        </w:rPr>
      </w:pPr>
    </w:p>
    <w:p w:rsidR="00B607F4" w:rsidRPr="00F22F2C" w:rsidRDefault="00B607F4" w:rsidP="00B607F4">
      <w:pPr>
        <w:spacing w:line="360" w:lineRule="auto"/>
        <w:jc w:val="both"/>
        <w:rPr>
          <w:rFonts w:ascii="Arial" w:hAnsi="Arial" w:cs="Arial"/>
          <w:color w:val="000000" w:themeColor="text1"/>
          <w:sz w:val="24"/>
          <w:szCs w:val="24"/>
        </w:rPr>
      </w:pPr>
    </w:p>
    <w:p w:rsidR="00B607F4" w:rsidRPr="00F22F2C" w:rsidRDefault="00B607F4" w:rsidP="00B607F4">
      <w:pPr>
        <w:spacing w:line="360" w:lineRule="auto"/>
        <w:jc w:val="both"/>
        <w:rPr>
          <w:rFonts w:ascii="Arial" w:hAnsi="Arial" w:cs="Arial"/>
          <w:color w:val="000000" w:themeColor="text1"/>
          <w:sz w:val="24"/>
          <w:szCs w:val="24"/>
        </w:rPr>
      </w:pPr>
    </w:p>
    <w:p w:rsidR="00B607F4" w:rsidRPr="00F22F2C" w:rsidRDefault="00B607F4" w:rsidP="00B607F4">
      <w:pPr>
        <w:spacing w:line="360" w:lineRule="auto"/>
        <w:jc w:val="both"/>
        <w:rPr>
          <w:rFonts w:ascii="Arial" w:hAnsi="Arial" w:cs="Arial"/>
          <w:color w:val="000000" w:themeColor="text1"/>
          <w:sz w:val="24"/>
          <w:szCs w:val="24"/>
        </w:rPr>
      </w:pPr>
    </w:p>
    <w:p w:rsidR="00B607F4" w:rsidRPr="00F22F2C" w:rsidRDefault="00B607F4" w:rsidP="00B607F4">
      <w:pPr>
        <w:spacing w:line="360" w:lineRule="auto"/>
        <w:jc w:val="both"/>
        <w:rPr>
          <w:rFonts w:ascii="Arial" w:hAnsi="Arial" w:cs="Arial"/>
          <w:color w:val="000000" w:themeColor="text1"/>
          <w:sz w:val="24"/>
          <w:szCs w:val="24"/>
        </w:rPr>
      </w:pPr>
    </w:p>
    <w:p w:rsidR="00B607F4" w:rsidRPr="00F22F2C" w:rsidRDefault="00B607F4" w:rsidP="00B607F4">
      <w:pPr>
        <w:spacing w:line="360" w:lineRule="auto"/>
        <w:jc w:val="both"/>
        <w:rPr>
          <w:rFonts w:ascii="Arial" w:hAnsi="Arial" w:cs="Arial"/>
          <w:color w:val="000000" w:themeColor="text1"/>
          <w:sz w:val="24"/>
          <w:szCs w:val="24"/>
        </w:rPr>
      </w:pPr>
    </w:p>
    <w:p w:rsidR="00B607F4" w:rsidRPr="00F22F2C" w:rsidRDefault="00B607F4" w:rsidP="00B607F4">
      <w:pPr>
        <w:spacing w:line="360" w:lineRule="auto"/>
        <w:jc w:val="both"/>
        <w:rPr>
          <w:rFonts w:ascii="Arial" w:hAnsi="Arial" w:cs="Arial"/>
          <w:color w:val="000000" w:themeColor="text1"/>
          <w:sz w:val="24"/>
          <w:szCs w:val="24"/>
        </w:rPr>
      </w:pPr>
    </w:p>
    <w:p w:rsidR="00B607F4" w:rsidRPr="00F22F2C" w:rsidRDefault="00B607F4" w:rsidP="00B607F4">
      <w:pPr>
        <w:spacing w:line="360" w:lineRule="auto"/>
        <w:jc w:val="both"/>
        <w:rPr>
          <w:rFonts w:ascii="Arial" w:hAnsi="Arial" w:cs="Arial"/>
          <w:color w:val="000000" w:themeColor="text1"/>
          <w:sz w:val="24"/>
          <w:szCs w:val="24"/>
        </w:rPr>
      </w:pPr>
    </w:p>
    <w:p w:rsidR="00B607F4" w:rsidRPr="00F22F2C" w:rsidRDefault="00B607F4" w:rsidP="00B607F4">
      <w:pPr>
        <w:spacing w:line="360" w:lineRule="auto"/>
        <w:jc w:val="both"/>
        <w:rPr>
          <w:rFonts w:ascii="Arial" w:hAnsi="Arial" w:cs="Arial"/>
          <w:color w:val="000000" w:themeColor="text1"/>
          <w:sz w:val="24"/>
          <w:szCs w:val="24"/>
        </w:rPr>
      </w:pPr>
    </w:p>
    <w:p w:rsidR="00ED2C08" w:rsidRPr="00F22F2C" w:rsidRDefault="00ED2C08" w:rsidP="00B607F4">
      <w:pPr>
        <w:spacing w:line="360" w:lineRule="auto"/>
        <w:jc w:val="both"/>
        <w:rPr>
          <w:rFonts w:ascii="Arial" w:hAnsi="Arial" w:cs="Arial"/>
          <w:color w:val="000000" w:themeColor="text1"/>
          <w:sz w:val="24"/>
          <w:szCs w:val="24"/>
        </w:rPr>
      </w:pPr>
    </w:p>
    <w:p w:rsidR="00B607F4" w:rsidRPr="009B33E5" w:rsidRDefault="009B33E5" w:rsidP="009B33E5">
      <w:pPr>
        <w:pStyle w:val="Ttulo1"/>
        <w:jc w:val="center"/>
        <w:rPr>
          <w:rFonts w:ascii="Arial" w:hAnsi="Arial" w:cs="Arial"/>
        </w:rPr>
      </w:pPr>
      <w:bookmarkStart w:id="11" w:name="_Toc515552168"/>
      <w:r w:rsidRPr="009B33E5">
        <w:rPr>
          <w:rFonts w:ascii="Arial" w:hAnsi="Arial" w:cs="Arial"/>
        </w:rPr>
        <w:t>JUSTIFICACIÓN</w:t>
      </w:r>
      <w:bookmarkEnd w:id="11"/>
    </w:p>
    <w:p w:rsidR="000D29B8" w:rsidRPr="00F22F2C" w:rsidRDefault="000D29B8" w:rsidP="000D29B8">
      <w:pPr>
        <w:pStyle w:val="Subttulo"/>
        <w:numPr>
          <w:ilvl w:val="0"/>
          <w:numId w:val="0"/>
        </w:numPr>
        <w:ind w:left="1440"/>
        <w:rPr>
          <w:rFonts w:ascii="Arial" w:hAnsi="Arial" w:cs="Arial"/>
          <w:sz w:val="24"/>
          <w:szCs w:val="24"/>
        </w:rPr>
      </w:pPr>
    </w:p>
    <w:p w:rsidR="000065CF" w:rsidRDefault="00B607F4" w:rsidP="00C27877">
      <w:pPr>
        <w:spacing w:line="360" w:lineRule="auto"/>
        <w:jc w:val="both"/>
        <w:rPr>
          <w:rFonts w:ascii="Arial" w:hAnsi="Arial" w:cs="Arial"/>
          <w:color w:val="000000" w:themeColor="text1"/>
          <w:sz w:val="24"/>
          <w:szCs w:val="24"/>
        </w:rPr>
      </w:pPr>
      <w:r w:rsidRPr="00F22F2C">
        <w:rPr>
          <w:rFonts w:ascii="Arial" w:hAnsi="Arial" w:cs="Arial"/>
          <w:color w:val="000000" w:themeColor="text1"/>
          <w:sz w:val="24"/>
          <w:szCs w:val="24"/>
        </w:rPr>
        <w:t xml:space="preserve">El presente estudio tiene como fin </w:t>
      </w:r>
      <w:r w:rsidR="00C27877" w:rsidRPr="00F22F2C">
        <w:rPr>
          <w:rFonts w:ascii="Arial" w:hAnsi="Arial" w:cs="Arial"/>
          <w:color w:val="000000" w:themeColor="text1"/>
          <w:sz w:val="24"/>
          <w:szCs w:val="24"/>
        </w:rPr>
        <w:t>último</w:t>
      </w:r>
      <w:r w:rsidRPr="00F22F2C">
        <w:rPr>
          <w:rFonts w:ascii="Arial" w:hAnsi="Arial" w:cs="Arial"/>
          <w:color w:val="000000" w:themeColor="text1"/>
          <w:sz w:val="24"/>
          <w:szCs w:val="24"/>
        </w:rPr>
        <w:t xml:space="preserve"> conocer el nivel de estrés percibido por los </w:t>
      </w:r>
      <w:r w:rsidR="00C27877" w:rsidRPr="00F22F2C">
        <w:rPr>
          <w:rFonts w:ascii="Arial" w:hAnsi="Arial" w:cs="Arial"/>
          <w:color w:val="000000" w:themeColor="text1"/>
          <w:sz w:val="24"/>
          <w:szCs w:val="24"/>
        </w:rPr>
        <w:t>estudiantes</w:t>
      </w:r>
      <w:r w:rsidRPr="00F22F2C">
        <w:rPr>
          <w:rFonts w:ascii="Arial" w:hAnsi="Arial" w:cs="Arial"/>
          <w:color w:val="000000" w:themeColor="text1"/>
          <w:sz w:val="24"/>
          <w:szCs w:val="24"/>
        </w:rPr>
        <w:t xml:space="preserve"> de Medicina</w:t>
      </w:r>
      <w:r w:rsidR="00C27877" w:rsidRPr="00F22F2C">
        <w:rPr>
          <w:rFonts w:ascii="Arial" w:hAnsi="Arial" w:cs="Arial"/>
          <w:color w:val="000000" w:themeColor="text1"/>
          <w:sz w:val="24"/>
          <w:szCs w:val="24"/>
        </w:rPr>
        <w:t xml:space="preserve"> de I, II y III semestre de la U</w:t>
      </w:r>
      <w:r w:rsidRPr="00F22F2C">
        <w:rPr>
          <w:rFonts w:ascii="Arial" w:hAnsi="Arial" w:cs="Arial"/>
          <w:color w:val="000000" w:themeColor="text1"/>
          <w:sz w:val="24"/>
          <w:szCs w:val="24"/>
        </w:rPr>
        <w:t xml:space="preserve">niversidad del Sinú </w:t>
      </w:r>
      <w:r w:rsidR="00033273" w:rsidRPr="00F22F2C">
        <w:rPr>
          <w:rFonts w:ascii="Arial" w:hAnsi="Arial" w:cs="Arial"/>
          <w:color w:val="000000" w:themeColor="text1"/>
          <w:sz w:val="24"/>
          <w:szCs w:val="24"/>
        </w:rPr>
        <w:t xml:space="preserve">Elías Bechara Zainúm, este estudio se hace de gran importancia debido al aumento de crisis producidas por el estrés universitarios a los estudiantes no solo de esta institución sino de muchas otras. </w:t>
      </w:r>
      <w:r w:rsidR="00312CA8" w:rsidRPr="00F22F2C">
        <w:rPr>
          <w:rFonts w:ascii="Arial" w:hAnsi="Arial" w:cs="Arial"/>
          <w:color w:val="000000" w:themeColor="text1"/>
          <w:sz w:val="24"/>
          <w:szCs w:val="24"/>
        </w:rPr>
        <w:t>Así mismo se ide</w:t>
      </w:r>
      <w:r w:rsidR="00D96052" w:rsidRPr="00F22F2C">
        <w:rPr>
          <w:rFonts w:ascii="Arial" w:hAnsi="Arial" w:cs="Arial"/>
          <w:color w:val="000000" w:themeColor="text1"/>
          <w:sz w:val="24"/>
          <w:szCs w:val="24"/>
        </w:rPr>
        <w:t>ntificará</w:t>
      </w:r>
      <w:r w:rsidR="00312CA8" w:rsidRPr="00F22F2C">
        <w:rPr>
          <w:rFonts w:ascii="Arial" w:hAnsi="Arial" w:cs="Arial"/>
          <w:color w:val="000000" w:themeColor="text1"/>
          <w:sz w:val="24"/>
          <w:szCs w:val="24"/>
        </w:rPr>
        <w:t xml:space="preserve"> que nivel de estrés </w:t>
      </w:r>
      <w:r w:rsidR="00D96052" w:rsidRPr="00F22F2C">
        <w:rPr>
          <w:rFonts w:ascii="Arial" w:hAnsi="Arial" w:cs="Arial"/>
          <w:color w:val="000000" w:themeColor="text1"/>
          <w:sz w:val="24"/>
          <w:szCs w:val="24"/>
        </w:rPr>
        <w:t>predomina en los</w:t>
      </w:r>
      <w:r w:rsidR="00312CA8" w:rsidRPr="00F22F2C">
        <w:rPr>
          <w:rFonts w:ascii="Arial" w:hAnsi="Arial" w:cs="Arial"/>
          <w:color w:val="000000" w:themeColor="text1"/>
          <w:sz w:val="24"/>
          <w:szCs w:val="24"/>
        </w:rPr>
        <w:t xml:space="preserve"> estudiantes de acuerdo a cada una de las preguntas realizadas en la escala de Estrés Percibido de 14 ítems</w:t>
      </w:r>
      <w:r w:rsidR="00D96052" w:rsidRPr="00F22F2C">
        <w:rPr>
          <w:rFonts w:ascii="Arial" w:hAnsi="Arial" w:cs="Arial"/>
          <w:color w:val="000000" w:themeColor="text1"/>
          <w:sz w:val="24"/>
          <w:szCs w:val="24"/>
        </w:rPr>
        <w:t xml:space="preserve">. </w:t>
      </w:r>
      <w:r w:rsidR="00367E19" w:rsidRPr="00F22F2C">
        <w:rPr>
          <w:rFonts w:ascii="Arial" w:hAnsi="Arial" w:cs="Arial"/>
          <w:color w:val="000000" w:themeColor="text1"/>
          <w:sz w:val="24"/>
          <w:szCs w:val="24"/>
        </w:rPr>
        <w:t xml:space="preserve">Actualmente el estrés ha cobrado tanta importancia no solo a nivel laboral sino a nivel universitario dado el nivel de competitividad entre las Universidades mismas, estas establecen niveles de exigencia que los estudiantes deben cumplir para llegar a un mínimo de conocimientos necesarios para el desarrollo de su carrera profesional; y la medicina no se queda de lado, esta carrera catalogada como de gran prestigio siempre ha sido conocida por </w:t>
      </w:r>
      <w:r w:rsidR="000D29B8" w:rsidRPr="00F22F2C">
        <w:rPr>
          <w:rFonts w:ascii="Arial" w:hAnsi="Arial" w:cs="Arial"/>
          <w:color w:val="000000" w:themeColor="text1"/>
          <w:sz w:val="24"/>
          <w:szCs w:val="24"/>
        </w:rPr>
        <w:t xml:space="preserve">su alto grado de exigencia en cuanto a la formación del profesional se refiere. Es así como cuando un estudiante que no está acostumbrado a esta forma de estudio, tiende a estresarse por no saber cómo comportarse, reaccionar o tomar decisiones de acuerdo a la situación en la que se encuentre, siendo el estudio uno de los tantos motivos que fundamentan el estrés en estudiantes universitarios. Por tal razón este estudio se hace con la finalidad de establecer la relación que tiene la carrera universitaria de Medicina con el nivel de estrés percibido en estudiantes de I, II y III semestre. </w:t>
      </w:r>
      <w:r w:rsidR="007C22DB" w:rsidRPr="00F22F2C">
        <w:rPr>
          <w:rFonts w:ascii="Arial" w:hAnsi="Arial" w:cs="Arial"/>
          <w:color w:val="000000" w:themeColor="text1"/>
          <w:sz w:val="24"/>
          <w:szCs w:val="24"/>
        </w:rPr>
        <w:t xml:space="preserve">Aunado a factores de estrés están factores importantes como la alimentación, el ambiente de estudio tanto universitario como en casa, los hábitos del estudiante (alcohol, drogas, ejercicio, sueño) </w:t>
      </w:r>
      <w:r w:rsidR="008E035F" w:rsidRPr="00F22F2C">
        <w:rPr>
          <w:rFonts w:ascii="Arial" w:hAnsi="Arial" w:cs="Arial"/>
          <w:color w:val="000000" w:themeColor="text1"/>
          <w:sz w:val="24"/>
          <w:szCs w:val="24"/>
        </w:rPr>
        <w:t xml:space="preserve">y las relaciones interpersonales, todo lo anterior mencionado puede significar un gran engranaje en la fisiopatología del estrés individual de cada estudiante y como lo perciben, lo que se trata de hacer entonces es dar de manera general una mirada en como el estrés influye en los estudiantes universitarios, de acuerdo a los parámetros que establece la EEP-14. </w:t>
      </w:r>
    </w:p>
    <w:p w:rsidR="00CD39DC" w:rsidRDefault="00CD39DC" w:rsidP="00C27877">
      <w:pPr>
        <w:spacing w:line="360" w:lineRule="auto"/>
        <w:jc w:val="both"/>
        <w:rPr>
          <w:rFonts w:ascii="Arial" w:hAnsi="Arial" w:cs="Arial"/>
          <w:color w:val="000000" w:themeColor="text1"/>
          <w:sz w:val="24"/>
          <w:szCs w:val="24"/>
        </w:rPr>
      </w:pPr>
    </w:p>
    <w:p w:rsidR="009B33E5" w:rsidRPr="00F22F2C" w:rsidRDefault="009B33E5" w:rsidP="00C27877">
      <w:pPr>
        <w:spacing w:line="360" w:lineRule="auto"/>
        <w:jc w:val="both"/>
        <w:rPr>
          <w:rFonts w:ascii="Arial" w:hAnsi="Arial" w:cs="Arial"/>
          <w:color w:val="000000" w:themeColor="text1"/>
          <w:sz w:val="24"/>
          <w:szCs w:val="24"/>
        </w:rPr>
      </w:pPr>
    </w:p>
    <w:p w:rsidR="006A3519" w:rsidRPr="009B33E5" w:rsidRDefault="009B33E5" w:rsidP="009B33E5">
      <w:pPr>
        <w:pStyle w:val="Ttulo1"/>
        <w:jc w:val="center"/>
        <w:rPr>
          <w:rFonts w:ascii="Arial" w:hAnsi="Arial" w:cs="Arial"/>
        </w:rPr>
      </w:pPr>
      <w:bookmarkStart w:id="12" w:name="_Toc515552169"/>
      <w:r w:rsidRPr="009B33E5">
        <w:rPr>
          <w:rFonts w:ascii="Arial" w:hAnsi="Arial" w:cs="Arial"/>
        </w:rPr>
        <w:t>MARCO TEÓRICO</w:t>
      </w:r>
      <w:bookmarkEnd w:id="12"/>
    </w:p>
    <w:p w:rsidR="00537D27" w:rsidRPr="00537D27" w:rsidRDefault="00537D27" w:rsidP="00017F4D">
      <w:pPr>
        <w:pStyle w:val="Subttulo"/>
        <w:numPr>
          <w:ilvl w:val="0"/>
          <w:numId w:val="0"/>
        </w:numPr>
        <w:spacing w:line="360" w:lineRule="auto"/>
        <w:ind w:left="360"/>
        <w:rPr>
          <w:rFonts w:ascii="Arial" w:hAnsi="Arial" w:cs="Arial"/>
          <w:sz w:val="24"/>
          <w:szCs w:val="24"/>
        </w:rPr>
      </w:pPr>
    </w:p>
    <w:p w:rsidR="00537D27" w:rsidRPr="009B33E5" w:rsidRDefault="009B33E5" w:rsidP="009B33E5">
      <w:pPr>
        <w:pStyle w:val="Ttulo2"/>
        <w:jc w:val="left"/>
        <w:rPr>
          <w:rFonts w:ascii="Arial" w:hAnsi="Arial" w:cs="Arial"/>
          <w:color w:val="3D2407" w:themeColor="accent5" w:themeShade="80"/>
          <w:sz w:val="28"/>
          <w:szCs w:val="28"/>
        </w:rPr>
      </w:pPr>
      <w:bookmarkStart w:id="13" w:name="_Toc515552170"/>
      <w:r w:rsidRPr="009B33E5">
        <w:rPr>
          <w:rFonts w:ascii="Arial" w:hAnsi="Arial" w:cs="Arial"/>
          <w:color w:val="3D2407" w:themeColor="accent5" w:themeShade="80"/>
          <w:sz w:val="28"/>
          <w:szCs w:val="28"/>
        </w:rPr>
        <w:t>ANTECEDENTES</w:t>
      </w:r>
      <w:bookmarkEnd w:id="13"/>
      <w:r w:rsidRPr="009B33E5">
        <w:rPr>
          <w:rFonts w:ascii="Arial" w:hAnsi="Arial" w:cs="Arial"/>
          <w:color w:val="3D2407" w:themeColor="accent5" w:themeShade="80"/>
          <w:sz w:val="28"/>
          <w:szCs w:val="28"/>
        </w:rPr>
        <w:t xml:space="preserve"> </w:t>
      </w:r>
    </w:p>
    <w:p w:rsidR="00537D27" w:rsidRPr="008F2339" w:rsidRDefault="008352D1" w:rsidP="00100E21">
      <w:pPr>
        <w:pStyle w:val="Subttulo"/>
        <w:spacing w:line="360" w:lineRule="auto"/>
        <w:rPr>
          <w:rFonts w:ascii="Arial" w:hAnsi="Arial" w:cs="Arial"/>
          <w:color w:val="auto"/>
          <w:sz w:val="24"/>
          <w:szCs w:val="24"/>
        </w:rPr>
      </w:pPr>
      <w:r w:rsidRPr="008F2339">
        <w:rPr>
          <w:rFonts w:ascii="Arial" w:hAnsi="Arial" w:cs="Arial"/>
          <w:caps w:val="0"/>
          <w:color w:val="auto"/>
          <w:sz w:val="24"/>
          <w:szCs w:val="24"/>
        </w:rPr>
        <w:t>Ansiedad y</w:t>
      </w:r>
      <w:r w:rsidR="00ED195D" w:rsidRPr="008F2339">
        <w:rPr>
          <w:rFonts w:ascii="Arial" w:hAnsi="Arial" w:cs="Arial"/>
          <w:caps w:val="0"/>
          <w:color w:val="auto"/>
          <w:sz w:val="24"/>
          <w:szCs w:val="24"/>
        </w:rPr>
        <w:t xml:space="preserve"> Fuentes de Estrés Académico e</w:t>
      </w:r>
      <w:r w:rsidR="00537D27" w:rsidRPr="008F2339">
        <w:rPr>
          <w:rFonts w:ascii="Arial" w:hAnsi="Arial" w:cs="Arial"/>
          <w:caps w:val="0"/>
          <w:color w:val="auto"/>
          <w:sz w:val="24"/>
          <w:szCs w:val="24"/>
        </w:rPr>
        <w:t>n Estudiantes</w:t>
      </w:r>
      <w:r w:rsidR="00E04730" w:rsidRPr="008F2339">
        <w:rPr>
          <w:rFonts w:ascii="Arial" w:hAnsi="Arial" w:cs="Arial"/>
          <w:color w:val="auto"/>
          <w:sz w:val="24"/>
          <w:szCs w:val="24"/>
        </w:rPr>
        <w:t xml:space="preserve"> </w:t>
      </w:r>
      <w:r w:rsidR="00E04730" w:rsidRPr="008F2339">
        <w:rPr>
          <w:rFonts w:ascii="Arial" w:hAnsi="Arial" w:cs="Arial"/>
          <w:caps w:val="0"/>
          <w:color w:val="auto"/>
          <w:sz w:val="24"/>
          <w:szCs w:val="24"/>
        </w:rPr>
        <w:t>d</w:t>
      </w:r>
      <w:r w:rsidR="00ED195D" w:rsidRPr="008F2339">
        <w:rPr>
          <w:rFonts w:ascii="Arial" w:hAnsi="Arial" w:cs="Arial"/>
          <w:caps w:val="0"/>
          <w:color w:val="auto"/>
          <w:sz w:val="24"/>
          <w:szCs w:val="24"/>
        </w:rPr>
        <w:t>e Carreras de l</w:t>
      </w:r>
      <w:r w:rsidR="00537D27" w:rsidRPr="008F2339">
        <w:rPr>
          <w:rFonts w:ascii="Arial" w:hAnsi="Arial" w:cs="Arial"/>
          <w:caps w:val="0"/>
          <w:color w:val="auto"/>
          <w:sz w:val="24"/>
          <w:szCs w:val="24"/>
        </w:rPr>
        <w:t>a Salud</w:t>
      </w:r>
      <w:r w:rsidR="00100E21" w:rsidRPr="008F2339">
        <w:rPr>
          <w:rFonts w:ascii="Arial" w:hAnsi="Arial" w:cs="Arial"/>
          <w:color w:val="auto"/>
          <w:sz w:val="24"/>
          <w:szCs w:val="24"/>
        </w:rPr>
        <w:t>.</w:t>
      </w:r>
    </w:p>
    <w:p w:rsidR="00537D27" w:rsidRPr="008F2339" w:rsidRDefault="00537D27" w:rsidP="00017F4D">
      <w:pPr>
        <w:pStyle w:val="Subttulo"/>
        <w:spacing w:line="360" w:lineRule="auto"/>
        <w:jc w:val="both"/>
        <w:rPr>
          <w:rFonts w:ascii="Arial" w:hAnsi="Arial" w:cs="Arial"/>
          <w:b w:val="0"/>
          <w:color w:val="auto"/>
          <w:sz w:val="24"/>
          <w:szCs w:val="24"/>
        </w:rPr>
      </w:pPr>
      <w:r w:rsidRPr="008F2339">
        <w:rPr>
          <w:rFonts w:ascii="Arial" w:hAnsi="Arial" w:cs="Arial"/>
          <w:b w:val="0"/>
          <w:caps w:val="0"/>
          <w:color w:val="auto"/>
          <w:sz w:val="24"/>
          <w:szCs w:val="24"/>
        </w:rPr>
        <w:t>Diversos estudios han encontrado altos niveles de ansiedad en estudiantes de</w:t>
      </w:r>
      <w:r w:rsidR="00144C89" w:rsidRPr="008F2339">
        <w:rPr>
          <w:rFonts w:ascii="Arial" w:hAnsi="Arial" w:cs="Arial"/>
          <w:b w:val="0"/>
          <w:color w:val="auto"/>
          <w:sz w:val="24"/>
          <w:szCs w:val="24"/>
        </w:rPr>
        <w:t xml:space="preserve"> c</w:t>
      </w:r>
      <w:r w:rsidRPr="008F2339">
        <w:rPr>
          <w:rFonts w:ascii="Arial" w:hAnsi="Arial" w:cs="Arial"/>
          <w:b w:val="0"/>
          <w:caps w:val="0"/>
          <w:color w:val="auto"/>
          <w:sz w:val="24"/>
          <w:szCs w:val="24"/>
        </w:rPr>
        <w:t>arreras de la salud, principalmente, en estudiantes de medicina.</w:t>
      </w:r>
    </w:p>
    <w:p w:rsidR="00537D27" w:rsidRPr="008F2339" w:rsidRDefault="00537D27" w:rsidP="00017F4D">
      <w:pPr>
        <w:pStyle w:val="Subttulo"/>
        <w:spacing w:line="360" w:lineRule="auto"/>
        <w:jc w:val="both"/>
        <w:rPr>
          <w:rFonts w:ascii="Arial" w:hAnsi="Arial" w:cs="Arial"/>
          <w:b w:val="0"/>
          <w:color w:val="auto"/>
          <w:sz w:val="24"/>
          <w:szCs w:val="24"/>
        </w:rPr>
      </w:pPr>
      <w:r w:rsidRPr="008F2339">
        <w:rPr>
          <w:rFonts w:ascii="Arial" w:hAnsi="Arial" w:cs="Arial"/>
          <w:b w:val="0"/>
          <w:caps w:val="0"/>
          <w:color w:val="auto"/>
          <w:sz w:val="24"/>
          <w:szCs w:val="24"/>
        </w:rPr>
        <w:t>Objetivo: determinar los niveles de ansiedad e identificar las fuentes generadoras de estrés</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 xml:space="preserve">académico existente entre los estudiantes de 2 </w:t>
      </w:r>
      <w:r w:rsidR="00045313" w:rsidRPr="008F2339">
        <w:rPr>
          <w:rFonts w:ascii="Arial" w:hAnsi="Arial" w:cs="Arial"/>
          <w:b w:val="0"/>
          <w:caps w:val="0"/>
          <w:color w:val="auto"/>
          <w:sz w:val="24"/>
          <w:szCs w:val="24"/>
        </w:rPr>
        <w:t>años</w:t>
      </w:r>
      <w:r w:rsidRPr="008F2339">
        <w:rPr>
          <w:rFonts w:ascii="Arial" w:hAnsi="Arial" w:cs="Arial"/>
          <w:b w:val="0"/>
          <w:caps w:val="0"/>
          <w:color w:val="auto"/>
          <w:sz w:val="24"/>
          <w:szCs w:val="24"/>
        </w:rPr>
        <w:t xml:space="preserve"> de enfermería y tecnología médica de la</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Facultad de medicina de la universidad de chile.</w:t>
      </w:r>
    </w:p>
    <w:p w:rsidR="00537D27" w:rsidRPr="008F2339" w:rsidRDefault="00537D27" w:rsidP="00017F4D">
      <w:pPr>
        <w:pStyle w:val="Subttulo"/>
        <w:spacing w:line="360" w:lineRule="auto"/>
        <w:jc w:val="both"/>
        <w:rPr>
          <w:rFonts w:ascii="Arial" w:hAnsi="Arial" w:cs="Arial"/>
          <w:b w:val="0"/>
          <w:color w:val="auto"/>
          <w:sz w:val="24"/>
          <w:szCs w:val="24"/>
        </w:rPr>
      </w:pPr>
      <w:r w:rsidRPr="008F2339">
        <w:rPr>
          <w:rFonts w:ascii="Arial" w:hAnsi="Arial" w:cs="Arial"/>
          <w:b w:val="0"/>
          <w:caps w:val="0"/>
          <w:color w:val="auto"/>
          <w:sz w:val="24"/>
          <w:szCs w:val="24"/>
        </w:rPr>
        <w:t>Método: se utilizó el cuestionario de ansiedad estado-rasgo para evaluar el nivel de ansiedad</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y el inventario de estrés académico para discriminar diferentes situaciones académicas que</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provocan un mayor nivel de estrés en estudiantes universitarios.</w:t>
      </w:r>
    </w:p>
    <w:p w:rsidR="00537D27" w:rsidRPr="008F2339" w:rsidRDefault="00537D27" w:rsidP="00017F4D">
      <w:pPr>
        <w:pStyle w:val="Subttulo"/>
        <w:spacing w:line="360" w:lineRule="auto"/>
        <w:jc w:val="both"/>
        <w:rPr>
          <w:rFonts w:ascii="Arial" w:hAnsi="Arial" w:cs="Arial"/>
          <w:b w:val="0"/>
          <w:color w:val="auto"/>
          <w:sz w:val="24"/>
          <w:szCs w:val="24"/>
        </w:rPr>
      </w:pPr>
      <w:r w:rsidRPr="008F2339">
        <w:rPr>
          <w:rFonts w:ascii="Arial" w:hAnsi="Arial" w:cs="Arial"/>
          <w:b w:val="0"/>
          <w:caps w:val="0"/>
          <w:color w:val="auto"/>
          <w:sz w:val="24"/>
          <w:szCs w:val="24"/>
        </w:rPr>
        <w:t>Resultados: los estudiantes de enfermería mostraron mayores niveles de ansiedad estado y</w:t>
      </w:r>
      <w:r w:rsidR="00045313" w:rsidRPr="008F2339">
        <w:rPr>
          <w:rFonts w:ascii="Arial" w:hAnsi="Arial" w:cs="Arial"/>
          <w:b w:val="0"/>
          <w:color w:val="auto"/>
          <w:sz w:val="24"/>
          <w:szCs w:val="24"/>
        </w:rPr>
        <w:t xml:space="preserve"> </w:t>
      </w:r>
      <w:r w:rsidR="00045313" w:rsidRPr="008F2339">
        <w:rPr>
          <w:rFonts w:ascii="Arial" w:hAnsi="Arial" w:cs="Arial"/>
          <w:b w:val="0"/>
          <w:caps w:val="0"/>
          <w:color w:val="auto"/>
          <w:sz w:val="24"/>
          <w:szCs w:val="24"/>
        </w:rPr>
        <w:t>a</w:t>
      </w:r>
      <w:r w:rsidRPr="008F2339">
        <w:rPr>
          <w:rFonts w:ascii="Arial" w:hAnsi="Arial" w:cs="Arial"/>
          <w:b w:val="0"/>
          <w:caps w:val="0"/>
          <w:color w:val="auto"/>
          <w:sz w:val="24"/>
          <w:szCs w:val="24"/>
        </w:rPr>
        <w:t>nsiedad rasgo que los estudiantes de tecnología médica. Solo para ansiedad estado se observó</w:t>
      </w:r>
      <w:r w:rsidR="00045313" w:rsidRPr="008F2339">
        <w:rPr>
          <w:rFonts w:ascii="Arial" w:hAnsi="Arial" w:cs="Arial"/>
          <w:b w:val="0"/>
          <w:color w:val="auto"/>
          <w:sz w:val="24"/>
          <w:szCs w:val="24"/>
        </w:rPr>
        <w:t xml:space="preserve"> </w:t>
      </w:r>
      <w:r w:rsidR="00045313" w:rsidRPr="008F2339">
        <w:rPr>
          <w:rFonts w:ascii="Arial" w:hAnsi="Arial" w:cs="Arial"/>
          <w:b w:val="0"/>
          <w:caps w:val="0"/>
          <w:color w:val="auto"/>
          <w:sz w:val="24"/>
          <w:szCs w:val="24"/>
        </w:rPr>
        <w:t>u</w:t>
      </w:r>
      <w:r w:rsidRPr="008F2339">
        <w:rPr>
          <w:rFonts w:ascii="Arial" w:hAnsi="Arial" w:cs="Arial"/>
          <w:b w:val="0"/>
          <w:caps w:val="0"/>
          <w:color w:val="auto"/>
          <w:sz w:val="24"/>
          <w:szCs w:val="24"/>
        </w:rPr>
        <w:t>na frecuencia significativamente diferente, encontrándose las diferencias en los grupos que</w:t>
      </w:r>
      <w:r w:rsidR="00045313" w:rsidRPr="008F2339">
        <w:rPr>
          <w:rFonts w:ascii="Arial" w:hAnsi="Arial" w:cs="Arial"/>
          <w:b w:val="0"/>
          <w:color w:val="auto"/>
          <w:sz w:val="24"/>
          <w:szCs w:val="24"/>
        </w:rPr>
        <w:t xml:space="preserve"> </w:t>
      </w:r>
      <w:r w:rsidR="00045313" w:rsidRPr="008F2339">
        <w:rPr>
          <w:rFonts w:ascii="Arial" w:hAnsi="Arial" w:cs="Arial"/>
          <w:b w:val="0"/>
          <w:caps w:val="0"/>
          <w:color w:val="auto"/>
          <w:sz w:val="24"/>
          <w:szCs w:val="24"/>
        </w:rPr>
        <w:t>m</w:t>
      </w:r>
      <w:r w:rsidRPr="008F2339">
        <w:rPr>
          <w:rFonts w:ascii="Arial" w:hAnsi="Arial" w:cs="Arial"/>
          <w:b w:val="0"/>
          <w:caps w:val="0"/>
          <w:color w:val="auto"/>
          <w:sz w:val="24"/>
          <w:szCs w:val="24"/>
        </w:rPr>
        <w:t>anifiestan un nivel de ansiedad leve (enfermería 32.1% y tecnología médica 56.6%) y ansiedad</w:t>
      </w:r>
      <w:r w:rsidR="00144C89" w:rsidRPr="008F2339">
        <w:rPr>
          <w:rFonts w:ascii="Arial" w:hAnsi="Arial" w:cs="Arial"/>
          <w:b w:val="0"/>
          <w:color w:val="auto"/>
          <w:sz w:val="24"/>
          <w:szCs w:val="24"/>
        </w:rPr>
        <w:t xml:space="preserve"> </w:t>
      </w:r>
      <w:r w:rsidR="00144C89" w:rsidRPr="008F2339">
        <w:rPr>
          <w:rFonts w:ascii="Arial" w:hAnsi="Arial" w:cs="Arial"/>
          <w:b w:val="0"/>
          <w:caps w:val="0"/>
          <w:color w:val="auto"/>
          <w:sz w:val="24"/>
          <w:szCs w:val="24"/>
        </w:rPr>
        <w:t>s</w:t>
      </w:r>
      <w:r w:rsidRPr="008F2339">
        <w:rPr>
          <w:rFonts w:ascii="Arial" w:hAnsi="Arial" w:cs="Arial"/>
          <w:b w:val="0"/>
          <w:caps w:val="0"/>
          <w:color w:val="auto"/>
          <w:sz w:val="24"/>
          <w:szCs w:val="24"/>
        </w:rPr>
        <w:t>evera (enfermería 20.5% y tecnología médica 9.2%). Aunque las situaciones generadoras de</w:t>
      </w:r>
      <w:r w:rsidR="00045313" w:rsidRPr="008F2339">
        <w:rPr>
          <w:rFonts w:ascii="Arial" w:hAnsi="Arial" w:cs="Arial"/>
          <w:b w:val="0"/>
          <w:color w:val="auto"/>
          <w:sz w:val="24"/>
          <w:szCs w:val="24"/>
        </w:rPr>
        <w:t xml:space="preserve"> </w:t>
      </w:r>
      <w:r w:rsidR="00045313" w:rsidRPr="008F2339">
        <w:rPr>
          <w:rFonts w:ascii="Arial" w:hAnsi="Arial" w:cs="Arial"/>
          <w:b w:val="0"/>
          <w:caps w:val="0"/>
          <w:color w:val="auto"/>
          <w:sz w:val="24"/>
          <w:szCs w:val="24"/>
        </w:rPr>
        <w:t>e</w:t>
      </w:r>
      <w:r w:rsidRPr="008F2339">
        <w:rPr>
          <w:rFonts w:ascii="Arial" w:hAnsi="Arial" w:cs="Arial"/>
          <w:b w:val="0"/>
          <w:caps w:val="0"/>
          <w:color w:val="auto"/>
          <w:sz w:val="24"/>
          <w:szCs w:val="24"/>
        </w:rPr>
        <w:t>strés fueron similares para ambos grupos, varias de ellas fueron percibidas como estresores</w:t>
      </w:r>
      <w:r w:rsidR="00045313" w:rsidRPr="008F2339">
        <w:rPr>
          <w:rFonts w:ascii="Arial" w:hAnsi="Arial" w:cs="Arial"/>
          <w:b w:val="0"/>
          <w:color w:val="auto"/>
          <w:sz w:val="24"/>
          <w:szCs w:val="24"/>
        </w:rPr>
        <w:t xml:space="preserve"> </w:t>
      </w:r>
      <w:r w:rsidR="00045313" w:rsidRPr="008F2339">
        <w:rPr>
          <w:rFonts w:ascii="Arial" w:hAnsi="Arial" w:cs="Arial"/>
          <w:b w:val="0"/>
          <w:caps w:val="0"/>
          <w:color w:val="auto"/>
          <w:sz w:val="24"/>
          <w:szCs w:val="24"/>
        </w:rPr>
        <w:t>s</w:t>
      </w:r>
      <w:r w:rsidRPr="008F2339">
        <w:rPr>
          <w:rFonts w:ascii="Arial" w:hAnsi="Arial" w:cs="Arial"/>
          <w:b w:val="0"/>
          <w:caps w:val="0"/>
          <w:color w:val="auto"/>
          <w:sz w:val="24"/>
          <w:szCs w:val="24"/>
        </w:rPr>
        <w:t>ignificativamente mayores por los estudiantes de enfermería. Las tres principales fuentes de</w:t>
      </w:r>
      <w:r w:rsidR="00045313" w:rsidRPr="008F2339">
        <w:rPr>
          <w:rFonts w:ascii="Arial" w:hAnsi="Arial" w:cs="Arial"/>
          <w:b w:val="0"/>
          <w:color w:val="auto"/>
          <w:sz w:val="24"/>
          <w:szCs w:val="24"/>
        </w:rPr>
        <w:t xml:space="preserve"> </w:t>
      </w:r>
      <w:r w:rsidR="00045313" w:rsidRPr="008F2339">
        <w:rPr>
          <w:rFonts w:ascii="Arial" w:hAnsi="Arial" w:cs="Arial"/>
          <w:b w:val="0"/>
          <w:caps w:val="0"/>
          <w:color w:val="auto"/>
          <w:sz w:val="24"/>
          <w:szCs w:val="24"/>
        </w:rPr>
        <w:t>e</w:t>
      </w:r>
      <w:r w:rsidRPr="008F2339">
        <w:rPr>
          <w:rFonts w:ascii="Arial" w:hAnsi="Arial" w:cs="Arial"/>
          <w:b w:val="0"/>
          <w:caps w:val="0"/>
          <w:color w:val="auto"/>
          <w:sz w:val="24"/>
          <w:szCs w:val="24"/>
        </w:rPr>
        <w:t>strés resultaron ser: sobrecarga académica, falta de tiempo para cumplir con las actividades</w:t>
      </w:r>
      <w:r w:rsidR="00045313" w:rsidRPr="008F2339">
        <w:rPr>
          <w:rFonts w:ascii="Arial" w:hAnsi="Arial" w:cs="Arial"/>
          <w:b w:val="0"/>
          <w:color w:val="auto"/>
          <w:sz w:val="24"/>
          <w:szCs w:val="24"/>
        </w:rPr>
        <w:t xml:space="preserve"> </w:t>
      </w:r>
      <w:r w:rsidR="00045313" w:rsidRPr="008F2339">
        <w:rPr>
          <w:rFonts w:ascii="Arial" w:hAnsi="Arial" w:cs="Arial"/>
          <w:b w:val="0"/>
          <w:caps w:val="0"/>
          <w:color w:val="auto"/>
          <w:sz w:val="24"/>
          <w:szCs w:val="24"/>
        </w:rPr>
        <w:t>a</w:t>
      </w:r>
      <w:r w:rsidRPr="008F2339">
        <w:rPr>
          <w:rFonts w:ascii="Arial" w:hAnsi="Arial" w:cs="Arial"/>
          <w:b w:val="0"/>
          <w:caps w:val="0"/>
          <w:color w:val="auto"/>
          <w:sz w:val="24"/>
          <w:szCs w:val="24"/>
        </w:rPr>
        <w:t>cadémicas y realización de un examen.</w:t>
      </w:r>
    </w:p>
    <w:p w:rsidR="00537D27" w:rsidRPr="00944CE8" w:rsidRDefault="00537D27" w:rsidP="00944CE8">
      <w:pPr>
        <w:pStyle w:val="Subttulo"/>
        <w:spacing w:line="360" w:lineRule="auto"/>
        <w:jc w:val="both"/>
        <w:rPr>
          <w:rFonts w:ascii="Arial" w:hAnsi="Arial" w:cs="Arial"/>
          <w:b w:val="0"/>
          <w:color w:val="auto"/>
          <w:sz w:val="24"/>
          <w:szCs w:val="24"/>
        </w:rPr>
      </w:pPr>
      <w:r w:rsidRPr="008F2339">
        <w:rPr>
          <w:rFonts w:ascii="Arial" w:hAnsi="Arial" w:cs="Arial"/>
          <w:b w:val="0"/>
          <w:caps w:val="0"/>
          <w:color w:val="auto"/>
          <w:sz w:val="24"/>
          <w:szCs w:val="24"/>
        </w:rPr>
        <w:t>Conclusiones: los estudiantes de enfermería presentan altos índices de ansiedad. Resulta necesario</w:t>
      </w:r>
      <w:r w:rsidR="00045313" w:rsidRPr="008F2339">
        <w:rPr>
          <w:rFonts w:ascii="Arial" w:hAnsi="Arial" w:cs="Arial"/>
          <w:b w:val="0"/>
          <w:color w:val="auto"/>
          <w:sz w:val="24"/>
          <w:szCs w:val="24"/>
        </w:rPr>
        <w:t xml:space="preserve"> </w:t>
      </w:r>
      <w:r w:rsidR="00045313" w:rsidRPr="008F2339">
        <w:rPr>
          <w:rFonts w:ascii="Arial" w:hAnsi="Arial" w:cs="Arial"/>
          <w:b w:val="0"/>
          <w:caps w:val="0"/>
          <w:color w:val="auto"/>
          <w:sz w:val="24"/>
          <w:szCs w:val="24"/>
        </w:rPr>
        <w:t>a</w:t>
      </w:r>
      <w:r w:rsidRPr="008F2339">
        <w:rPr>
          <w:rFonts w:ascii="Arial" w:hAnsi="Arial" w:cs="Arial"/>
          <w:b w:val="0"/>
          <w:caps w:val="0"/>
          <w:color w:val="auto"/>
          <w:sz w:val="24"/>
          <w:szCs w:val="24"/>
        </w:rPr>
        <w:t xml:space="preserve">nalizar la planificación curricular de estos </w:t>
      </w:r>
      <w:r w:rsidRPr="008F2339">
        <w:rPr>
          <w:rFonts w:ascii="Arial" w:hAnsi="Arial" w:cs="Arial"/>
          <w:b w:val="0"/>
          <w:caps w:val="0"/>
          <w:color w:val="auto"/>
          <w:sz w:val="24"/>
          <w:szCs w:val="24"/>
        </w:rPr>
        <w:lastRenderedPageBreak/>
        <w:t>cursos, así como implementar consejerías y</w:t>
      </w:r>
      <w:r w:rsidR="00045313" w:rsidRPr="008F2339">
        <w:rPr>
          <w:rFonts w:ascii="Arial" w:hAnsi="Arial" w:cs="Arial"/>
          <w:b w:val="0"/>
          <w:color w:val="auto"/>
          <w:sz w:val="24"/>
          <w:szCs w:val="24"/>
        </w:rPr>
        <w:t xml:space="preserve"> </w:t>
      </w:r>
      <w:r w:rsidR="00045313" w:rsidRPr="008F2339">
        <w:rPr>
          <w:rFonts w:ascii="Arial" w:hAnsi="Arial" w:cs="Arial"/>
          <w:b w:val="0"/>
          <w:caps w:val="0"/>
          <w:color w:val="auto"/>
          <w:sz w:val="24"/>
          <w:szCs w:val="24"/>
        </w:rPr>
        <w:t>talleres para ense</w:t>
      </w:r>
      <w:r w:rsidR="00D6275C">
        <w:rPr>
          <w:rFonts w:ascii="Arial" w:hAnsi="Arial" w:cs="Arial"/>
          <w:b w:val="0"/>
          <w:caps w:val="0"/>
          <w:color w:val="auto"/>
          <w:sz w:val="24"/>
          <w:szCs w:val="24"/>
        </w:rPr>
        <w:t>ñ</w:t>
      </w:r>
      <w:r w:rsidR="00045313" w:rsidRPr="008F2339">
        <w:rPr>
          <w:rFonts w:ascii="Arial" w:hAnsi="Arial" w:cs="Arial"/>
          <w:b w:val="0"/>
          <w:caps w:val="0"/>
          <w:color w:val="auto"/>
          <w:sz w:val="24"/>
          <w:szCs w:val="24"/>
        </w:rPr>
        <w:t>ar</w:t>
      </w:r>
      <w:r w:rsidRPr="008F2339">
        <w:rPr>
          <w:rFonts w:ascii="Arial" w:hAnsi="Arial" w:cs="Arial"/>
          <w:b w:val="0"/>
          <w:caps w:val="0"/>
          <w:color w:val="auto"/>
          <w:sz w:val="24"/>
          <w:szCs w:val="24"/>
        </w:rPr>
        <w:t xml:space="preserve"> a los estudiantes a afrontar las situaciones estresantes.</w:t>
      </w:r>
    </w:p>
    <w:p w:rsidR="00537D27" w:rsidRPr="00CD39DC" w:rsidRDefault="002B631F" w:rsidP="00944CE8">
      <w:pPr>
        <w:rPr>
          <w:color w:val="auto"/>
          <w:vertAlign w:val="superscript"/>
        </w:rPr>
      </w:pPr>
      <w:sdt>
        <w:sdtPr>
          <w:rPr>
            <w:color w:val="auto"/>
          </w:rPr>
          <w:id w:val="89592723"/>
          <w:citation/>
        </w:sdtPr>
        <w:sdtEndPr/>
        <w:sdtContent>
          <w:r w:rsidR="00944CE8" w:rsidRPr="00944CE8">
            <w:rPr>
              <w:color w:val="auto"/>
            </w:rPr>
            <w:fldChar w:fldCharType="begin"/>
          </w:r>
          <w:r w:rsidR="00944CE8" w:rsidRPr="00944CE8">
            <w:rPr>
              <w:color w:val="auto"/>
              <w:lang w:val="es-CO"/>
            </w:rPr>
            <w:instrText xml:space="preserve">CITATION Cas \l 9226 </w:instrText>
          </w:r>
          <w:r w:rsidR="00944CE8" w:rsidRPr="00944CE8">
            <w:rPr>
              <w:color w:val="auto"/>
            </w:rPr>
            <w:fldChar w:fldCharType="separate"/>
          </w:r>
          <w:r w:rsidR="00B512BB" w:rsidRPr="00B512BB">
            <w:rPr>
              <w:noProof/>
              <w:color w:val="auto"/>
              <w:lang w:val="es-CO"/>
            </w:rPr>
            <w:t>(Castillo, Tomás, &amp; Díaz, 2016)</w:t>
          </w:r>
          <w:r w:rsidR="00944CE8" w:rsidRPr="00944CE8">
            <w:rPr>
              <w:color w:val="auto"/>
            </w:rPr>
            <w:fldChar w:fldCharType="end"/>
          </w:r>
        </w:sdtContent>
      </w:sdt>
      <w:r w:rsidR="00CD39DC">
        <w:rPr>
          <w:color w:val="auto"/>
          <w:vertAlign w:val="superscript"/>
        </w:rPr>
        <w:t>4</w:t>
      </w:r>
    </w:p>
    <w:p w:rsidR="00045313" w:rsidRPr="008F2339" w:rsidRDefault="00045313" w:rsidP="00017F4D">
      <w:pPr>
        <w:pStyle w:val="Subttulo"/>
        <w:numPr>
          <w:ilvl w:val="0"/>
          <w:numId w:val="0"/>
        </w:numPr>
        <w:spacing w:line="360" w:lineRule="auto"/>
        <w:rPr>
          <w:rFonts w:ascii="Arial" w:hAnsi="Arial" w:cs="Arial"/>
          <w:b w:val="0"/>
          <w:caps w:val="0"/>
          <w:color w:val="auto"/>
          <w:sz w:val="24"/>
          <w:szCs w:val="24"/>
        </w:rPr>
      </w:pPr>
    </w:p>
    <w:p w:rsidR="0036606B" w:rsidRPr="008F2339" w:rsidRDefault="008352D1" w:rsidP="0036606B">
      <w:pPr>
        <w:pStyle w:val="Subttulo"/>
        <w:spacing w:line="360" w:lineRule="auto"/>
        <w:rPr>
          <w:rFonts w:ascii="Arial" w:hAnsi="Arial" w:cs="Arial"/>
          <w:color w:val="auto"/>
          <w:sz w:val="24"/>
          <w:szCs w:val="24"/>
        </w:rPr>
      </w:pPr>
      <w:r w:rsidRPr="008F2339">
        <w:rPr>
          <w:rFonts w:ascii="Arial" w:hAnsi="Arial" w:cs="Arial"/>
          <w:caps w:val="0"/>
          <w:color w:val="auto"/>
          <w:sz w:val="24"/>
          <w:szCs w:val="24"/>
        </w:rPr>
        <w:t>Síntomas psicopatológicos, Estrés y Burnout en Estudiantes de Medicina</w:t>
      </w:r>
      <w:r w:rsidR="0036606B" w:rsidRPr="008F2339">
        <w:rPr>
          <w:rFonts w:ascii="Arial" w:hAnsi="Arial" w:cs="Arial"/>
          <w:color w:val="auto"/>
          <w:sz w:val="24"/>
          <w:szCs w:val="24"/>
        </w:rPr>
        <w:t>.</w:t>
      </w:r>
    </w:p>
    <w:p w:rsidR="008352D1" w:rsidRPr="008F2339" w:rsidRDefault="008352D1" w:rsidP="00017F4D">
      <w:pPr>
        <w:pStyle w:val="Subttulo"/>
        <w:spacing w:line="360" w:lineRule="auto"/>
        <w:jc w:val="both"/>
        <w:rPr>
          <w:rFonts w:ascii="Arial" w:hAnsi="Arial" w:cs="Arial"/>
          <w:b w:val="0"/>
          <w:color w:val="auto"/>
          <w:sz w:val="24"/>
          <w:szCs w:val="24"/>
        </w:rPr>
      </w:pPr>
      <w:r w:rsidRPr="008F2339">
        <w:rPr>
          <w:rFonts w:ascii="Arial" w:hAnsi="Arial" w:cs="Arial"/>
          <w:b w:val="0"/>
          <w:caps w:val="0"/>
          <w:color w:val="auto"/>
          <w:sz w:val="24"/>
          <w:szCs w:val="24"/>
        </w:rPr>
        <w:t>Diferentes estudios muestran unos elevados niveles de estrés y burnout en médicos</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y estudiantes de medicina. El objetivo del presente estudio es determinar en los primeros</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cursos de medicina, en la facultad de medicina de lleida, el grado de estrés percibido por los</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estudiantes, la sintomatología reportada y el grado de burnout, así como la relación entre estas</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variables y la posibilidad de detectar estudiantes de alto riesgo.</w:t>
      </w:r>
    </w:p>
    <w:p w:rsidR="008352D1" w:rsidRPr="008F2339" w:rsidRDefault="008352D1" w:rsidP="00017F4D">
      <w:pPr>
        <w:pStyle w:val="Subttulo"/>
        <w:spacing w:line="360" w:lineRule="auto"/>
        <w:jc w:val="both"/>
        <w:rPr>
          <w:rFonts w:ascii="Arial" w:hAnsi="Arial" w:cs="Arial"/>
          <w:b w:val="0"/>
          <w:color w:val="auto"/>
          <w:sz w:val="24"/>
          <w:szCs w:val="24"/>
        </w:rPr>
      </w:pPr>
      <w:r w:rsidRPr="008F2339">
        <w:rPr>
          <w:rFonts w:ascii="Arial" w:hAnsi="Arial" w:cs="Arial"/>
          <w:b w:val="0"/>
          <w:caps w:val="0"/>
          <w:color w:val="auto"/>
          <w:sz w:val="24"/>
          <w:szCs w:val="24"/>
        </w:rPr>
        <w:t>Metodología: estudio transversal con 118 estudiantes (79,7% de segundo curso) de la facultad</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de medicina de la universidad de lleida. Se utiliza la escala de estrés percibido perceived</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Stress scale, el cuestionario de 90 síntomas sympton checklist-90-r y el cuestionario de burnout</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Académico maslach burnout inventory student survey.</w:t>
      </w:r>
    </w:p>
    <w:p w:rsidR="008352D1" w:rsidRPr="008F2339" w:rsidRDefault="008352D1" w:rsidP="00017F4D">
      <w:pPr>
        <w:pStyle w:val="Subttulo"/>
        <w:spacing w:line="360" w:lineRule="auto"/>
        <w:jc w:val="both"/>
        <w:rPr>
          <w:rFonts w:ascii="Arial" w:hAnsi="Arial" w:cs="Arial"/>
          <w:b w:val="0"/>
          <w:color w:val="auto"/>
          <w:sz w:val="24"/>
          <w:szCs w:val="24"/>
        </w:rPr>
      </w:pPr>
      <w:r w:rsidRPr="008F2339">
        <w:rPr>
          <w:rFonts w:ascii="Arial" w:hAnsi="Arial" w:cs="Arial"/>
          <w:b w:val="0"/>
          <w:caps w:val="0"/>
          <w:color w:val="auto"/>
          <w:sz w:val="24"/>
          <w:szCs w:val="24"/>
        </w:rPr>
        <w:t>Resultados: las puntuaciones en estrés percibido son superiores al baremo, en el cuestionario</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de 90 síntomas alcanzan valores de una muestra de pacientes psicosomáticos, y un</w:t>
      </w:r>
      <w:r w:rsidRPr="008F2339">
        <w:rPr>
          <w:rFonts w:ascii="Arial" w:hAnsi="Arial" w:cs="Arial"/>
          <w:b w:val="0"/>
          <w:color w:val="auto"/>
          <w:sz w:val="24"/>
          <w:szCs w:val="24"/>
        </w:rPr>
        <w:t xml:space="preserve"> 16,95% </w:t>
      </w:r>
      <w:r w:rsidRPr="008F2339">
        <w:rPr>
          <w:rFonts w:ascii="Arial" w:hAnsi="Arial" w:cs="Arial"/>
          <w:b w:val="0"/>
          <w:caps w:val="0"/>
          <w:color w:val="auto"/>
          <w:sz w:val="24"/>
          <w:szCs w:val="24"/>
        </w:rPr>
        <w:t>igualan o superan la puntuación en el índice de severidad global, correspondiente al baremo</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de pacientes psiquiátricos. En las escalas de burnout académico se encuentran puntuaciones</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superiores en agotamiento e ineficacia académica, no en cinismo. Se han hallado diferencias</w:t>
      </w:r>
      <w:r w:rsidR="00144C89" w:rsidRPr="008F2339">
        <w:rPr>
          <w:rFonts w:ascii="Arial" w:hAnsi="Arial" w:cs="Arial"/>
          <w:b w:val="0"/>
          <w:color w:val="auto"/>
          <w:sz w:val="24"/>
          <w:szCs w:val="24"/>
        </w:rPr>
        <w:t xml:space="preserve"> </w:t>
      </w:r>
      <w:r w:rsidR="00144C89" w:rsidRPr="008F2339">
        <w:rPr>
          <w:rFonts w:ascii="Arial" w:hAnsi="Arial" w:cs="Arial"/>
          <w:b w:val="0"/>
          <w:caps w:val="0"/>
          <w:color w:val="auto"/>
          <w:sz w:val="24"/>
          <w:szCs w:val="24"/>
        </w:rPr>
        <w:t>e</w:t>
      </w:r>
      <w:r w:rsidRPr="008F2339">
        <w:rPr>
          <w:rFonts w:ascii="Arial" w:hAnsi="Arial" w:cs="Arial"/>
          <w:b w:val="0"/>
          <w:caps w:val="0"/>
          <w:color w:val="auto"/>
          <w:sz w:val="24"/>
          <w:szCs w:val="24"/>
        </w:rPr>
        <w:t>n función del género. Las 3 variables muestran una correlación entre ellas.</w:t>
      </w:r>
    </w:p>
    <w:p w:rsidR="00E04730" w:rsidRPr="008F2339" w:rsidRDefault="008352D1" w:rsidP="00100E21">
      <w:pPr>
        <w:pStyle w:val="Subttulo"/>
        <w:spacing w:line="360" w:lineRule="auto"/>
        <w:jc w:val="both"/>
        <w:rPr>
          <w:rFonts w:ascii="Arial" w:hAnsi="Arial" w:cs="Arial"/>
          <w:b w:val="0"/>
          <w:color w:val="auto"/>
          <w:sz w:val="24"/>
          <w:szCs w:val="24"/>
        </w:rPr>
      </w:pPr>
      <w:r w:rsidRPr="008F2339">
        <w:rPr>
          <w:rFonts w:ascii="Arial" w:hAnsi="Arial" w:cs="Arial"/>
          <w:b w:val="0"/>
          <w:caps w:val="0"/>
          <w:color w:val="auto"/>
          <w:sz w:val="24"/>
          <w:szCs w:val="24"/>
        </w:rPr>
        <w:t>Conclusiones: la muestra estudiada presenta unas puntuaciones elevadas en los test administrados.</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Se aplican puntos de corte que permiten detectar los casos de mayor gravedad</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en afección, hallándose un porcentaje notable (superior al 15%). Con los resultados obtenidos</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se propone la necesidad de que desde las facultades de medicina se incluyan programas</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de prevención, detección y abordaje de dificultades en salud mental, ya sean generales o</w:t>
      </w:r>
      <w:r w:rsidRPr="008F2339">
        <w:rPr>
          <w:rFonts w:ascii="Arial" w:hAnsi="Arial" w:cs="Arial"/>
          <w:b w:val="0"/>
          <w:color w:val="auto"/>
          <w:sz w:val="24"/>
          <w:szCs w:val="24"/>
        </w:rPr>
        <w:t xml:space="preserve"> </w:t>
      </w:r>
      <w:r w:rsidRPr="008F2339">
        <w:rPr>
          <w:rFonts w:ascii="Arial" w:hAnsi="Arial" w:cs="Arial"/>
          <w:b w:val="0"/>
          <w:caps w:val="0"/>
          <w:color w:val="auto"/>
          <w:sz w:val="24"/>
          <w:szCs w:val="24"/>
        </w:rPr>
        <w:t>específicos</w:t>
      </w:r>
      <w:r w:rsidRPr="008F2339">
        <w:rPr>
          <w:rFonts w:ascii="Arial" w:hAnsi="Arial" w:cs="Arial"/>
          <w:color w:val="auto"/>
          <w:sz w:val="24"/>
          <w:szCs w:val="24"/>
        </w:rPr>
        <w:t>.</w:t>
      </w:r>
    </w:p>
    <w:p w:rsidR="00E04730" w:rsidRPr="00B512BB" w:rsidRDefault="002B631F" w:rsidP="00944CE8">
      <w:pPr>
        <w:pStyle w:val="Sinespaciado"/>
        <w:rPr>
          <w:rFonts w:ascii="Arial" w:hAnsi="Arial" w:cs="Arial"/>
          <w:b/>
          <w:caps/>
          <w:color w:val="auto"/>
          <w:sz w:val="24"/>
          <w:szCs w:val="24"/>
          <w:vertAlign w:val="superscript"/>
        </w:rPr>
      </w:pPr>
      <w:sdt>
        <w:sdtPr>
          <w:rPr>
            <w:rFonts w:ascii="Arial" w:hAnsi="Arial" w:cs="Arial"/>
            <w:b/>
            <w:caps/>
            <w:color w:val="auto"/>
            <w:sz w:val="24"/>
            <w:szCs w:val="24"/>
            <w:vertAlign w:val="superscript"/>
          </w:rPr>
          <w:id w:val="2033375809"/>
          <w:citation/>
        </w:sdtPr>
        <w:sdtEndPr/>
        <w:sdtContent>
          <w:r w:rsidR="00B512BB" w:rsidRPr="00B512BB">
            <w:rPr>
              <w:rFonts w:ascii="Arial" w:hAnsi="Arial" w:cs="Arial"/>
              <w:b/>
              <w:caps/>
              <w:color w:val="auto"/>
              <w:sz w:val="24"/>
              <w:szCs w:val="24"/>
              <w:vertAlign w:val="superscript"/>
            </w:rPr>
            <w:fldChar w:fldCharType="begin"/>
          </w:r>
          <w:r w:rsidR="00B512BB" w:rsidRPr="00B512BB">
            <w:rPr>
              <w:rFonts w:ascii="Arial" w:hAnsi="Arial" w:cs="Arial"/>
              <w:b/>
              <w:caps/>
              <w:color w:val="auto"/>
              <w:sz w:val="24"/>
              <w:szCs w:val="24"/>
              <w:lang w:val="es-CO"/>
            </w:rPr>
            <w:instrText xml:space="preserve"> CITATION MarcadorDePosición2 \l 9226 </w:instrText>
          </w:r>
          <w:r w:rsidR="00B512BB" w:rsidRPr="00B512BB">
            <w:rPr>
              <w:rFonts w:ascii="Arial" w:hAnsi="Arial" w:cs="Arial"/>
              <w:b/>
              <w:caps/>
              <w:color w:val="auto"/>
              <w:sz w:val="24"/>
              <w:szCs w:val="24"/>
              <w:vertAlign w:val="superscript"/>
            </w:rPr>
            <w:fldChar w:fldCharType="separate"/>
          </w:r>
          <w:r w:rsidR="00B512BB" w:rsidRPr="00B512BB">
            <w:rPr>
              <w:rFonts w:ascii="Arial" w:hAnsi="Arial" w:cs="Arial"/>
              <w:noProof/>
              <w:color w:val="auto"/>
              <w:sz w:val="24"/>
              <w:szCs w:val="24"/>
              <w:lang w:val="es-CO"/>
            </w:rPr>
            <w:t>(Oro, Esquerda, &amp; Vinas, 2017)</w:t>
          </w:r>
          <w:r w:rsidR="00B512BB" w:rsidRPr="00B512BB">
            <w:rPr>
              <w:rFonts w:ascii="Arial" w:hAnsi="Arial" w:cs="Arial"/>
              <w:b/>
              <w:caps/>
              <w:color w:val="auto"/>
              <w:sz w:val="24"/>
              <w:szCs w:val="24"/>
              <w:vertAlign w:val="superscript"/>
            </w:rPr>
            <w:fldChar w:fldCharType="end"/>
          </w:r>
        </w:sdtContent>
      </w:sdt>
      <w:r w:rsidR="00CD39DC" w:rsidRPr="00B512BB">
        <w:rPr>
          <w:rFonts w:ascii="Arial" w:hAnsi="Arial" w:cs="Arial"/>
          <w:b/>
          <w:caps/>
          <w:color w:val="auto"/>
          <w:sz w:val="24"/>
          <w:szCs w:val="24"/>
          <w:vertAlign w:val="superscript"/>
        </w:rPr>
        <w:t>2</w:t>
      </w:r>
    </w:p>
    <w:p w:rsidR="00516A7D" w:rsidRDefault="00516A7D" w:rsidP="00017F4D">
      <w:pPr>
        <w:pStyle w:val="Subttulo"/>
        <w:spacing w:line="360" w:lineRule="auto"/>
        <w:jc w:val="both"/>
        <w:rPr>
          <w:rFonts w:ascii="Arial" w:hAnsi="Arial" w:cs="Arial"/>
          <w:caps w:val="0"/>
          <w:color w:val="auto"/>
          <w:sz w:val="24"/>
          <w:szCs w:val="24"/>
        </w:rPr>
      </w:pPr>
    </w:p>
    <w:p w:rsidR="00462E35" w:rsidRPr="008F2339" w:rsidRDefault="00462E35" w:rsidP="00017F4D">
      <w:pPr>
        <w:pStyle w:val="Subttulo"/>
        <w:spacing w:line="360" w:lineRule="auto"/>
        <w:jc w:val="both"/>
        <w:rPr>
          <w:rFonts w:ascii="Arial" w:hAnsi="Arial" w:cs="Arial"/>
          <w:caps w:val="0"/>
          <w:color w:val="auto"/>
          <w:sz w:val="24"/>
          <w:szCs w:val="24"/>
        </w:rPr>
      </w:pPr>
    </w:p>
    <w:p w:rsidR="00944CE8" w:rsidRDefault="00944CE8" w:rsidP="00017F4D">
      <w:pPr>
        <w:pStyle w:val="Subttulo"/>
        <w:spacing w:line="360" w:lineRule="auto"/>
        <w:jc w:val="both"/>
        <w:rPr>
          <w:rFonts w:ascii="Arial" w:hAnsi="Arial" w:cs="Arial"/>
          <w:caps w:val="0"/>
          <w:color w:val="auto"/>
          <w:sz w:val="24"/>
          <w:szCs w:val="24"/>
        </w:rPr>
      </w:pPr>
    </w:p>
    <w:p w:rsidR="00B61EE5" w:rsidRPr="00D6275C" w:rsidRDefault="00516A7D" w:rsidP="00017F4D">
      <w:pPr>
        <w:pStyle w:val="Subttulo"/>
        <w:spacing w:line="360" w:lineRule="auto"/>
        <w:jc w:val="both"/>
        <w:rPr>
          <w:rFonts w:ascii="Arial" w:hAnsi="Arial" w:cs="Arial"/>
          <w:caps w:val="0"/>
          <w:color w:val="auto"/>
          <w:sz w:val="24"/>
          <w:szCs w:val="24"/>
        </w:rPr>
      </w:pPr>
      <w:r w:rsidRPr="00D6275C">
        <w:rPr>
          <w:rFonts w:ascii="Arial" w:hAnsi="Arial" w:cs="Arial"/>
          <w:caps w:val="0"/>
          <w:color w:val="auto"/>
          <w:sz w:val="24"/>
          <w:szCs w:val="24"/>
        </w:rPr>
        <w:t>Estrés Académico en los Estudiantes del Área de La Salud En Una Universidad Pública, Cartagena-Colombia.</w:t>
      </w:r>
    </w:p>
    <w:p w:rsidR="00B61EE5" w:rsidRPr="00D6275C" w:rsidRDefault="00100E21" w:rsidP="00017F4D">
      <w:pPr>
        <w:pStyle w:val="Subttulo"/>
        <w:spacing w:line="360" w:lineRule="auto"/>
        <w:jc w:val="both"/>
        <w:rPr>
          <w:rFonts w:ascii="Arial" w:hAnsi="Arial" w:cs="Arial"/>
          <w:b w:val="0"/>
          <w:caps w:val="0"/>
          <w:color w:val="auto"/>
          <w:sz w:val="24"/>
          <w:szCs w:val="24"/>
        </w:rPr>
      </w:pPr>
      <w:r w:rsidRPr="00D6275C">
        <w:rPr>
          <w:rFonts w:ascii="Arial" w:hAnsi="Arial" w:cs="Arial"/>
          <w:b w:val="0"/>
          <w:caps w:val="0"/>
          <w:color w:val="auto"/>
          <w:sz w:val="24"/>
          <w:szCs w:val="24"/>
        </w:rPr>
        <w:t>E</w:t>
      </w:r>
      <w:r w:rsidR="00B61EE5" w:rsidRPr="00D6275C">
        <w:rPr>
          <w:rFonts w:ascii="Arial" w:hAnsi="Arial" w:cs="Arial"/>
          <w:b w:val="0"/>
          <w:caps w:val="0"/>
          <w:color w:val="auto"/>
          <w:sz w:val="24"/>
          <w:szCs w:val="24"/>
        </w:rPr>
        <w:t>l estrés es un factor que influye en la calidad de vida y en el desempeño del individuo. Se presenta cuando la persona identifica una situación amenazante que excede sus propios recursos de afrontamiento y pone en peligro su bienestar.</w:t>
      </w:r>
    </w:p>
    <w:p w:rsidR="00B61EE5" w:rsidRPr="00D6275C" w:rsidRDefault="00B61EE5" w:rsidP="00017F4D">
      <w:pPr>
        <w:pStyle w:val="Subttulo"/>
        <w:spacing w:line="360" w:lineRule="auto"/>
        <w:jc w:val="both"/>
        <w:rPr>
          <w:rFonts w:ascii="Arial" w:hAnsi="Arial" w:cs="Arial"/>
          <w:caps w:val="0"/>
          <w:color w:val="auto"/>
          <w:sz w:val="24"/>
          <w:szCs w:val="24"/>
        </w:rPr>
      </w:pPr>
      <w:r w:rsidRPr="00D6275C">
        <w:rPr>
          <w:rFonts w:ascii="Arial" w:hAnsi="Arial" w:cs="Arial"/>
          <w:b w:val="0"/>
          <w:caps w:val="0"/>
          <w:color w:val="auto"/>
          <w:sz w:val="24"/>
          <w:szCs w:val="24"/>
        </w:rPr>
        <w:t>Objetivo:</w:t>
      </w:r>
      <w:r w:rsidRPr="00D6275C">
        <w:rPr>
          <w:rFonts w:ascii="Arial" w:hAnsi="Arial" w:cs="Arial"/>
          <w:caps w:val="0"/>
          <w:color w:val="auto"/>
          <w:sz w:val="24"/>
          <w:szCs w:val="24"/>
        </w:rPr>
        <w:t xml:space="preserve"> </w:t>
      </w:r>
      <w:r w:rsidRPr="00D6275C">
        <w:rPr>
          <w:rFonts w:ascii="Arial" w:hAnsi="Arial" w:cs="Arial"/>
          <w:b w:val="0"/>
          <w:caps w:val="0"/>
          <w:color w:val="auto"/>
          <w:sz w:val="24"/>
          <w:szCs w:val="24"/>
        </w:rPr>
        <w:t>describir el nivel de estrés en los estudiantes universitarios de los programas del área de la salud en Cartagena.</w:t>
      </w:r>
    </w:p>
    <w:p w:rsidR="00B61EE5" w:rsidRPr="00D6275C" w:rsidRDefault="00B61EE5" w:rsidP="00017F4D">
      <w:pPr>
        <w:pStyle w:val="Subttulo"/>
        <w:spacing w:line="360" w:lineRule="auto"/>
        <w:jc w:val="both"/>
        <w:rPr>
          <w:rFonts w:ascii="Arial" w:hAnsi="Arial" w:cs="Arial"/>
          <w:caps w:val="0"/>
          <w:color w:val="auto"/>
          <w:sz w:val="24"/>
          <w:szCs w:val="24"/>
        </w:rPr>
      </w:pPr>
      <w:r w:rsidRPr="00D6275C">
        <w:rPr>
          <w:rFonts w:ascii="Arial" w:hAnsi="Arial" w:cs="Arial"/>
          <w:b w:val="0"/>
          <w:caps w:val="0"/>
          <w:color w:val="auto"/>
          <w:sz w:val="24"/>
          <w:szCs w:val="24"/>
        </w:rPr>
        <w:t>Materiales y métodos: estudio descriptivo realizado a 266 estudiantes de sexo femenino escogidos por muestreo probabilístico aleatorio de los programas de Enfermería, Odontología, Química Farmacéutica y Medicina de una universidad pública de Colombia. Los estudiantes cumplieron con los criterios de inclusión y firmaron el consentimiento informado. Se utilizaron tres instrumentos: encuesta sociodemográfica, Apgar Familiar e inventario SISCO de Barraza, constituidos por 31 ítems, medidos mediante una escala tipo Lickert del 1 al 5, donde uno es nunca, dos rara vez, tres algunas veces, cuatro casi siempre y cinco siempre, usados para identificar la presencia o ausencia de estrés en los estudiantes. Los datos obtenidos se tabularon y procesaron en el programa Microsoft Excel SPSS versión 21.0 y se utilizó la estadística descriptiva para presentar y analizar los datos.</w:t>
      </w:r>
    </w:p>
    <w:p w:rsidR="00516A7D" w:rsidRPr="00D6275C" w:rsidRDefault="00B61EE5" w:rsidP="00017F4D">
      <w:pPr>
        <w:pStyle w:val="Subttulo"/>
        <w:spacing w:line="360" w:lineRule="auto"/>
        <w:jc w:val="both"/>
        <w:rPr>
          <w:rFonts w:ascii="Arial" w:hAnsi="Arial" w:cs="Arial"/>
          <w:caps w:val="0"/>
          <w:color w:val="auto"/>
          <w:sz w:val="24"/>
          <w:szCs w:val="24"/>
        </w:rPr>
      </w:pPr>
      <w:r w:rsidRPr="00D6275C">
        <w:rPr>
          <w:rFonts w:ascii="Arial" w:hAnsi="Arial" w:cs="Arial"/>
          <w:b w:val="0"/>
          <w:caps w:val="0"/>
          <w:color w:val="auto"/>
          <w:sz w:val="24"/>
          <w:szCs w:val="24"/>
        </w:rPr>
        <w:t>Resultados:</w:t>
      </w:r>
      <w:r w:rsidRPr="00D6275C">
        <w:rPr>
          <w:rFonts w:ascii="Arial" w:hAnsi="Arial" w:cs="Arial"/>
          <w:caps w:val="0"/>
          <w:color w:val="auto"/>
          <w:sz w:val="24"/>
          <w:szCs w:val="24"/>
        </w:rPr>
        <w:t xml:space="preserve"> </w:t>
      </w:r>
      <w:r w:rsidRPr="00D6275C">
        <w:rPr>
          <w:rFonts w:ascii="Arial" w:hAnsi="Arial" w:cs="Arial"/>
          <w:b w:val="0"/>
          <w:caps w:val="0"/>
          <w:color w:val="auto"/>
          <w:sz w:val="24"/>
          <w:szCs w:val="24"/>
        </w:rPr>
        <w:t>el 66.2% de las estudiantes eran solteras, las que eran menores de 20 años convivían en su núcleo familiar; el 63.6% eran de estrato socioeconómico dos y tres, quienes no trabajaban satisfacían sus necesidades diarias con menos de cuatro dólares y representan el 84.3%. Los resultados del Apgar familiar mostró familias normofuncionales (80.9%). El 88.7% de los estudiantes presentaron estrés y quienes más lo padecieron fueron las estudiantes de medicina y química farmacéutica, con manifestaciones de cansancio permanente, ansiedad y angustia (35.2%) así como cambios en la ingesta de los alimentos (32.5%). El 50.8% manifestaron recurrir a la religiosidad como estrategia de afrontamiento.</w:t>
      </w:r>
    </w:p>
    <w:p w:rsidR="00ED2C08" w:rsidRPr="00CD39DC" w:rsidRDefault="00B61EE5" w:rsidP="00ED2C08">
      <w:pPr>
        <w:spacing w:line="360" w:lineRule="auto"/>
        <w:jc w:val="both"/>
        <w:rPr>
          <w:rFonts w:ascii="Arial" w:hAnsi="Arial" w:cs="Arial"/>
          <w:color w:val="auto"/>
          <w:sz w:val="24"/>
          <w:szCs w:val="24"/>
          <w:vertAlign w:val="superscript"/>
        </w:rPr>
      </w:pPr>
      <w:r w:rsidRPr="00C3448E">
        <w:rPr>
          <w:rFonts w:ascii="Arial" w:hAnsi="Arial" w:cs="Arial"/>
          <w:color w:val="auto"/>
          <w:sz w:val="24"/>
          <w:szCs w:val="24"/>
        </w:rPr>
        <w:lastRenderedPageBreak/>
        <w:t>Conclusiones: los estudiantes presentaron niveles de estrés muy alto y los de mayor presencia de estrés hacían parte del programa de Química Farmacéutica. Las evaluaciones, la sobrecarga de trabajo académico y el cumplimiento en tiempo limitado de los compromisos académicos generaron la mayoría de estas afecciones.</w:t>
      </w:r>
      <w:r w:rsidR="00D6275C" w:rsidRPr="00C3448E">
        <w:rPr>
          <w:rFonts w:ascii="Arial" w:hAnsi="Arial" w:cs="Arial"/>
          <w:color w:val="auto"/>
          <w:sz w:val="24"/>
          <w:szCs w:val="24"/>
        </w:rPr>
        <w:t xml:space="preserve"> </w:t>
      </w:r>
      <w:sdt>
        <w:sdtPr>
          <w:rPr>
            <w:rFonts w:ascii="Arial" w:hAnsi="Arial" w:cs="Arial"/>
            <w:color w:val="auto"/>
            <w:sz w:val="24"/>
            <w:szCs w:val="24"/>
          </w:rPr>
          <w:id w:val="2129189120"/>
          <w:citation/>
        </w:sdtPr>
        <w:sdtEndPr/>
        <w:sdtContent>
          <w:r w:rsidR="00D6275C" w:rsidRPr="00C3448E">
            <w:rPr>
              <w:rFonts w:ascii="Arial" w:hAnsi="Arial" w:cs="Arial"/>
              <w:color w:val="auto"/>
              <w:sz w:val="24"/>
              <w:szCs w:val="24"/>
            </w:rPr>
            <w:fldChar w:fldCharType="begin"/>
          </w:r>
          <w:r w:rsidR="00D6275C" w:rsidRPr="00C3448E">
            <w:rPr>
              <w:rFonts w:ascii="Arial" w:hAnsi="Arial" w:cs="Arial"/>
              <w:color w:val="auto"/>
              <w:sz w:val="24"/>
              <w:szCs w:val="24"/>
              <w:lang w:val="es-CO"/>
            </w:rPr>
            <w:instrText xml:space="preserve">CITATION Mon15 \l 9226 </w:instrText>
          </w:r>
          <w:r w:rsidR="00D6275C" w:rsidRPr="00C3448E">
            <w:rPr>
              <w:rFonts w:ascii="Arial" w:hAnsi="Arial" w:cs="Arial"/>
              <w:color w:val="auto"/>
              <w:sz w:val="24"/>
              <w:szCs w:val="24"/>
            </w:rPr>
            <w:fldChar w:fldCharType="separate"/>
          </w:r>
          <w:r w:rsidR="00B512BB" w:rsidRPr="00B512BB">
            <w:rPr>
              <w:rFonts w:ascii="Arial" w:hAnsi="Arial" w:cs="Arial"/>
              <w:noProof/>
              <w:color w:val="auto"/>
              <w:sz w:val="24"/>
              <w:szCs w:val="24"/>
              <w:lang w:val="es-CO"/>
            </w:rPr>
            <w:t>(Montalvo, Blanco, &amp; Cantillo, 2015)</w:t>
          </w:r>
          <w:r w:rsidR="00D6275C" w:rsidRPr="00C3448E">
            <w:rPr>
              <w:rFonts w:ascii="Arial" w:hAnsi="Arial" w:cs="Arial"/>
              <w:color w:val="auto"/>
              <w:sz w:val="24"/>
              <w:szCs w:val="24"/>
            </w:rPr>
            <w:fldChar w:fldCharType="end"/>
          </w:r>
        </w:sdtContent>
      </w:sdt>
      <w:r w:rsidR="00CD39DC">
        <w:rPr>
          <w:rFonts w:ascii="Arial" w:hAnsi="Arial" w:cs="Arial"/>
          <w:color w:val="auto"/>
          <w:sz w:val="24"/>
          <w:szCs w:val="24"/>
          <w:vertAlign w:val="superscript"/>
        </w:rPr>
        <w:t>3</w:t>
      </w:r>
    </w:p>
    <w:p w:rsidR="008F2339" w:rsidRPr="009B33E5" w:rsidRDefault="009B33E5" w:rsidP="009B33E5">
      <w:pPr>
        <w:pStyle w:val="Ttulo2"/>
        <w:jc w:val="left"/>
        <w:rPr>
          <w:rFonts w:ascii="Arial" w:hAnsi="Arial" w:cs="Arial"/>
          <w:color w:val="3D2407" w:themeColor="accent5" w:themeShade="80"/>
          <w:sz w:val="28"/>
          <w:szCs w:val="28"/>
        </w:rPr>
      </w:pPr>
      <w:bookmarkStart w:id="14" w:name="_Toc515552171"/>
      <w:r w:rsidRPr="009B33E5">
        <w:rPr>
          <w:rFonts w:ascii="Arial" w:hAnsi="Arial" w:cs="Arial"/>
          <w:color w:val="3D2407" w:themeColor="accent5" w:themeShade="80"/>
          <w:sz w:val="28"/>
          <w:szCs w:val="28"/>
        </w:rPr>
        <w:t>MARCO TEÓRICO</w:t>
      </w:r>
      <w:bookmarkEnd w:id="14"/>
    </w:p>
    <w:p w:rsidR="008F2339" w:rsidRPr="00CD39DC" w:rsidRDefault="008F2339" w:rsidP="00D6275C">
      <w:pPr>
        <w:spacing w:line="360" w:lineRule="auto"/>
        <w:jc w:val="both"/>
        <w:rPr>
          <w:rFonts w:ascii="Arial" w:hAnsi="Arial" w:cs="Arial"/>
          <w:b/>
          <w:color w:val="auto"/>
          <w:sz w:val="24"/>
          <w:szCs w:val="24"/>
          <w:vertAlign w:val="superscript"/>
        </w:rPr>
      </w:pPr>
      <w:r w:rsidRPr="008F2339">
        <w:rPr>
          <w:rFonts w:ascii="Arial" w:hAnsi="Arial" w:cs="Arial"/>
          <w:b/>
          <w:color w:val="auto"/>
          <w:sz w:val="24"/>
          <w:szCs w:val="24"/>
        </w:rPr>
        <w:t>¿Qué es el estrés?</w:t>
      </w:r>
      <w:r w:rsidR="00CD39DC">
        <w:rPr>
          <w:rFonts w:ascii="Arial" w:hAnsi="Arial" w:cs="Arial"/>
          <w:b/>
          <w:color w:val="auto"/>
          <w:sz w:val="24"/>
          <w:szCs w:val="24"/>
        </w:rPr>
        <w:t xml:space="preserve"> </w:t>
      </w:r>
      <w:r w:rsidR="00B512BB">
        <w:rPr>
          <w:rFonts w:ascii="Arial" w:hAnsi="Arial" w:cs="Arial"/>
          <w:b/>
          <w:color w:val="auto"/>
          <w:sz w:val="24"/>
          <w:szCs w:val="24"/>
          <w:vertAlign w:val="superscript"/>
        </w:rPr>
        <w:t>5</w:t>
      </w:r>
    </w:p>
    <w:p w:rsidR="008F2339" w:rsidRPr="008F2339" w:rsidRDefault="008F2339" w:rsidP="00D6275C">
      <w:pPr>
        <w:spacing w:line="360" w:lineRule="auto"/>
        <w:jc w:val="both"/>
        <w:rPr>
          <w:rFonts w:ascii="Arial" w:hAnsi="Arial" w:cs="Arial"/>
          <w:color w:val="auto"/>
          <w:sz w:val="24"/>
          <w:szCs w:val="24"/>
        </w:rPr>
      </w:pPr>
      <w:r w:rsidRPr="008F2339">
        <w:rPr>
          <w:rFonts w:ascii="Arial" w:hAnsi="Arial" w:cs="Arial"/>
          <w:color w:val="auto"/>
          <w:sz w:val="24"/>
          <w:szCs w:val="24"/>
        </w:rPr>
        <w:t>El estrés es la respuesta automática y natural de nuestro cuerpo ante las situaciones que nos resultan amenazadoras o desafiantes. Nuestra vida y nuestro entorno, en constante cambio, nos exigen continuas adaptaciones; por tanto, cierta cantidad de estrés (activación) es necesaria. En general tendemos a creer que el estrés es consecuencia de circunstancias externas a nosotros, cuando en realidad entendemos que es un proceso de interacción entre los eventos del entorno y nuestras respuestas cognitivas, emocionales y físicas. Cuando la respuesta de estrés se prolonga o intensifica en el tiempo, nuestra salud, nuestro desempeño académico o profesional, e incluso nuestras relaciones personales o de pareja se pueden ver afectadas. La mejor manera de prevenir y hacer frente al estrés es reconocer cuándo aumentan nuestros niveles de tensión y ante qué estímulos o situaciones.</w:t>
      </w:r>
    </w:p>
    <w:p w:rsidR="008F2339" w:rsidRPr="008F2339" w:rsidRDefault="008F2339" w:rsidP="00D6275C">
      <w:pPr>
        <w:spacing w:line="360" w:lineRule="auto"/>
        <w:jc w:val="both"/>
        <w:rPr>
          <w:rFonts w:ascii="Arial" w:hAnsi="Arial" w:cs="Arial"/>
          <w:b/>
          <w:color w:val="auto"/>
          <w:sz w:val="24"/>
          <w:szCs w:val="24"/>
        </w:rPr>
      </w:pPr>
      <w:r w:rsidRPr="008F2339">
        <w:rPr>
          <w:rFonts w:ascii="Arial" w:hAnsi="Arial" w:cs="Arial"/>
          <w:b/>
          <w:color w:val="auto"/>
          <w:sz w:val="24"/>
          <w:szCs w:val="24"/>
        </w:rPr>
        <w:t>Síntomas de estrés</w:t>
      </w:r>
    </w:p>
    <w:p w:rsidR="008F2339" w:rsidRDefault="008F2339" w:rsidP="00D6275C">
      <w:pPr>
        <w:spacing w:line="360" w:lineRule="auto"/>
        <w:jc w:val="both"/>
        <w:rPr>
          <w:rFonts w:ascii="Arial" w:hAnsi="Arial" w:cs="Arial"/>
          <w:color w:val="auto"/>
          <w:sz w:val="24"/>
          <w:szCs w:val="24"/>
        </w:rPr>
      </w:pPr>
      <w:r w:rsidRPr="008F2339">
        <w:rPr>
          <w:rFonts w:ascii="Arial" w:hAnsi="Arial" w:cs="Arial"/>
          <w:color w:val="auto"/>
          <w:sz w:val="24"/>
          <w:szCs w:val="24"/>
        </w:rPr>
        <w:t xml:space="preserve">Las señales más frecuentes de estrés son: Emociones: ansiedad, irritabilidad, miedo, fluctuación del ánimo, confusión o turbación. Pensamientos: excesiva autocrítica, dificultad para concentrarse y tomar decisiones, olvidos, preocupación por el futuro, pensamientos repetitivos, excesivo temor al fracaso. Conductas: tartamudez u otras dificultades del habla, llantos, reacciones impulsivas, risa nerviosa, trato brusco a los demás, rechinar los dientes o apretar las mandíbulas; aumento del consumo de tabaco, alcohol y otras drogas; mayor predisposición a accidentes; aumento o disminución del apetito. Cambios físicos: músculos contraídos, manos frías o sudorosas, </w:t>
      </w:r>
      <w:r w:rsidRPr="008F2339">
        <w:rPr>
          <w:rFonts w:ascii="Arial" w:hAnsi="Arial" w:cs="Arial"/>
          <w:color w:val="auto"/>
          <w:sz w:val="24"/>
          <w:szCs w:val="24"/>
        </w:rPr>
        <w:lastRenderedPageBreak/>
        <w:t>dolor de cabeza, problemas de espalda o cuello, perturbaciones del sueño, malestar estomacal, gripes e infecciones, fatiga, respiración agitada o palpitaciones, temblores, boca seca.</w:t>
      </w:r>
    </w:p>
    <w:p w:rsidR="00CD39DC" w:rsidRPr="008F2339" w:rsidRDefault="00CD39DC" w:rsidP="00D6275C">
      <w:pPr>
        <w:spacing w:line="360" w:lineRule="auto"/>
        <w:jc w:val="both"/>
        <w:rPr>
          <w:rFonts w:ascii="Arial" w:hAnsi="Arial" w:cs="Arial"/>
          <w:color w:val="auto"/>
          <w:sz w:val="24"/>
          <w:szCs w:val="24"/>
        </w:rPr>
      </w:pPr>
    </w:p>
    <w:p w:rsidR="008F2339" w:rsidRPr="008F2339" w:rsidRDefault="008F2339" w:rsidP="00D6275C">
      <w:pPr>
        <w:spacing w:line="360" w:lineRule="auto"/>
        <w:jc w:val="both"/>
        <w:rPr>
          <w:rFonts w:ascii="Arial" w:hAnsi="Arial" w:cs="Arial"/>
          <w:b/>
          <w:color w:val="auto"/>
          <w:sz w:val="24"/>
          <w:szCs w:val="24"/>
        </w:rPr>
      </w:pPr>
      <w:r w:rsidRPr="008F2339">
        <w:rPr>
          <w:rFonts w:ascii="Arial" w:hAnsi="Arial" w:cs="Arial"/>
          <w:b/>
          <w:color w:val="auto"/>
          <w:sz w:val="24"/>
          <w:szCs w:val="24"/>
        </w:rPr>
        <w:t xml:space="preserve"> ¿Cómo se produce el estrés?</w:t>
      </w:r>
    </w:p>
    <w:p w:rsidR="008F2339" w:rsidRPr="008F2339" w:rsidRDefault="008F2339" w:rsidP="00D6275C">
      <w:pPr>
        <w:spacing w:line="360" w:lineRule="auto"/>
        <w:jc w:val="both"/>
        <w:rPr>
          <w:rFonts w:ascii="Arial" w:hAnsi="Arial" w:cs="Arial"/>
          <w:color w:val="auto"/>
          <w:sz w:val="24"/>
          <w:szCs w:val="24"/>
        </w:rPr>
      </w:pPr>
      <w:r w:rsidRPr="008F2339">
        <w:rPr>
          <w:rFonts w:ascii="Arial" w:hAnsi="Arial" w:cs="Arial"/>
          <w:color w:val="auto"/>
          <w:sz w:val="24"/>
          <w:szCs w:val="24"/>
        </w:rPr>
        <w:t xml:space="preserve"> Los eventos externos como generadores de estrés no necesariamente deben ser muy notorios o intensos, sino que pueden “acumularse” en sus efectos hasta que llegamos al límite. La manera en que interpretamos y pensamos acerca de lo que nos ocurre afecta a nuestra perspectiva y experiencia de estrés. De manera que con frecuencia es nuestra interpretación lo que genera (o potencia) una reacción negativa de estrés, más que el evento o situación a la que nos enfrentamos. Como ejemplo tomemos el caso de un alumno acostumbrado a Matrículas y Sobresalientes que obtiene Aprobado en un trabajo. La idea de que esa nota le puede afectar a su expediente académico y con ello a sus posibilidades de conseguir una beca o trabajo al que aspiraba, puede tener un efecto amplificador o multiplicador en su nivel de estrés convirtiéndolo en ansiedad. Nuestra reacción a las situaciones del entorno, está también afectada por nuestro nivel general de salud y bienestar. Una persona que está siempre agobiada, que duerme poco y no come de manera equilibrada, probablemente disponga de menos recursos para afrontar situaciones difíciles. La clave está en que logremos equilibrar descanso, alimentación, ejercicio físico, trabajo-estudio y ocio.</w:t>
      </w:r>
    </w:p>
    <w:p w:rsidR="008F2339" w:rsidRPr="00CD39DC" w:rsidRDefault="003043BA" w:rsidP="00D6275C">
      <w:pPr>
        <w:spacing w:line="360" w:lineRule="auto"/>
        <w:jc w:val="both"/>
        <w:rPr>
          <w:rFonts w:ascii="Arial" w:hAnsi="Arial" w:cs="Arial"/>
          <w:b/>
          <w:color w:val="auto"/>
          <w:sz w:val="24"/>
          <w:szCs w:val="24"/>
          <w:vertAlign w:val="superscript"/>
        </w:rPr>
      </w:pPr>
      <w:r w:rsidRPr="008F2339">
        <w:rPr>
          <w:rFonts w:ascii="Arial" w:hAnsi="Arial" w:cs="Arial"/>
          <w:b/>
          <w:color w:val="auto"/>
          <w:sz w:val="24"/>
          <w:szCs w:val="24"/>
        </w:rPr>
        <w:t>Estrés</w:t>
      </w:r>
      <w:r w:rsidR="00CD39DC" w:rsidRPr="008F2339">
        <w:rPr>
          <w:rFonts w:ascii="Arial" w:hAnsi="Arial" w:cs="Arial"/>
          <w:b/>
          <w:color w:val="auto"/>
          <w:sz w:val="24"/>
          <w:szCs w:val="24"/>
        </w:rPr>
        <w:t xml:space="preserve"> y sistema nervioso autónomo</w:t>
      </w:r>
      <w:r w:rsidR="00B512BB">
        <w:rPr>
          <w:rFonts w:ascii="Arial" w:hAnsi="Arial" w:cs="Arial"/>
          <w:b/>
          <w:color w:val="auto"/>
          <w:sz w:val="24"/>
          <w:szCs w:val="24"/>
          <w:vertAlign w:val="superscript"/>
        </w:rPr>
        <w:t>6</w:t>
      </w:r>
    </w:p>
    <w:p w:rsidR="00D6275C" w:rsidRDefault="008F2339" w:rsidP="00D6275C">
      <w:pPr>
        <w:spacing w:line="360" w:lineRule="auto"/>
        <w:jc w:val="both"/>
        <w:rPr>
          <w:rFonts w:ascii="Arial" w:hAnsi="Arial" w:cs="Arial"/>
          <w:color w:val="auto"/>
          <w:sz w:val="24"/>
          <w:szCs w:val="24"/>
        </w:rPr>
      </w:pPr>
      <w:r w:rsidRPr="008F2339">
        <w:rPr>
          <w:rFonts w:ascii="Arial" w:hAnsi="Arial" w:cs="Arial"/>
          <w:color w:val="auto"/>
          <w:sz w:val="24"/>
          <w:szCs w:val="24"/>
        </w:rPr>
        <w:t xml:space="preserve"> La respuesta al estrés tiene mucho que ver con el sistema nervioso autónomo; parte de este sistema se activa, parte se inhibe. La parte que se activa es el sistema nervioso simpático. Originadas en el cerebro las proyecciones de este sistema irradian desde la médula espinal y contactan casi todos los órganos, vasos sanguíneos y glándulas sudoríparas del cuerpo. Este sistema se activa durante lo que nuestro cerebro considera una emergencia. Su activación aumenta la vigilancia, la motivación y la </w:t>
      </w:r>
      <w:r w:rsidRPr="008F2339">
        <w:rPr>
          <w:rFonts w:ascii="Arial" w:hAnsi="Arial" w:cs="Arial"/>
          <w:color w:val="auto"/>
          <w:sz w:val="24"/>
          <w:szCs w:val="24"/>
        </w:rPr>
        <w:lastRenderedPageBreak/>
        <w:t>activación general. Cuando se activa este sistema el hipotálamo desencadena la activación de las glándulas adrenales (o suprarenales, una encima de cada riñón), en particular de la médula de estas glándulas que liberan catecolaminas: adrenalina y noradrenalina (también llamadas epinefrina y norepinefrina). Ésta es una activación rápida del llamado eje SAM (Simpato-Adreno-Medular). La otra mitad del sistema nervioso autónomo, el sistema nervioso parasimpático, se ve inhibida. Este sistema media las funciones vegetativas que promueven el crecimiento y el almacenamiento se energía.</w:t>
      </w:r>
    </w:p>
    <w:p w:rsidR="002D780D" w:rsidRDefault="002D780D" w:rsidP="00ED2C08">
      <w:pPr>
        <w:pStyle w:val="Sinespaciado"/>
        <w:spacing w:line="360" w:lineRule="auto"/>
        <w:jc w:val="center"/>
        <w:rPr>
          <w:rFonts w:ascii="Arial" w:hAnsi="Arial" w:cs="Arial"/>
          <w:color w:val="auto"/>
          <w:sz w:val="24"/>
          <w:szCs w:val="24"/>
        </w:rPr>
      </w:pPr>
      <w:r w:rsidRPr="002D780D">
        <w:rPr>
          <w:rFonts w:ascii="Arial" w:hAnsi="Arial" w:cs="Arial"/>
          <w:b/>
          <w:color w:val="auto"/>
          <w:sz w:val="24"/>
          <w:szCs w:val="24"/>
        </w:rPr>
        <w:t>Imagen 2.</w:t>
      </w:r>
      <w:r w:rsidRPr="002D780D">
        <w:rPr>
          <w:rFonts w:ascii="Arial" w:hAnsi="Arial" w:cs="Arial"/>
          <w:color w:val="auto"/>
          <w:sz w:val="24"/>
          <w:szCs w:val="24"/>
        </w:rPr>
        <w:t xml:space="preserve"> Esquema del Sistema Nervioso Simpático y Parasimpático con sus inervaciones y las consecuencias de su activación. Fuente: Enciclopedia Encarta (2009). Microsoft Corporation.</w:t>
      </w:r>
    </w:p>
    <w:p w:rsidR="00ED2C08" w:rsidRPr="002D780D" w:rsidRDefault="00ED2C08" w:rsidP="002D780D">
      <w:pPr>
        <w:pStyle w:val="Sinespaciado"/>
        <w:jc w:val="center"/>
        <w:rPr>
          <w:rFonts w:ascii="Arial" w:hAnsi="Arial" w:cs="Arial"/>
          <w:color w:val="auto"/>
          <w:sz w:val="24"/>
          <w:szCs w:val="24"/>
        </w:rPr>
      </w:pPr>
    </w:p>
    <w:p w:rsidR="008F2339" w:rsidRPr="008F2339" w:rsidRDefault="008F2339" w:rsidP="008F2339">
      <w:pPr>
        <w:jc w:val="both"/>
        <w:rPr>
          <w:rFonts w:ascii="Arial" w:hAnsi="Arial" w:cs="Arial"/>
          <w:color w:val="auto"/>
          <w:sz w:val="24"/>
          <w:szCs w:val="24"/>
        </w:rPr>
      </w:pPr>
      <w:r w:rsidRPr="008F2339">
        <w:rPr>
          <w:rFonts w:ascii="Arial" w:hAnsi="Arial" w:cs="Arial"/>
          <w:noProof/>
          <w:color w:val="auto"/>
          <w:sz w:val="24"/>
          <w:szCs w:val="24"/>
          <w:lang w:eastAsia="es-ES"/>
        </w:rPr>
        <w:drawing>
          <wp:inline distT="0" distB="0" distL="0" distR="0" wp14:anchorId="57D1A622" wp14:editId="20DF47E9">
            <wp:extent cx="5429251" cy="30099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0DB14.tmp"/>
                    <pic:cNvPicPr/>
                  </pic:nvPicPr>
                  <pic:blipFill rotWithShape="1">
                    <a:blip r:embed="rId12">
                      <a:extLst>
                        <a:ext uri="{28A0092B-C50C-407E-A947-70E740481C1C}">
                          <a14:useLocalDpi xmlns:a14="http://schemas.microsoft.com/office/drawing/2010/main" val="0"/>
                        </a:ext>
                      </a:extLst>
                    </a:blip>
                    <a:srcRect b="18975"/>
                    <a:stretch/>
                  </pic:blipFill>
                  <pic:spPr bwMode="auto">
                    <a:xfrm>
                      <a:off x="0" y="0"/>
                      <a:ext cx="5430008" cy="3010320"/>
                    </a:xfrm>
                    <a:prstGeom prst="rect">
                      <a:avLst/>
                    </a:prstGeom>
                    <a:ln>
                      <a:noFill/>
                    </a:ln>
                    <a:extLst>
                      <a:ext uri="{53640926-AAD7-44D8-BBD7-CCE9431645EC}">
                        <a14:shadowObscured xmlns:a14="http://schemas.microsoft.com/office/drawing/2010/main"/>
                      </a:ext>
                    </a:extLst>
                  </pic:spPr>
                </pic:pic>
              </a:graphicData>
            </a:graphic>
          </wp:inline>
        </w:drawing>
      </w:r>
    </w:p>
    <w:p w:rsidR="002D780D" w:rsidRDefault="002D780D" w:rsidP="008F2339">
      <w:pPr>
        <w:jc w:val="both"/>
        <w:rPr>
          <w:rFonts w:ascii="Arial" w:hAnsi="Arial" w:cs="Arial"/>
          <w:b/>
          <w:color w:val="auto"/>
          <w:sz w:val="24"/>
          <w:szCs w:val="24"/>
        </w:rPr>
      </w:pPr>
    </w:p>
    <w:p w:rsidR="008F2339" w:rsidRPr="008F2339" w:rsidRDefault="008F2339" w:rsidP="00D6275C">
      <w:pPr>
        <w:spacing w:line="360" w:lineRule="auto"/>
        <w:jc w:val="both"/>
        <w:rPr>
          <w:rFonts w:ascii="Arial" w:hAnsi="Arial" w:cs="Arial"/>
          <w:b/>
          <w:color w:val="auto"/>
          <w:sz w:val="24"/>
          <w:szCs w:val="24"/>
        </w:rPr>
      </w:pPr>
      <w:r w:rsidRPr="008F2339">
        <w:rPr>
          <w:rFonts w:ascii="Arial" w:hAnsi="Arial" w:cs="Arial"/>
          <w:b/>
          <w:color w:val="auto"/>
          <w:sz w:val="24"/>
          <w:szCs w:val="24"/>
        </w:rPr>
        <w:t>H</w:t>
      </w:r>
      <w:r w:rsidR="00D6275C" w:rsidRPr="008F2339">
        <w:rPr>
          <w:rFonts w:ascii="Arial" w:hAnsi="Arial" w:cs="Arial"/>
          <w:b/>
          <w:color w:val="auto"/>
          <w:sz w:val="24"/>
          <w:szCs w:val="24"/>
        </w:rPr>
        <w:t>ormonas en la respuesta al estrés</w:t>
      </w:r>
    </w:p>
    <w:p w:rsidR="008F2339" w:rsidRPr="008F2339" w:rsidRDefault="008F2339" w:rsidP="00D6275C">
      <w:pPr>
        <w:spacing w:line="360" w:lineRule="auto"/>
        <w:jc w:val="both"/>
        <w:rPr>
          <w:rFonts w:ascii="Arial" w:hAnsi="Arial" w:cs="Arial"/>
          <w:color w:val="auto"/>
          <w:sz w:val="24"/>
          <w:szCs w:val="24"/>
        </w:rPr>
      </w:pPr>
      <w:r w:rsidRPr="008F2339">
        <w:rPr>
          <w:rFonts w:ascii="Arial" w:hAnsi="Arial" w:cs="Arial"/>
          <w:color w:val="auto"/>
          <w:sz w:val="24"/>
          <w:szCs w:val="24"/>
        </w:rPr>
        <w:t xml:space="preserve">La respuesta al estrés tiene como componente principal el sistema neuroendócrino y más específicamente en el eje H-P-A (hipotálamo - hipófisis o pituitaria - adrenal). A este eje también se lo puede llamar LHPA (L por sistema Limbico) con el fin de señalar que la activación de esta cascada hormonal causada por la exposición al estrés involucra esas estructuras extra hipotalámicas. ¿Como funciona este mecanismo? Algún </w:t>
      </w:r>
      <w:r w:rsidRPr="008F2339">
        <w:rPr>
          <w:rFonts w:ascii="Arial" w:hAnsi="Arial" w:cs="Arial"/>
          <w:color w:val="auto"/>
          <w:sz w:val="24"/>
          <w:szCs w:val="24"/>
        </w:rPr>
        <w:lastRenderedPageBreak/>
        <w:t>evento estresor, ya sea que implique un esfuerzo físico, un desafío psicológico o una combinación de ambos genera un aumeto en la liberación por parte del hipotálamo de factor liberación de corticotrofina (corticotrophin-releasing factor: CRF) y arginina vasopresina (AVP) en el sistema portal hipotálamo-hipofisiario de circulación (sistema de capilares que comunica las células neurosecretoras hipotalámicas con la hipófisis o pituitaria). La presencia de CRF y AVP estimula a la hipófisis a que librere ACTH (corticotrofina) a la circulación general del cuerpo. La ACTH actúa sobre la corteza de las glándulas adrenales o suprarenales induciendo la síntesis y la liberación de glucocorticoides (en particular, cortisol). Este sistema se regula por retroalimentación negativa, lo que significa que el cortisol circulante se une a receptores en hipotálamo e hipófisis frenando la liberación de CRF, AVP y ACTH, volviendo al organismo al estado basal.</w:t>
      </w:r>
    </w:p>
    <w:p w:rsidR="002D780D" w:rsidRPr="00D6275C" w:rsidRDefault="008F2339" w:rsidP="00D6275C">
      <w:pPr>
        <w:spacing w:line="360" w:lineRule="auto"/>
        <w:jc w:val="both"/>
        <w:rPr>
          <w:rFonts w:ascii="Arial" w:hAnsi="Arial" w:cs="Arial"/>
          <w:color w:val="auto"/>
          <w:sz w:val="24"/>
          <w:szCs w:val="24"/>
        </w:rPr>
      </w:pPr>
      <w:r w:rsidRPr="008F2339">
        <w:rPr>
          <w:rFonts w:ascii="Arial" w:hAnsi="Arial" w:cs="Arial"/>
          <w:color w:val="auto"/>
          <w:sz w:val="24"/>
          <w:szCs w:val="24"/>
        </w:rPr>
        <w:t>Además, durante la respuesta al estrés el páncreas es estimulado para que libere una hormona llamada glucagon. Los glucocorticoides, el glucagon y el sistema nervioso simpático elevan los niveles circulantes de glucosa (azúcar), aumentando la energía disponible. También se activan otras hormonas: la hipófisis libera prolactina (que, entre otros efectos, cumple la función de inhibir la reproducción) y vasopresina (hormona antidiurética implicada en la respuesta cardiovascular). Así como algunos sistemas se activan otros se inhiben durante la respuesta al estrés. Un ejemplo es la secreción de varias hormonas reproductivas como el estrógeno, la progesterona y la testosterona. Las hormonas relacionadas con el crecimiento (como la hormona de crecimiento) también se encuentran inhibidas, lo mismo que la hormona pancreática de almacenamiento de energía: la insulina.</w:t>
      </w:r>
    </w:p>
    <w:p w:rsidR="002D780D" w:rsidRPr="002D780D" w:rsidRDefault="002D780D" w:rsidP="00ED2C08">
      <w:pPr>
        <w:spacing w:line="360" w:lineRule="auto"/>
        <w:jc w:val="center"/>
        <w:rPr>
          <w:rFonts w:ascii="Arial" w:hAnsi="Arial" w:cs="Arial"/>
          <w:b/>
          <w:color w:val="auto"/>
          <w:sz w:val="24"/>
          <w:szCs w:val="24"/>
        </w:rPr>
      </w:pPr>
      <w:r w:rsidRPr="002D780D">
        <w:rPr>
          <w:rFonts w:ascii="Arial" w:hAnsi="Arial" w:cs="Arial"/>
          <w:b/>
          <w:color w:val="auto"/>
          <w:sz w:val="24"/>
          <w:szCs w:val="24"/>
        </w:rPr>
        <w:t>Imagen 3.</w:t>
      </w:r>
      <w:r w:rsidRPr="002D780D">
        <w:rPr>
          <w:rFonts w:ascii="Arial" w:hAnsi="Arial" w:cs="Arial"/>
          <w:color w:val="auto"/>
          <w:sz w:val="24"/>
          <w:szCs w:val="24"/>
        </w:rPr>
        <w:t xml:space="preserve"> Esquema del Eje HPA con las hormonas que segrega cada uno de sus componentes. Fuente: Adaptación de Kalat (2008).</w:t>
      </w:r>
    </w:p>
    <w:p w:rsidR="002D780D" w:rsidRDefault="00ED2C08" w:rsidP="008F2339">
      <w:pPr>
        <w:jc w:val="both"/>
        <w:rPr>
          <w:rFonts w:ascii="Arial" w:hAnsi="Arial" w:cs="Arial"/>
          <w:b/>
          <w:color w:val="auto"/>
          <w:sz w:val="24"/>
          <w:szCs w:val="24"/>
        </w:rPr>
      </w:pPr>
      <w:r w:rsidRPr="008F2339">
        <w:rPr>
          <w:rFonts w:ascii="Arial" w:hAnsi="Arial" w:cs="Arial"/>
          <w:noProof/>
          <w:color w:val="auto"/>
          <w:sz w:val="24"/>
          <w:szCs w:val="24"/>
          <w:lang w:eastAsia="es-ES"/>
        </w:rPr>
        <w:drawing>
          <wp:anchor distT="0" distB="0" distL="114300" distR="114300" simplePos="0" relativeHeight="251650048" behindDoc="0" locked="0" layoutInCell="1" allowOverlap="1" wp14:anchorId="0CD29F0E" wp14:editId="072C8C45">
            <wp:simplePos x="0" y="0"/>
            <wp:positionH relativeFrom="column">
              <wp:posOffset>1471295</wp:posOffset>
            </wp:positionH>
            <wp:positionV relativeFrom="paragraph">
              <wp:posOffset>109855</wp:posOffset>
            </wp:positionV>
            <wp:extent cx="2252345" cy="2183765"/>
            <wp:effectExtent l="0" t="0" r="0" b="698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058B1.tmp"/>
                    <pic:cNvPicPr/>
                  </pic:nvPicPr>
                  <pic:blipFill rotWithShape="1">
                    <a:blip r:embed="rId13">
                      <a:extLst>
                        <a:ext uri="{28A0092B-C50C-407E-A947-70E740481C1C}">
                          <a14:useLocalDpi xmlns:a14="http://schemas.microsoft.com/office/drawing/2010/main" val="0"/>
                        </a:ext>
                      </a:extLst>
                    </a:blip>
                    <a:srcRect b="24644"/>
                    <a:stretch/>
                  </pic:blipFill>
                  <pic:spPr bwMode="auto">
                    <a:xfrm>
                      <a:off x="0" y="0"/>
                      <a:ext cx="2252345" cy="218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9653D0" w:rsidRDefault="009653D0" w:rsidP="008F2339">
      <w:pPr>
        <w:jc w:val="both"/>
        <w:rPr>
          <w:rFonts w:ascii="Arial" w:hAnsi="Arial" w:cs="Arial"/>
          <w:b/>
          <w:color w:val="auto"/>
          <w:sz w:val="24"/>
          <w:szCs w:val="24"/>
        </w:rPr>
      </w:pPr>
    </w:p>
    <w:p w:rsidR="002D780D" w:rsidRPr="009653D0" w:rsidRDefault="002D780D" w:rsidP="009653D0">
      <w:pPr>
        <w:pStyle w:val="Sinespaciado"/>
        <w:jc w:val="center"/>
        <w:rPr>
          <w:rFonts w:ascii="Arial" w:hAnsi="Arial" w:cs="Arial"/>
          <w:b/>
          <w:color w:val="auto"/>
          <w:sz w:val="24"/>
          <w:szCs w:val="24"/>
        </w:rPr>
      </w:pPr>
      <w:r w:rsidRPr="009653D0">
        <w:rPr>
          <w:rFonts w:ascii="Arial" w:hAnsi="Arial" w:cs="Arial"/>
          <w:b/>
          <w:color w:val="auto"/>
          <w:sz w:val="24"/>
          <w:szCs w:val="24"/>
        </w:rPr>
        <w:t>Imagen 4.</w:t>
      </w:r>
      <w:r w:rsidRPr="009653D0">
        <w:rPr>
          <w:rFonts w:ascii="Arial" w:hAnsi="Arial" w:cs="Arial"/>
          <w:color w:val="auto"/>
          <w:sz w:val="24"/>
          <w:szCs w:val="24"/>
        </w:rPr>
        <w:t xml:space="preserve"> El Hipotálamo activaría dos rutas paralelas: el eje SAM (Simpato-AdrenoMedular) y el eje HPA (Hipotálamo-Pituitario(Hipofisario)-Adrenal) (Sirera et al, 2006).</w:t>
      </w:r>
    </w:p>
    <w:p w:rsidR="002D780D" w:rsidRDefault="002D780D" w:rsidP="008F2339">
      <w:pPr>
        <w:jc w:val="both"/>
        <w:rPr>
          <w:rFonts w:ascii="Arial" w:hAnsi="Arial" w:cs="Arial"/>
          <w:b/>
          <w:color w:val="auto"/>
          <w:sz w:val="24"/>
          <w:szCs w:val="24"/>
        </w:rPr>
      </w:pPr>
      <w:r w:rsidRPr="008F2339">
        <w:rPr>
          <w:rFonts w:ascii="Arial" w:hAnsi="Arial" w:cs="Arial"/>
          <w:noProof/>
          <w:color w:val="auto"/>
          <w:sz w:val="24"/>
          <w:szCs w:val="24"/>
          <w:lang w:eastAsia="es-ES"/>
        </w:rPr>
        <w:drawing>
          <wp:anchor distT="0" distB="0" distL="114300" distR="114300" simplePos="0" relativeHeight="251652096" behindDoc="0" locked="0" layoutInCell="1" allowOverlap="1" wp14:anchorId="69134958" wp14:editId="23F19541">
            <wp:simplePos x="0" y="0"/>
            <wp:positionH relativeFrom="column">
              <wp:posOffset>406400</wp:posOffset>
            </wp:positionH>
            <wp:positionV relativeFrom="paragraph">
              <wp:posOffset>139700</wp:posOffset>
            </wp:positionV>
            <wp:extent cx="3836670" cy="3838575"/>
            <wp:effectExtent l="0" t="0" r="0"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03065.tmp"/>
                    <pic:cNvPicPr/>
                  </pic:nvPicPr>
                  <pic:blipFill rotWithShape="1">
                    <a:blip r:embed="rId14">
                      <a:extLst>
                        <a:ext uri="{28A0092B-C50C-407E-A947-70E740481C1C}">
                          <a14:useLocalDpi xmlns:a14="http://schemas.microsoft.com/office/drawing/2010/main" val="0"/>
                        </a:ext>
                      </a:extLst>
                    </a:blip>
                    <a:srcRect b="8980"/>
                    <a:stretch/>
                  </pic:blipFill>
                  <pic:spPr bwMode="auto">
                    <a:xfrm>
                      <a:off x="0" y="0"/>
                      <a:ext cx="3836670" cy="383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Pr="00E838E5" w:rsidRDefault="002D780D" w:rsidP="008F2339">
      <w:pPr>
        <w:jc w:val="both"/>
        <w:rPr>
          <w:rFonts w:ascii="Arial" w:hAnsi="Arial" w:cs="Arial"/>
          <w:b/>
          <w:color w:val="auto"/>
          <w:sz w:val="24"/>
          <w:szCs w:val="24"/>
        </w:rPr>
      </w:pPr>
    </w:p>
    <w:p w:rsidR="002D780D" w:rsidRPr="00E838E5" w:rsidRDefault="00E838E5" w:rsidP="00E838E5">
      <w:pPr>
        <w:pStyle w:val="Sinespaciado"/>
        <w:jc w:val="center"/>
        <w:rPr>
          <w:rFonts w:ascii="Arial" w:hAnsi="Arial" w:cs="Arial"/>
          <w:b/>
          <w:color w:val="auto"/>
          <w:sz w:val="24"/>
          <w:szCs w:val="24"/>
        </w:rPr>
      </w:pPr>
      <w:r w:rsidRPr="00E838E5">
        <w:rPr>
          <w:rFonts w:ascii="Arial" w:hAnsi="Arial" w:cs="Arial"/>
          <w:b/>
          <w:color w:val="auto"/>
          <w:sz w:val="24"/>
          <w:szCs w:val="24"/>
        </w:rPr>
        <w:t xml:space="preserve">Imagen 5. </w:t>
      </w:r>
      <w:r w:rsidRPr="00E838E5">
        <w:rPr>
          <w:rFonts w:ascii="Arial" w:hAnsi="Arial" w:cs="Arial"/>
          <w:color w:val="auto"/>
          <w:sz w:val="24"/>
          <w:szCs w:val="24"/>
        </w:rPr>
        <w:t>Esquema de la dinámica del almacenamiento en forma de glucógeno y la liberación a sangre de glucosa dependiendo de la liberación de glucagón o insulina. Fuente: Discovery Network (2012).</w:t>
      </w:r>
    </w:p>
    <w:p w:rsidR="002D780D" w:rsidRDefault="009653D0" w:rsidP="008F2339">
      <w:pPr>
        <w:jc w:val="both"/>
        <w:rPr>
          <w:rFonts w:ascii="Arial" w:hAnsi="Arial" w:cs="Arial"/>
          <w:b/>
          <w:color w:val="auto"/>
          <w:sz w:val="24"/>
          <w:szCs w:val="24"/>
        </w:rPr>
      </w:pPr>
      <w:r w:rsidRPr="008F2339">
        <w:rPr>
          <w:rFonts w:ascii="Arial" w:hAnsi="Arial" w:cs="Arial"/>
          <w:noProof/>
          <w:color w:val="auto"/>
          <w:sz w:val="24"/>
          <w:szCs w:val="24"/>
          <w:lang w:eastAsia="es-ES"/>
        </w:rPr>
        <w:lastRenderedPageBreak/>
        <w:drawing>
          <wp:anchor distT="0" distB="0" distL="114300" distR="114300" simplePos="0" relativeHeight="251661312" behindDoc="1" locked="0" layoutInCell="1" allowOverlap="1" wp14:anchorId="7C76271A" wp14:editId="5BC7137E">
            <wp:simplePos x="0" y="0"/>
            <wp:positionH relativeFrom="column">
              <wp:posOffset>753162</wp:posOffset>
            </wp:positionH>
            <wp:positionV relativeFrom="paragraph">
              <wp:posOffset>91989</wp:posOffset>
            </wp:positionV>
            <wp:extent cx="4010025" cy="2990215"/>
            <wp:effectExtent l="0" t="0" r="9525" b="635"/>
            <wp:wrapTight wrapText="bothSides">
              <wp:wrapPolygon edited="0">
                <wp:start x="0" y="0"/>
                <wp:lineTo x="0" y="21467"/>
                <wp:lineTo x="21549" y="21467"/>
                <wp:lineTo x="21549"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08C51.tmp"/>
                    <pic:cNvPicPr/>
                  </pic:nvPicPr>
                  <pic:blipFill rotWithShape="1">
                    <a:blip r:embed="rId15">
                      <a:extLst>
                        <a:ext uri="{28A0092B-C50C-407E-A947-70E740481C1C}">
                          <a14:useLocalDpi xmlns:a14="http://schemas.microsoft.com/office/drawing/2010/main" val="0"/>
                        </a:ext>
                      </a:extLst>
                    </a:blip>
                    <a:srcRect b="15777"/>
                    <a:stretch/>
                  </pic:blipFill>
                  <pic:spPr bwMode="auto">
                    <a:xfrm>
                      <a:off x="0" y="0"/>
                      <a:ext cx="4010025" cy="299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9653D0" w:rsidRDefault="009653D0" w:rsidP="008F2339">
      <w:pPr>
        <w:jc w:val="both"/>
        <w:rPr>
          <w:rFonts w:ascii="Arial" w:hAnsi="Arial" w:cs="Arial"/>
          <w:b/>
          <w:color w:val="auto"/>
          <w:sz w:val="24"/>
          <w:szCs w:val="24"/>
        </w:rPr>
      </w:pPr>
    </w:p>
    <w:p w:rsidR="009653D0" w:rsidRDefault="009653D0" w:rsidP="008F2339">
      <w:pPr>
        <w:jc w:val="both"/>
        <w:rPr>
          <w:rFonts w:ascii="Arial" w:hAnsi="Arial" w:cs="Arial"/>
          <w:b/>
          <w:color w:val="auto"/>
          <w:sz w:val="24"/>
          <w:szCs w:val="24"/>
        </w:rPr>
      </w:pPr>
    </w:p>
    <w:p w:rsidR="002D780D" w:rsidRDefault="002D780D" w:rsidP="008F2339">
      <w:pPr>
        <w:jc w:val="both"/>
        <w:rPr>
          <w:rFonts w:ascii="Arial" w:hAnsi="Arial" w:cs="Arial"/>
          <w:b/>
          <w:color w:val="auto"/>
          <w:sz w:val="24"/>
          <w:szCs w:val="24"/>
        </w:rPr>
      </w:pPr>
    </w:p>
    <w:p w:rsidR="008F2339" w:rsidRPr="008F2339" w:rsidRDefault="008F2339" w:rsidP="00D6275C">
      <w:pPr>
        <w:spacing w:line="360" w:lineRule="auto"/>
        <w:jc w:val="both"/>
        <w:rPr>
          <w:rFonts w:ascii="Arial" w:hAnsi="Arial" w:cs="Arial"/>
          <w:b/>
          <w:color w:val="auto"/>
          <w:sz w:val="24"/>
          <w:szCs w:val="24"/>
        </w:rPr>
      </w:pPr>
      <w:r w:rsidRPr="008F2339">
        <w:rPr>
          <w:rFonts w:ascii="Arial" w:hAnsi="Arial" w:cs="Arial"/>
          <w:b/>
          <w:color w:val="auto"/>
          <w:sz w:val="24"/>
          <w:szCs w:val="24"/>
        </w:rPr>
        <w:t>E</w:t>
      </w:r>
      <w:r w:rsidR="00D6275C" w:rsidRPr="008F2339">
        <w:rPr>
          <w:rFonts w:ascii="Arial" w:hAnsi="Arial" w:cs="Arial"/>
          <w:b/>
          <w:color w:val="auto"/>
          <w:sz w:val="24"/>
          <w:szCs w:val="24"/>
        </w:rPr>
        <w:t xml:space="preserve">strés, metabolismo y sistema digestivo </w:t>
      </w:r>
    </w:p>
    <w:p w:rsidR="008F2339" w:rsidRPr="008F2339" w:rsidRDefault="008F2339" w:rsidP="00D6275C">
      <w:pPr>
        <w:spacing w:line="360" w:lineRule="auto"/>
        <w:jc w:val="both"/>
        <w:rPr>
          <w:rFonts w:ascii="Arial" w:hAnsi="Arial" w:cs="Arial"/>
          <w:color w:val="auto"/>
          <w:sz w:val="24"/>
          <w:szCs w:val="24"/>
        </w:rPr>
      </w:pPr>
      <w:r w:rsidRPr="008F2339">
        <w:rPr>
          <w:rFonts w:ascii="Arial" w:hAnsi="Arial" w:cs="Arial"/>
          <w:color w:val="auto"/>
          <w:sz w:val="24"/>
          <w:szCs w:val="24"/>
        </w:rPr>
        <w:t xml:space="preserve">Como parte de nuestra digestión el alimento es descompuesto en moléculas simples: aminoácidos (la materia prima para construir proteínas), azúcares simples como la glucosa (la materia prima de los carbohidratos) y ácidos grasos y glicerol (los componentes de las grasas). Esto ocurre en nuestro sistema digestivo gracias al accionar de las enzimas y otras sustancias químicas. Estos componentes se absorben pasando al torrente sanguíneo y son utilizados por las células. Lo que no se utiliza se almacena en formas más complejas: las células grasas (adipocitos) combinan ácidos grasos y glicerol para formar triglicéridos (llamados también lípidos o grasas), en el hígado y los músculos las moléculas de glucosa se pueden combinar formando cadenas llamadas glucógeno y los aminoácidos combinarse para construir proteínas. La hormona que estimula estos procesos es la insulina. Luego de una suculenta comida, la insulina es liberada por el páncreas hacia el torrente sanguíneo, estimulando la entrada de ácidos grasos en los adipocitos y la síntesis de glucógeno y proteínas. Nuestro cuerpo revierte todos estos procesos de almacenamiento mediante la liberación de hormonas durante una respuesta al estrés: glucocorticoides, glucagon (genera la degradación del glucógeno en sus unidades o monómeros: </w:t>
      </w:r>
      <w:r w:rsidRPr="008F2339">
        <w:rPr>
          <w:rFonts w:ascii="Arial" w:hAnsi="Arial" w:cs="Arial"/>
          <w:color w:val="auto"/>
          <w:sz w:val="24"/>
          <w:szCs w:val="24"/>
        </w:rPr>
        <w:lastRenderedPageBreak/>
        <w:t>glucosa), adrenalina y noradrenalina. Como consecuencia, los triglicéridos en los adipocitos se degradan y los ácidos grasos y el glicerol se liberan al torrente sanguíneo. También se dispara la degradación de glucógeno liberando glucosa a la sangre. Estas hormonas también generan que las proteínas de los músculos que no están en acción se degraden en aminoácidos, que en el hígado son transformados en glucosa, una mejor fuente de energía. Pero el hecho de tener altos niveles de glucosa en circulación es riesgoso, aumenta nuestras posibilidades de que se pegotee en algún vaso sanguíneo dañado generando arterioesclerosis. También los altos niveles de colesterol son peligrosos, en particular del colesterol LDL (o colesterol “malo”) que se asocia a las placas arterioesclerósicas. Así, una respuesta al estrés demasiado frecuente, que también genera aumento de la frecuencia cardíaca y la presión arterial por la activación del eje SAM, aumenta nuestro riesgo de sufrir enfermedades cardiovasculares.</w:t>
      </w:r>
    </w:p>
    <w:p w:rsidR="008F2339" w:rsidRDefault="008F2339" w:rsidP="00ED2C08">
      <w:pPr>
        <w:spacing w:line="360" w:lineRule="auto"/>
        <w:jc w:val="both"/>
        <w:rPr>
          <w:rFonts w:ascii="Arial" w:hAnsi="Arial" w:cs="Arial"/>
          <w:color w:val="auto"/>
          <w:sz w:val="24"/>
          <w:szCs w:val="24"/>
        </w:rPr>
      </w:pPr>
      <w:r w:rsidRPr="008F2339">
        <w:rPr>
          <w:rFonts w:ascii="Arial" w:hAnsi="Arial" w:cs="Arial"/>
          <w:color w:val="auto"/>
          <w:sz w:val="24"/>
          <w:szCs w:val="24"/>
        </w:rPr>
        <w:t xml:space="preserve">Si analizamos lo visto previamente acerca del funcionamiento del sistema nervioso autónomo durante la respuesta al estrés, podemos deducir que el apetito disminuye cuando estamos expuestos a un estresor, ya que todas las funciones digestivas están disminuídas. Esa es la razón por la cual no tenemos apetito cuando estamos estresados. Excepto por aquellos que, bajo condiciones de estrés, comen todo lo que tienen a la vista, y si es hipercalórico (chocolate, dulces, frituras) mucho mejor. Las investigaciones revelan que 2/3 de las personas presentan hiperfagia (comer más que lo habitual) y sólo 1/3 hipofagia (comer menos). Podemos concluir entonces que el estrés afecta el apetito, pero… ¿de qué manera? Durante la exposición al estresor el consumo de alimentos se suprime, y se utilizan las reservas energéticas del cuerpo. Luego se revierte el proceso: se almacenan los nutrientes circulantes y se busca reponer los consumidos, aumentando el apetito. El aumento de los niveles de CRH durante la respuesta al estrés actúa como inhibidor del apetito, los glucocorticoides por el contrario parecen estimular el apetito. Y ese apetito se da preferentemente hacia comidas que repongan rápidamente los niveles de energía consumidos durante la respuesta al estrés: alimentos dulces y llenos de grasa. Tanto CRH como los glucocorticoides se liberan durante la respuesta al estrés, la diferencia radica </w:t>
      </w:r>
      <w:r w:rsidRPr="008F2339">
        <w:rPr>
          <w:rFonts w:ascii="Arial" w:hAnsi="Arial" w:cs="Arial"/>
          <w:color w:val="auto"/>
          <w:sz w:val="24"/>
          <w:szCs w:val="24"/>
        </w:rPr>
        <w:lastRenderedPageBreak/>
        <w:t>en el tiempo: cuando nos exponemos a un estresor se produce un pico de secreción de CRH a los pocos segundos y los niveles de glucocorticoides se elevan varios minutos más tarde y las consecuencias de su accionar se observan horas después (una dinámica más lenta). Los cambios en los niveles de apetito tienen una relación estrecha con la duración del estresor y el período de recuperación posterior. Supongamos que estamos expuestos a un hecho estresante, se libera CRH, ACTH y glucocorticoides. Si la exposición al estresor termina a los 10 minutos habremos tenido unos 12 minutos de exposición a CRH (10 minutos de presencia de estresor más los 2 minutos que en promedio tardará en eliminarse el CRH circulante de la sangre) y aproximadamente 2 horas de exposición a glucocorticoides (tardan más tiempo en eliminarse de la circulación). Entonces, el período en el cual los glucocorticoides están en un nivel alto y CRH en un nivel bajo es mayor que el período de pico de CRH, esta situación estimula el apetito. Por el contrario, si el estresor dura días, con un nivel alto de CRH mantenido en el tiempo seguido de unas pocas horas de glucocorticoides, el resultado más evidente será la supresión del apetito. Entonces, la principal razón por la cual la mayoría de nosotros presenta hiperfagia ante el estrés es debido a que la exposición a estresores psicológicos es intermitente a lo largo de nuestro día. Esto genera picos cortos de CRH seguidos de largos minutos de accionar de glucocorticoides, lo que nos hace comer. Si el estresor fuese continuo (nivel de CRH mantenido en el tiempo)</w:t>
      </w:r>
      <w:r w:rsidR="00ED2C08">
        <w:rPr>
          <w:rFonts w:ascii="Arial" w:hAnsi="Arial" w:cs="Arial"/>
          <w:color w:val="auto"/>
          <w:sz w:val="24"/>
          <w:szCs w:val="24"/>
        </w:rPr>
        <w:t xml:space="preserve"> el resultado sería el opuesto.</w:t>
      </w:r>
    </w:p>
    <w:p w:rsidR="00ED2C08" w:rsidRPr="008F2339" w:rsidRDefault="00ED2C08" w:rsidP="00ED2C08">
      <w:pPr>
        <w:spacing w:line="360" w:lineRule="auto"/>
        <w:jc w:val="both"/>
        <w:rPr>
          <w:rFonts w:ascii="Arial" w:hAnsi="Arial" w:cs="Arial"/>
          <w:color w:val="auto"/>
          <w:sz w:val="24"/>
          <w:szCs w:val="24"/>
        </w:rPr>
      </w:pPr>
    </w:p>
    <w:p w:rsidR="00E838E5" w:rsidRPr="00E838E5" w:rsidRDefault="00E838E5" w:rsidP="00ED2C08">
      <w:pPr>
        <w:pStyle w:val="Sinespaciado"/>
        <w:spacing w:line="360" w:lineRule="auto"/>
        <w:jc w:val="center"/>
        <w:rPr>
          <w:rFonts w:ascii="Arial" w:hAnsi="Arial" w:cs="Arial"/>
          <w:b/>
          <w:color w:val="auto"/>
          <w:sz w:val="24"/>
          <w:szCs w:val="24"/>
        </w:rPr>
      </w:pPr>
      <w:r w:rsidRPr="00E838E5">
        <w:rPr>
          <w:rFonts w:ascii="Arial" w:hAnsi="Arial" w:cs="Arial"/>
          <w:b/>
          <w:color w:val="auto"/>
          <w:sz w:val="24"/>
          <w:szCs w:val="24"/>
        </w:rPr>
        <w:t xml:space="preserve">Imagen 6. </w:t>
      </w:r>
      <w:r w:rsidRPr="00E838E5">
        <w:rPr>
          <w:rFonts w:ascii="Arial" w:hAnsi="Arial" w:cs="Arial"/>
          <w:color w:val="auto"/>
          <w:sz w:val="24"/>
          <w:szCs w:val="24"/>
        </w:rPr>
        <w:t>Esquema de arterioesclerosis de la arteria carotida interna causante de un accidente cerebro vascular –ACV- (izquierda) y obstrucción de una arteria –isquemiaque genera infarto de miocardio (derecha). Fuente: A.D.A.M. Images on line (2012).</w:t>
      </w:r>
    </w:p>
    <w:p w:rsidR="00E838E5" w:rsidRDefault="00E838E5" w:rsidP="008F2339">
      <w:pPr>
        <w:jc w:val="both"/>
        <w:rPr>
          <w:rFonts w:ascii="Arial" w:hAnsi="Arial" w:cs="Arial"/>
          <w:b/>
          <w:color w:val="auto"/>
          <w:sz w:val="24"/>
          <w:szCs w:val="24"/>
        </w:rPr>
      </w:pPr>
      <w:r w:rsidRPr="008F2339">
        <w:rPr>
          <w:rFonts w:ascii="Arial" w:hAnsi="Arial" w:cs="Arial"/>
          <w:noProof/>
          <w:color w:val="auto"/>
          <w:sz w:val="24"/>
          <w:szCs w:val="24"/>
          <w:lang w:eastAsia="es-ES"/>
        </w:rPr>
        <w:drawing>
          <wp:anchor distT="0" distB="0" distL="114300" distR="114300" simplePos="0" relativeHeight="251662336" behindDoc="0" locked="0" layoutInCell="1" allowOverlap="1" wp14:anchorId="726AF76F">
            <wp:simplePos x="0" y="0"/>
            <wp:positionH relativeFrom="column">
              <wp:posOffset>388620</wp:posOffset>
            </wp:positionH>
            <wp:positionV relativeFrom="paragraph">
              <wp:posOffset>145341</wp:posOffset>
            </wp:positionV>
            <wp:extent cx="4248150" cy="175704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05242.tmp"/>
                    <pic:cNvPicPr/>
                  </pic:nvPicPr>
                  <pic:blipFill rotWithShape="1">
                    <a:blip r:embed="rId16">
                      <a:extLst>
                        <a:ext uri="{28A0092B-C50C-407E-A947-70E740481C1C}">
                          <a14:useLocalDpi xmlns:a14="http://schemas.microsoft.com/office/drawing/2010/main" val="0"/>
                        </a:ext>
                      </a:extLst>
                    </a:blip>
                    <a:srcRect b="25616"/>
                    <a:stretch/>
                  </pic:blipFill>
                  <pic:spPr bwMode="auto">
                    <a:xfrm>
                      <a:off x="0" y="0"/>
                      <a:ext cx="4248150" cy="175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38E5" w:rsidRDefault="00E838E5" w:rsidP="008F2339">
      <w:pPr>
        <w:jc w:val="both"/>
        <w:rPr>
          <w:rFonts w:ascii="Arial" w:hAnsi="Arial" w:cs="Arial"/>
          <w:b/>
          <w:color w:val="auto"/>
          <w:sz w:val="24"/>
          <w:szCs w:val="24"/>
        </w:rPr>
      </w:pPr>
    </w:p>
    <w:p w:rsidR="00E838E5" w:rsidRDefault="00E838E5" w:rsidP="008F2339">
      <w:pPr>
        <w:jc w:val="both"/>
        <w:rPr>
          <w:rFonts w:ascii="Arial" w:hAnsi="Arial" w:cs="Arial"/>
          <w:b/>
          <w:color w:val="auto"/>
          <w:sz w:val="24"/>
          <w:szCs w:val="24"/>
        </w:rPr>
      </w:pPr>
    </w:p>
    <w:p w:rsidR="00E838E5" w:rsidRDefault="00E838E5" w:rsidP="008F2339">
      <w:pPr>
        <w:jc w:val="both"/>
        <w:rPr>
          <w:rFonts w:ascii="Arial" w:hAnsi="Arial" w:cs="Arial"/>
          <w:b/>
          <w:color w:val="auto"/>
          <w:sz w:val="24"/>
          <w:szCs w:val="24"/>
        </w:rPr>
      </w:pPr>
    </w:p>
    <w:p w:rsidR="00E838E5" w:rsidRDefault="00E838E5" w:rsidP="008F2339">
      <w:pPr>
        <w:jc w:val="both"/>
        <w:rPr>
          <w:rFonts w:ascii="Arial" w:hAnsi="Arial" w:cs="Arial"/>
          <w:b/>
          <w:color w:val="auto"/>
          <w:sz w:val="24"/>
          <w:szCs w:val="24"/>
        </w:rPr>
      </w:pPr>
    </w:p>
    <w:p w:rsidR="00E838E5" w:rsidRDefault="00E838E5" w:rsidP="008F2339">
      <w:pPr>
        <w:jc w:val="both"/>
        <w:rPr>
          <w:rFonts w:ascii="Arial" w:hAnsi="Arial" w:cs="Arial"/>
          <w:b/>
          <w:color w:val="auto"/>
          <w:sz w:val="24"/>
          <w:szCs w:val="24"/>
        </w:rPr>
      </w:pPr>
    </w:p>
    <w:p w:rsidR="00E838E5" w:rsidRDefault="00E838E5" w:rsidP="008F2339">
      <w:pPr>
        <w:jc w:val="both"/>
        <w:rPr>
          <w:rFonts w:ascii="Arial" w:hAnsi="Arial" w:cs="Arial"/>
          <w:b/>
          <w:color w:val="auto"/>
          <w:sz w:val="24"/>
          <w:szCs w:val="24"/>
        </w:rPr>
      </w:pPr>
    </w:p>
    <w:p w:rsidR="00E838E5" w:rsidRDefault="00E838E5" w:rsidP="008F2339">
      <w:pPr>
        <w:jc w:val="both"/>
        <w:rPr>
          <w:rFonts w:ascii="Arial" w:hAnsi="Arial" w:cs="Arial"/>
          <w:b/>
          <w:color w:val="auto"/>
          <w:sz w:val="24"/>
          <w:szCs w:val="24"/>
        </w:rPr>
      </w:pPr>
    </w:p>
    <w:p w:rsidR="008F2339" w:rsidRPr="008F2339" w:rsidRDefault="008F2339" w:rsidP="00D6275C">
      <w:pPr>
        <w:spacing w:line="360" w:lineRule="auto"/>
        <w:jc w:val="both"/>
        <w:rPr>
          <w:rFonts w:ascii="Arial" w:hAnsi="Arial" w:cs="Arial"/>
          <w:b/>
          <w:color w:val="auto"/>
          <w:sz w:val="24"/>
          <w:szCs w:val="24"/>
        </w:rPr>
      </w:pPr>
      <w:r w:rsidRPr="008F2339">
        <w:rPr>
          <w:rFonts w:ascii="Arial" w:hAnsi="Arial" w:cs="Arial"/>
          <w:b/>
          <w:color w:val="auto"/>
          <w:sz w:val="24"/>
          <w:szCs w:val="24"/>
        </w:rPr>
        <w:t xml:space="preserve">Úlceras </w:t>
      </w:r>
    </w:p>
    <w:p w:rsidR="008F2339" w:rsidRPr="008F2339" w:rsidRDefault="008F2339" w:rsidP="00D6275C">
      <w:pPr>
        <w:spacing w:line="360" w:lineRule="auto"/>
        <w:jc w:val="both"/>
        <w:rPr>
          <w:rFonts w:ascii="Arial" w:hAnsi="Arial" w:cs="Arial"/>
          <w:color w:val="auto"/>
          <w:sz w:val="24"/>
          <w:szCs w:val="24"/>
        </w:rPr>
      </w:pPr>
      <w:r w:rsidRPr="008F2339">
        <w:rPr>
          <w:rFonts w:ascii="Arial" w:hAnsi="Arial" w:cs="Arial"/>
          <w:color w:val="auto"/>
          <w:sz w:val="24"/>
          <w:szCs w:val="24"/>
        </w:rPr>
        <w:t xml:space="preserve">Una úlcera es un agujero en la pared de un órgano, las úlceras en el estómago se llaman úlceras pépticas. ¿Tienen algún tipo de relación la aparición de úlceras pépticas con el estrés? Cuando estamos expuestos a un período de estrés se observa una disminución en la ingesta y como consecuencia una bajada en la secreción de ácidos estomacales, esto se debe a que la </w:t>
      </w:r>
      <w:r w:rsidR="00D6275C" w:rsidRPr="008F2339">
        <w:rPr>
          <w:rFonts w:ascii="Arial" w:hAnsi="Arial" w:cs="Arial"/>
          <w:color w:val="auto"/>
          <w:sz w:val="24"/>
          <w:szCs w:val="24"/>
        </w:rPr>
        <w:t>digestión</w:t>
      </w:r>
      <w:r w:rsidRPr="008F2339">
        <w:rPr>
          <w:rFonts w:ascii="Arial" w:hAnsi="Arial" w:cs="Arial"/>
          <w:color w:val="auto"/>
          <w:sz w:val="24"/>
          <w:szCs w:val="24"/>
        </w:rPr>
        <w:t xml:space="preserve"> está frecuentemente interrumpida por el accionar del sistema nervioso simpático. Como consecuencia de la bajada en los niveles de secreciones ácidas el estómago disminuye los niveles de protección hacia ese ácido (las paredes engrosadas se afinan y se reduce la secreción de bicarbonato y mucus). Cuando termina el período de estrés la ingesta vuelve a la normalidad, al igual que la secreción de ácido estomacal. Este ácido llega a un estómago con las defensas bajas, con sus paredes afinadas y poco mucus que lo proteja. Se generan así pequeñas lesiones en las paredes del estómago. Normalmente nuestro cuerpo puede reparar esos daños mediante la secreción de prostaglandinas, que aceleran el proceso de cicatrización aumentando el flujo sanguíneo a las paredes del estómago (también aumentan la secreción de mucus estomacal). Durante el estrés, sin embargo, estas prostaglandinas están inhibidas por el accionar de los glucocorticoides. Así, el estrés genera la lesión e impide que nuestro cuerpo pueda repararla, llevando a la formación de la úlcera.</w:t>
      </w:r>
    </w:p>
    <w:p w:rsidR="0013451D" w:rsidRDefault="008F2339" w:rsidP="008F2339">
      <w:pPr>
        <w:jc w:val="both"/>
        <w:rPr>
          <w:rFonts w:ascii="Arial" w:hAnsi="Arial" w:cs="Arial"/>
          <w:b/>
          <w:color w:val="auto"/>
          <w:sz w:val="24"/>
          <w:szCs w:val="24"/>
        </w:rPr>
      </w:pPr>
      <w:r w:rsidRPr="008F2339">
        <w:rPr>
          <w:rFonts w:ascii="Arial" w:hAnsi="Arial" w:cs="Arial"/>
          <w:b/>
          <w:color w:val="auto"/>
          <w:sz w:val="24"/>
          <w:szCs w:val="24"/>
        </w:rPr>
        <w:t>E</w:t>
      </w:r>
      <w:r w:rsidR="000C7F53" w:rsidRPr="008F2339">
        <w:rPr>
          <w:rFonts w:ascii="Arial" w:hAnsi="Arial" w:cs="Arial"/>
          <w:b/>
          <w:color w:val="auto"/>
          <w:sz w:val="24"/>
          <w:szCs w:val="24"/>
        </w:rPr>
        <w:t>l estrés y el sexo</w:t>
      </w:r>
    </w:p>
    <w:p w:rsidR="0013451D" w:rsidRPr="008F2339" w:rsidRDefault="0013451D" w:rsidP="008F2339">
      <w:pPr>
        <w:jc w:val="both"/>
        <w:rPr>
          <w:rFonts w:ascii="Arial" w:hAnsi="Arial" w:cs="Arial"/>
          <w:b/>
          <w:color w:val="auto"/>
          <w:sz w:val="24"/>
          <w:szCs w:val="24"/>
        </w:rPr>
      </w:pPr>
    </w:p>
    <w:p w:rsidR="000B053A" w:rsidRPr="000B053A" w:rsidRDefault="000B053A" w:rsidP="0013451D">
      <w:pPr>
        <w:pStyle w:val="Sinespaciado"/>
        <w:spacing w:line="360" w:lineRule="auto"/>
        <w:jc w:val="center"/>
        <w:rPr>
          <w:rFonts w:ascii="Arial" w:hAnsi="Arial" w:cs="Arial"/>
          <w:b/>
          <w:color w:val="auto"/>
          <w:sz w:val="24"/>
          <w:szCs w:val="24"/>
        </w:rPr>
      </w:pPr>
      <w:r w:rsidRPr="000B053A">
        <w:rPr>
          <w:rFonts w:ascii="Arial" w:hAnsi="Arial" w:cs="Arial"/>
          <w:b/>
          <w:color w:val="auto"/>
          <w:sz w:val="24"/>
          <w:szCs w:val="24"/>
        </w:rPr>
        <w:t xml:space="preserve">Imagen 7. </w:t>
      </w:r>
      <w:r w:rsidRPr="000B053A">
        <w:rPr>
          <w:rFonts w:ascii="Arial" w:hAnsi="Arial" w:cs="Arial"/>
          <w:color w:val="auto"/>
          <w:sz w:val="24"/>
          <w:szCs w:val="24"/>
        </w:rPr>
        <w:t>Esquema del Eje Gonadal con las hormonas que segrega cada uno de sus componentes. Fuente: Adaptación de A.D.A.M. Images on line (2012).</w:t>
      </w:r>
    </w:p>
    <w:p w:rsidR="000B053A" w:rsidRDefault="000B053A" w:rsidP="008F2339">
      <w:pPr>
        <w:jc w:val="both"/>
        <w:rPr>
          <w:rFonts w:ascii="Arial" w:hAnsi="Arial" w:cs="Arial"/>
          <w:b/>
          <w:color w:val="auto"/>
          <w:sz w:val="24"/>
          <w:szCs w:val="24"/>
        </w:rPr>
      </w:pPr>
    </w:p>
    <w:p w:rsidR="000B053A" w:rsidRDefault="000B053A" w:rsidP="008F2339">
      <w:pPr>
        <w:jc w:val="both"/>
        <w:rPr>
          <w:rFonts w:ascii="Arial" w:hAnsi="Arial" w:cs="Arial"/>
          <w:b/>
          <w:color w:val="auto"/>
          <w:sz w:val="24"/>
          <w:szCs w:val="24"/>
        </w:rPr>
      </w:pPr>
      <w:r w:rsidRPr="008F2339">
        <w:rPr>
          <w:rFonts w:ascii="Arial" w:hAnsi="Arial" w:cs="Arial"/>
          <w:b/>
          <w:noProof/>
          <w:color w:val="auto"/>
          <w:sz w:val="24"/>
          <w:szCs w:val="24"/>
          <w:lang w:eastAsia="es-ES"/>
        </w:rPr>
        <w:lastRenderedPageBreak/>
        <w:drawing>
          <wp:anchor distT="0" distB="0" distL="114300" distR="114300" simplePos="0" relativeHeight="251663360" behindDoc="1" locked="0" layoutInCell="1" allowOverlap="1" wp14:anchorId="70568C3C">
            <wp:simplePos x="0" y="0"/>
            <wp:positionH relativeFrom="column">
              <wp:posOffset>819038</wp:posOffset>
            </wp:positionH>
            <wp:positionV relativeFrom="paragraph">
              <wp:posOffset>33655</wp:posOffset>
            </wp:positionV>
            <wp:extent cx="3647440" cy="358584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086AC.tmp"/>
                    <pic:cNvPicPr/>
                  </pic:nvPicPr>
                  <pic:blipFill rotWithShape="1">
                    <a:blip r:embed="rId17">
                      <a:extLst>
                        <a:ext uri="{28A0092B-C50C-407E-A947-70E740481C1C}">
                          <a14:useLocalDpi xmlns:a14="http://schemas.microsoft.com/office/drawing/2010/main" val="0"/>
                        </a:ext>
                      </a:extLst>
                    </a:blip>
                    <a:srcRect b="15400"/>
                    <a:stretch/>
                  </pic:blipFill>
                  <pic:spPr bwMode="auto">
                    <a:xfrm>
                      <a:off x="0" y="0"/>
                      <a:ext cx="3647440" cy="358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53A" w:rsidRDefault="000B053A" w:rsidP="008F2339">
      <w:pPr>
        <w:jc w:val="both"/>
        <w:rPr>
          <w:rFonts w:ascii="Arial" w:hAnsi="Arial" w:cs="Arial"/>
          <w:b/>
          <w:color w:val="auto"/>
          <w:sz w:val="24"/>
          <w:szCs w:val="24"/>
        </w:rPr>
      </w:pPr>
    </w:p>
    <w:p w:rsidR="000B053A" w:rsidRDefault="000B053A" w:rsidP="008F2339">
      <w:pPr>
        <w:jc w:val="both"/>
        <w:rPr>
          <w:rFonts w:ascii="Arial" w:hAnsi="Arial" w:cs="Arial"/>
          <w:b/>
          <w:color w:val="auto"/>
          <w:sz w:val="24"/>
          <w:szCs w:val="24"/>
        </w:rPr>
      </w:pPr>
    </w:p>
    <w:p w:rsidR="000B053A" w:rsidRDefault="000B053A" w:rsidP="008F2339">
      <w:pPr>
        <w:jc w:val="both"/>
        <w:rPr>
          <w:rFonts w:ascii="Arial" w:hAnsi="Arial" w:cs="Arial"/>
          <w:b/>
          <w:color w:val="auto"/>
          <w:sz w:val="24"/>
          <w:szCs w:val="24"/>
        </w:rPr>
      </w:pPr>
    </w:p>
    <w:p w:rsidR="000B053A" w:rsidRDefault="000B053A" w:rsidP="008F2339">
      <w:pPr>
        <w:jc w:val="both"/>
        <w:rPr>
          <w:rFonts w:ascii="Arial" w:hAnsi="Arial" w:cs="Arial"/>
          <w:b/>
          <w:color w:val="auto"/>
          <w:sz w:val="24"/>
          <w:szCs w:val="24"/>
        </w:rPr>
      </w:pPr>
    </w:p>
    <w:p w:rsidR="000B053A" w:rsidRDefault="000B053A" w:rsidP="008F2339">
      <w:pPr>
        <w:jc w:val="both"/>
        <w:rPr>
          <w:rFonts w:ascii="Arial" w:hAnsi="Arial" w:cs="Arial"/>
          <w:b/>
          <w:color w:val="auto"/>
          <w:sz w:val="24"/>
          <w:szCs w:val="24"/>
        </w:rPr>
      </w:pPr>
    </w:p>
    <w:p w:rsidR="000B053A" w:rsidRDefault="000B053A" w:rsidP="008F2339">
      <w:pPr>
        <w:jc w:val="both"/>
        <w:rPr>
          <w:rFonts w:ascii="Arial" w:hAnsi="Arial" w:cs="Arial"/>
          <w:b/>
          <w:color w:val="auto"/>
          <w:sz w:val="24"/>
          <w:szCs w:val="24"/>
        </w:rPr>
      </w:pPr>
    </w:p>
    <w:p w:rsidR="000B053A" w:rsidRDefault="000B053A" w:rsidP="008F2339">
      <w:pPr>
        <w:jc w:val="both"/>
        <w:rPr>
          <w:rFonts w:ascii="Arial" w:hAnsi="Arial" w:cs="Arial"/>
          <w:b/>
          <w:color w:val="auto"/>
          <w:sz w:val="24"/>
          <w:szCs w:val="24"/>
        </w:rPr>
      </w:pPr>
    </w:p>
    <w:p w:rsidR="000B053A" w:rsidRDefault="000B053A" w:rsidP="008F2339">
      <w:pPr>
        <w:jc w:val="both"/>
        <w:rPr>
          <w:rFonts w:ascii="Arial" w:hAnsi="Arial" w:cs="Arial"/>
          <w:b/>
          <w:color w:val="auto"/>
          <w:sz w:val="24"/>
          <w:szCs w:val="24"/>
        </w:rPr>
      </w:pPr>
    </w:p>
    <w:p w:rsidR="000B053A" w:rsidRDefault="000B053A" w:rsidP="008F2339">
      <w:pPr>
        <w:jc w:val="both"/>
        <w:rPr>
          <w:rFonts w:ascii="Arial" w:hAnsi="Arial" w:cs="Arial"/>
          <w:b/>
          <w:color w:val="auto"/>
          <w:sz w:val="24"/>
          <w:szCs w:val="24"/>
        </w:rPr>
      </w:pPr>
    </w:p>
    <w:p w:rsidR="000B053A" w:rsidRDefault="000B053A" w:rsidP="008F2339">
      <w:pPr>
        <w:jc w:val="both"/>
        <w:rPr>
          <w:rFonts w:ascii="Arial" w:hAnsi="Arial" w:cs="Arial"/>
          <w:b/>
          <w:color w:val="auto"/>
          <w:sz w:val="24"/>
          <w:szCs w:val="24"/>
        </w:rPr>
      </w:pPr>
    </w:p>
    <w:p w:rsidR="000C7F53" w:rsidRDefault="000C7F53" w:rsidP="008F2339">
      <w:pPr>
        <w:jc w:val="both"/>
        <w:rPr>
          <w:rFonts w:ascii="Arial" w:hAnsi="Arial" w:cs="Arial"/>
          <w:b/>
          <w:color w:val="auto"/>
          <w:sz w:val="24"/>
          <w:szCs w:val="24"/>
        </w:rPr>
      </w:pPr>
    </w:p>
    <w:p w:rsidR="000C7F53" w:rsidRDefault="000C7F53" w:rsidP="008F2339">
      <w:pPr>
        <w:jc w:val="both"/>
        <w:rPr>
          <w:rFonts w:ascii="Arial" w:hAnsi="Arial" w:cs="Arial"/>
          <w:b/>
          <w:color w:val="auto"/>
          <w:sz w:val="24"/>
          <w:szCs w:val="24"/>
        </w:rPr>
      </w:pPr>
    </w:p>
    <w:p w:rsidR="0013451D" w:rsidRDefault="0013451D" w:rsidP="000C7F53">
      <w:pPr>
        <w:spacing w:line="360" w:lineRule="auto"/>
        <w:jc w:val="both"/>
        <w:rPr>
          <w:rFonts w:ascii="Arial" w:hAnsi="Arial" w:cs="Arial"/>
          <w:b/>
          <w:color w:val="auto"/>
          <w:sz w:val="24"/>
          <w:szCs w:val="24"/>
        </w:rPr>
      </w:pP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 xml:space="preserve">Los hombres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En los hombres el hipotálamo libera una hormona LHRH (hormona liberadora de hormona luteinizante) que estimula a la hipófisis a liberar LH (hormona luteinizante) y FSH (hormona folículo estimulante). LH estimula a los testículos a liberar testosterona y FSH estimula la producción de esperma. Con la llegada de un estresor todo el sistema se ve inhibido, se liberan endorfinas y encefalinas (neurotransmisores opioides producidos por el sistema nervioso central), que actúan bloqueando la liberación de LHRH por el hipotálamo. Además, la presencia de los glucocorticoides bloquea la respuesta de los testículos a LH. Como consecuencia, se observa una disminución en los niveles de testosterona. La bajada de testosterona es sólo una parte de la historia, la otra parte importante es la dificultad con la erección. La erección es responsabilidad del sistema nervioso parasimpático (la eyaculación se da cuando este sistema se inactiva y toma el control el sistema simpático). Durante la respuesta al estrés este sistema se ve inhibido, lo que puede generar la falta de erección (impotencia) o que la erección tenga poca duración (asociado a eyaculación precoz). </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lastRenderedPageBreak/>
        <w:t>Las mujeres</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En las mujeres el hipotálamo libera LHRH, que estimula a la hipófisis a liberar LH y FSH. FSH estimula la ovulación, LH estimula la síntesis de estrógeno por parte de los ovarios. Los mecanismos mediante los cuales el estrés afecta este sistema son muy similares a los observados en hombres. Las endorfinas y las encefalinas inhiben la liberación de LHRH, la prolactina y los glucocorticoides bloquean la sensibilidad de la hipófisis al LHRH y los glucocorticoides afectan a los ovarios, haciendo que respondan menos a LH. El resultado es una baja en los niveles circulantes de LH y FSH y estrógeno, disminuyendo las posibilidades de que se de la ovulación. Como consecuencia se alarga la fase folicular del ciclo menstrual (la previa a la ovulación), haciendo que se alargue el ciclo y que sea irregular. En condiciones extremas la ovulación se ve inhibida generando amenorrea (falta de menstruación) anovulatoria (sin ovulación). El estrés también puede generar otros poblemas, los niveles de progesterona disminuyen, lo que interrumpe la maduración de las paredes uterinas. La liberación de prolactina durante el estrés interfiere con el accionar de la progesterona, haciendo que el óvulo fecundado (en caso de que haya habido ovulación) no se implante con normalidad en el útero.</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I</w:t>
      </w:r>
      <w:r w:rsidR="00D0784D" w:rsidRPr="008F2339">
        <w:rPr>
          <w:rFonts w:ascii="Arial" w:hAnsi="Arial" w:cs="Arial"/>
          <w:b/>
          <w:color w:val="auto"/>
          <w:sz w:val="24"/>
          <w:szCs w:val="24"/>
        </w:rPr>
        <w:t xml:space="preserve">nmunidad, estrés y enfermedades </w:t>
      </w:r>
    </w:p>
    <w:p w:rsidR="000B053A" w:rsidRDefault="008F2339" w:rsidP="0013451D">
      <w:pPr>
        <w:spacing w:line="360" w:lineRule="auto"/>
        <w:jc w:val="both"/>
        <w:rPr>
          <w:rFonts w:ascii="Arial" w:hAnsi="Arial" w:cs="Arial"/>
          <w:color w:val="auto"/>
          <w:sz w:val="24"/>
          <w:szCs w:val="24"/>
        </w:rPr>
      </w:pPr>
      <w:r w:rsidRPr="008F2339">
        <w:rPr>
          <w:rFonts w:ascii="Arial" w:hAnsi="Arial" w:cs="Arial"/>
          <w:color w:val="auto"/>
          <w:sz w:val="24"/>
          <w:szCs w:val="24"/>
        </w:rPr>
        <w:t>La principal via de acción del estrés sobre nuestra inmunidad es causar inmunosupresión a través de los glucocorticoides. Los glucocorticoides causan atrofia del timo, impidiendo la formación de nuevos linfocitos T (responsables de coordinar la respuesta inmune celular). Los glucocorticoides también inhiben la liberación de mensajeros como interleuquinas (proteínas que regulan el funcionamiento de las células del sistema inmune) e interferones (proteínas producidas por el sistema inmune como respuesta a agentes externos, tales como virus y células cancerígenas) haciendo que los linfocitos en circulación respondan menos a las señales de alarma infecciosa.</w:t>
      </w:r>
    </w:p>
    <w:p w:rsidR="000B053A" w:rsidRPr="000B053A" w:rsidRDefault="000B053A" w:rsidP="0013451D">
      <w:pPr>
        <w:spacing w:line="360" w:lineRule="auto"/>
        <w:jc w:val="center"/>
        <w:rPr>
          <w:rFonts w:ascii="Arial" w:hAnsi="Arial" w:cs="Arial"/>
          <w:color w:val="auto"/>
          <w:sz w:val="24"/>
          <w:szCs w:val="24"/>
        </w:rPr>
      </w:pPr>
      <w:r w:rsidRPr="000B053A">
        <w:rPr>
          <w:rFonts w:ascii="Arial" w:hAnsi="Arial" w:cs="Arial"/>
          <w:b/>
          <w:color w:val="auto"/>
          <w:sz w:val="24"/>
          <w:szCs w:val="24"/>
        </w:rPr>
        <w:lastRenderedPageBreak/>
        <w:t>Imagen 8.</w:t>
      </w:r>
      <w:r w:rsidRPr="000B053A">
        <w:rPr>
          <w:rFonts w:ascii="Arial" w:hAnsi="Arial" w:cs="Arial"/>
          <w:color w:val="auto"/>
          <w:sz w:val="24"/>
          <w:szCs w:val="24"/>
        </w:rPr>
        <w:t xml:space="preserve"> Gráfico de la respuesta inmune en función de la duración del estresor. El estrés resulta ser un estimulante de la respuesta inmune en un primer momento, aunque si se convierte en un factor crónico termina debilitándola (Sapolsky, 2004).</w:t>
      </w:r>
    </w:p>
    <w:p w:rsidR="000B053A" w:rsidRDefault="000B053A" w:rsidP="008F2339">
      <w:pPr>
        <w:jc w:val="both"/>
        <w:rPr>
          <w:rFonts w:ascii="Arial" w:hAnsi="Arial" w:cs="Arial"/>
          <w:color w:val="auto"/>
          <w:sz w:val="24"/>
          <w:szCs w:val="24"/>
        </w:rPr>
      </w:pPr>
      <w:r w:rsidRPr="008F2339">
        <w:rPr>
          <w:rFonts w:ascii="Arial" w:hAnsi="Arial" w:cs="Arial"/>
          <w:b/>
          <w:noProof/>
          <w:color w:val="auto"/>
          <w:sz w:val="24"/>
          <w:szCs w:val="24"/>
          <w:lang w:eastAsia="es-ES"/>
        </w:rPr>
        <w:drawing>
          <wp:anchor distT="0" distB="0" distL="114300" distR="114300" simplePos="0" relativeHeight="251665408" behindDoc="0" locked="0" layoutInCell="1" allowOverlap="1" wp14:anchorId="42AF2817">
            <wp:simplePos x="0" y="0"/>
            <wp:positionH relativeFrom="column">
              <wp:posOffset>443193</wp:posOffset>
            </wp:positionH>
            <wp:positionV relativeFrom="paragraph">
              <wp:posOffset>276038</wp:posOffset>
            </wp:positionV>
            <wp:extent cx="4295775" cy="272527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07B0.tmp"/>
                    <pic:cNvPicPr/>
                  </pic:nvPicPr>
                  <pic:blipFill rotWithShape="1">
                    <a:blip r:embed="rId18">
                      <a:extLst>
                        <a:ext uri="{28A0092B-C50C-407E-A947-70E740481C1C}">
                          <a14:useLocalDpi xmlns:a14="http://schemas.microsoft.com/office/drawing/2010/main" val="0"/>
                        </a:ext>
                      </a:extLst>
                    </a:blip>
                    <a:srcRect b="18252"/>
                    <a:stretch/>
                  </pic:blipFill>
                  <pic:spPr bwMode="auto">
                    <a:xfrm>
                      <a:off x="0" y="0"/>
                      <a:ext cx="4295775" cy="272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53A" w:rsidRDefault="000B053A" w:rsidP="008F2339">
      <w:pPr>
        <w:jc w:val="both"/>
        <w:rPr>
          <w:rFonts w:ascii="Arial" w:hAnsi="Arial" w:cs="Arial"/>
          <w:color w:val="auto"/>
          <w:sz w:val="24"/>
          <w:szCs w:val="24"/>
        </w:rPr>
      </w:pPr>
    </w:p>
    <w:p w:rsidR="000B053A" w:rsidRDefault="000B053A" w:rsidP="008F2339">
      <w:pPr>
        <w:jc w:val="both"/>
        <w:rPr>
          <w:rFonts w:ascii="Arial" w:hAnsi="Arial" w:cs="Arial"/>
          <w:color w:val="auto"/>
          <w:sz w:val="24"/>
          <w:szCs w:val="24"/>
        </w:rPr>
      </w:pPr>
    </w:p>
    <w:p w:rsidR="000B053A" w:rsidRDefault="000B053A" w:rsidP="008F2339">
      <w:pPr>
        <w:jc w:val="both"/>
        <w:rPr>
          <w:rFonts w:ascii="Arial" w:hAnsi="Arial" w:cs="Arial"/>
          <w:color w:val="auto"/>
          <w:sz w:val="24"/>
          <w:szCs w:val="24"/>
        </w:rPr>
      </w:pPr>
    </w:p>
    <w:p w:rsidR="000B053A" w:rsidRDefault="000B053A" w:rsidP="008F2339">
      <w:pPr>
        <w:jc w:val="both"/>
        <w:rPr>
          <w:rFonts w:ascii="Arial" w:hAnsi="Arial" w:cs="Arial"/>
          <w:color w:val="auto"/>
          <w:sz w:val="24"/>
          <w:szCs w:val="24"/>
        </w:rPr>
      </w:pPr>
    </w:p>
    <w:p w:rsidR="000B053A" w:rsidRDefault="000B053A" w:rsidP="008F2339">
      <w:pPr>
        <w:jc w:val="both"/>
        <w:rPr>
          <w:rFonts w:ascii="Arial" w:hAnsi="Arial" w:cs="Arial"/>
          <w:color w:val="auto"/>
          <w:sz w:val="24"/>
          <w:szCs w:val="24"/>
        </w:rPr>
      </w:pPr>
    </w:p>
    <w:p w:rsidR="000B053A" w:rsidRDefault="000B053A" w:rsidP="008F2339">
      <w:pPr>
        <w:jc w:val="both"/>
        <w:rPr>
          <w:rFonts w:ascii="Arial" w:hAnsi="Arial" w:cs="Arial"/>
          <w:color w:val="auto"/>
          <w:sz w:val="24"/>
          <w:szCs w:val="24"/>
        </w:rPr>
      </w:pPr>
    </w:p>
    <w:p w:rsidR="000B053A" w:rsidRDefault="000B053A" w:rsidP="008F2339">
      <w:pPr>
        <w:jc w:val="both"/>
        <w:rPr>
          <w:rFonts w:ascii="Arial" w:hAnsi="Arial" w:cs="Arial"/>
          <w:color w:val="auto"/>
          <w:sz w:val="24"/>
          <w:szCs w:val="24"/>
        </w:rPr>
      </w:pP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Sorprendentemente, durante los primeros minutos de exposición al estresor nuestra inmunidad se ve aumentada (fase A del gráfico). Se detecta mayor nivel de células inmunes en circulación y, en caso de lesión, se registran un mayor número de células de respuesta inflamatoria en los tejidos afectados. Se registran mayores niveles de anticuerpos, por </w:t>
      </w:r>
      <w:r w:rsidR="000C7F53" w:rsidRPr="008F2339">
        <w:rPr>
          <w:rFonts w:ascii="Arial" w:hAnsi="Arial" w:cs="Arial"/>
          <w:color w:val="auto"/>
          <w:sz w:val="24"/>
          <w:szCs w:val="24"/>
        </w:rPr>
        <w:t>ejemplo,</w:t>
      </w:r>
      <w:r w:rsidRPr="008F2339">
        <w:rPr>
          <w:rFonts w:ascii="Arial" w:hAnsi="Arial" w:cs="Arial"/>
          <w:color w:val="auto"/>
          <w:sz w:val="24"/>
          <w:szCs w:val="24"/>
        </w:rPr>
        <w:t xml:space="preserve"> en la saliva. Esta respuesta ocurre no sólo ante un estresor infeccioso, sino también ante la presentación de un estresor psicológico. Una hora más tarde comienza el accionar de glucocorticoides y la activación del sistema simpático, generando el efecto contrario. Si el estresor ya se ha retirado esta segunda fase (fase B) tiene como objetivo volver al sistema inmune a su estado basal. En el caso de estresores mayores de larga duración, la gran exposición a glucocorticoides hace que el sistema entre en inmunosupresión (fase C). De esta manera, el individuo se hace más vulnerable y aumenta su probabilidad de contraer enfermedades infecciosas.</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E</w:t>
      </w:r>
      <w:r w:rsidR="00B512BB" w:rsidRPr="008F2339">
        <w:rPr>
          <w:rFonts w:ascii="Arial" w:hAnsi="Arial" w:cs="Arial"/>
          <w:b/>
          <w:color w:val="auto"/>
          <w:sz w:val="24"/>
          <w:szCs w:val="24"/>
        </w:rPr>
        <w:t xml:space="preserve">strés y dolor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lastRenderedPageBreak/>
        <w:t xml:space="preserve">La sensación de dolor se origina en receptores localizados en todo nuestro cuerpo. Algunos se hallan en la profundidad registrando dolor muscular, daño a algún órgano, o incluso cuando nuestra vejiga está llena. Otros receptores en nuestra piel responden al daño local de tejidos. El daño del tejido también genera la concentración de células del sistema inmune y de inflamación en el área. Las células responsables de la respuesta inflamatoria son capaces de liberar sustancias que aumentan la sensibilidad de los receptores de dolor (sustancias algógenas), haciendo que el área duela mucho. Existe el fenómeno de analgesia (falta de dolor) inducida por el estrés. Esta inhibición del dolor se debe a la presencia de sustancias químicas de estructura similar a las drogas opiáceas, llamadas “la morfina endógena”: las endorfinas. Sintetizadas y liberadas en zonas del cerebro relacionadas con la percepción del dolor, estas sustancias hacen que las neuronas que disparan las señales de dolor se exciten con menos facilidad. En particular, la liberación de betaendorfinas por la hipófisis sería la responsable de este fenómeno. Durante el ejercicio físico también se liberan beta-endorfinas desde la hipófisis, alcanzando su pico en circulación a los 30 minutos, generando analgesia. Un efecto similar se observa en mujeres cuando atraviesan un parto natural. El agotamiento de estos opioides es el limitante que marca que el efecto de esta analgesia inducida por estrés es un fenómeno a corto plazo, no aplicable a casos de estrés crónico. Es llamativo el valor adaptativo de este efecto analgésico, ya que en una situación de un pico de estrés (estrés agudo) permite afrontar la amenaza y salvar la vida pasando por alto pequeñas lesiones ocasionadas en el momento (poder luchar o huir sin sentir dolor). Así, una lastimadura durante una pelea comenzará a doler cuando la pelea ya haya pasado sin interferir en el desempeño y cuando la vida ya no esté en juego. </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E</w:t>
      </w:r>
      <w:r w:rsidR="000C7F53" w:rsidRPr="008F2339">
        <w:rPr>
          <w:rFonts w:ascii="Arial" w:hAnsi="Arial" w:cs="Arial"/>
          <w:b/>
          <w:color w:val="auto"/>
          <w:sz w:val="24"/>
          <w:szCs w:val="24"/>
        </w:rPr>
        <w:t xml:space="preserve">strés y memoria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Todos hemos tenido momentos para recordar: un beso, una boda, el día que te ascendieron o el día que te asaltaron, momentos emocionantes que no se olvidan. El estrés puede mejorar nuestra memoria. Pero al mismo tiempo todos hemos tenido la experiencia opuesta: una laguna mental durante un </w:t>
      </w:r>
      <w:r w:rsidRPr="008F2339">
        <w:rPr>
          <w:rFonts w:ascii="Arial" w:hAnsi="Arial" w:cs="Arial"/>
          <w:color w:val="auto"/>
          <w:sz w:val="24"/>
          <w:szCs w:val="24"/>
        </w:rPr>
        <w:lastRenderedPageBreak/>
        <w:t xml:space="preserve">examen u olvidarnos el nombre de una persona importante que tenemos que saludar en una reunión. De manera que el estrés puede funcionar también interfiriendo con la memoria. ¿Cuál es la diferencia? La duración del estresor: los de corto término o de intensidad moderada aumentan nuestra cognición, mientras que los estresores demasiado intensos o muy prolongados en el tiempo son disruptivos. Durante un pico de estrés el sistema nervioso simpático activa el hipotálamo, facilitando la consolidación de la memoria. El proceso también involucra a la amígdala, un componente del sistema límbico muy relacionado con nuestra percepción de las emociones. Otra manera de favorecer la consolidación de las memorias es aumentar los niveles de glucosa en el cerebro mediante cambios en el sistema circulatorio. Por otra parte, un leve aumento en los glucocorticoides circulantes también favorece a la memoria, ya que actúan en el hipocampo (otra área del sistema límbico) facilitando la potenciación a largo plazo. En el caso de un estresor prolongado en el tiempo se produce el efecto contrario, una interrupción en la consolidación de la memoria. Esto se debe, fundamentalmente, a 4 factores: 1. Se ven interrumpidos los mecanismos que facilitan el fortalecimiento de las sinapsis (potenciación a largo plazo) en células del hipocampo; esto se observa aún en ausencia de glucocorticoides (la gran activación del sistema nervioso simpático sería la responsable). La acción de los glucocorticoides se da en dos tipos de receptores en neuronas hipocampales: (i) los de alta afinidad, que se activan con niveles moderados de glucocorticoides, y (ii) los de baja afinidad, que sólo se activan con niveles masivos de glucocorticoides en circulación. La activación de los primeros se da cuando hay un pico de estrés y favorece el fortalecimiento de las sinapsis, los segundos se activan con un estresor prolongado en el tiempo y lo inhiben. 2. La exposición prolongada a un nivel excesivo de glucocorticoides genera la retracción de las prolongaciones neuronales con la consecuente pérdida de sinapsis. Esta atrofia es transitoria y luego que el período de estrés finaliza esas conexiones se reestablecen. Este hecho explica los problemas de memoria durante los períodos de estrés crónico. Esto se debe en parte a la inhibición de la síntesis de proteínas que conforman el esqueleto de las neuronas y sus prolongaciones, las dendritas </w:t>
      </w:r>
      <w:r w:rsidRPr="008F2339">
        <w:rPr>
          <w:rFonts w:ascii="Arial" w:hAnsi="Arial" w:cs="Arial"/>
          <w:color w:val="auto"/>
          <w:sz w:val="24"/>
          <w:szCs w:val="24"/>
        </w:rPr>
        <w:lastRenderedPageBreak/>
        <w:t xml:space="preserve">y sus espinas dendríticas. 3. Los niveles de glucosa circulante descienden durante los períodos prolongados de estrés, especialmente en el hipocampo. Se ha registrado hasta un 25% menos de glucosa disponible en neuronas hipocampales durante períodos de estrés prolongados, generando muerte neuronal en los casos más extremos. </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E</w:t>
      </w:r>
      <w:r w:rsidR="000C7F53" w:rsidRPr="008F2339">
        <w:rPr>
          <w:rFonts w:ascii="Arial" w:hAnsi="Arial" w:cs="Arial"/>
          <w:b/>
          <w:color w:val="auto"/>
          <w:sz w:val="24"/>
          <w:szCs w:val="24"/>
        </w:rPr>
        <w:t xml:space="preserve">strés y sueño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Existe una relación muy estrecha ente la memoria y el sueño, la exposición a mucha información novedosa durante el día está correlacionada con más tiempo de sueño REM durante la noche (el sueño se divide en No REM y REM, en esta segunda fase el cerebro está muy activo). Esta mayor cantidad de sueño REM predice una mayor consolidación de información del día anterior. Esto se debe a la activación de ciertos genes, en particular en neuronas hipocampales, implicados en la formación de nuevas sinapsis. Durante estos períodos de sueño el metabolismo celular (indicador de nivel de activación) registrado en el hipocampo es sorprendentemente alto. Para entrar en un este tipo de sueño el sistema nervioso simpático se inactiva, dando lugar a funciones más vegetativas y calmas a cargo del sistema parasimpático. Los niveles de glucocorticoides en circulación disminuyen. Una hora antes de despertarnos los niveles de CRH, ACTH y glucocorticoides comienzan a aumentar con el fin de movilizar energía para levantarse (i.e., afrontar este hecho como un pequeño estresor); además, estas hormonas tienen una función importante para terminar el sueño y despertarnos. Durante la exposición a un estresor la activación del sistema simpático hace que sea difícil de conciliar el sueño, generando patrones de sueño fragmentado. No sólo se afecta la cantidad de sueño sino también la calidad, predominando el sueño ligero.</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Cuando estamos deprivados de sueño los niveles de estas hormonas del estrés (eje HPA) se mantienen elevados, aumentando mucho los niveles de glucocorticoides en circulación, con las consecuencias que ya conocemos.</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E</w:t>
      </w:r>
      <w:r w:rsidR="000C7F53" w:rsidRPr="008F2339">
        <w:rPr>
          <w:rFonts w:ascii="Arial" w:hAnsi="Arial" w:cs="Arial"/>
          <w:b/>
          <w:color w:val="auto"/>
          <w:sz w:val="24"/>
          <w:szCs w:val="24"/>
        </w:rPr>
        <w:t xml:space="preserve">strés y factores psicológicos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lastRenderedPageBreak/>
        <w:t xml:space="preserve">La respuesta al estrés, respuesta fisiológica de nuestro cuerpo, puede ser desencadenada por factores psicológicos. Dos estresores idénticos (con el mismo nivel de desbalance homeostático) pueden ser percibidos, apreciados de manera diferente por dos individuos, desencadenando respuestas totalmente distintas. Asi, las variables psicológicas pueden modular la respuesta al estrés. </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 xml:space="preserve">Pilares de los estresores psicológicos: </w:t>
      </w:r>
    </w:p>
    <w:p w:rsidR="008F2339" w:rsidRPr="008F2339" w:rsidRDefault="0013451D" w:rsidP="000C7F53">
      <w:pPr>
        <w:spacing w:line="360" w:lineRule="auto"/>
        <w:jc w:val="both"/>
        <w:rPr>
          <w:rFonts w:ascii="Arial" w:hAnsi="Arial" w:cs="Arial"/>
          <w:color w:val="auto"/>
          <w:sz w:val="24"/>
          <w:szCs w:val="24"/>
        </w:rPr>
      </w:pPr>
      <w:r>
        <w:rPr>
          <w:rFonts w:ascii="Arial" w:hAnsi="Arial" w:cs="Arial"/>
          <w:b/>
          <w:color w:val="auto"/>
          <w:sz w:val="24"/>
          <w:szCs w:val="24"/>
        </w:rPr>
        <w:t>Descarga de frustración</w:t>
      </w:r>
      <w:r w:rsidR="008F2339" w:rsidRPr="008F2339">
        <w:rPr>
          <w:rFonts w:ascii="Arial" w:hAnsi="Arial" w:cs="Arial"/>
          <w:color w:val="auto"/>
          <w:sz w:val="24"/>
          <w:szCs w:val="24"/>
        </w:rPr>
        <w:t>: Los humanos enfrentamos mejor los estresores cuando tenemos la posibilidad de descargar nuestra frustración haciendo algo que nos distraiga del estresor (golpear la pared, salir a correr, un hobbie). ¿Por qué se da este fenómeno? Porque la respuesta al estrés prepara a nuestro cuerpo para un gasto explosivo de energía, estas actividades nos permiten descargar esa energía acumulada.</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w:t>
      </w:r>
      <w:r w:rsidR="00B512BB">
        <w:rPr>
          <w:rFonts w:ascii="Arial" w:hAnsi="Arial" w:cs="Arial"/>
          <w:b/>
          <w:color w:val="auto"/>
          <w:sz w:val="24"/>
          <w:szCs w:val="24"/>
        </w:rPr>
        <w:t>Apoyo social</w:t>
      </w:r>
      <w:r w:rsidRPr="008F2339">
        <w:rPr>
          <w:rFonts w:ascii="Arial" w:hAnsi="Arial" w:cs="Arial"/>
          <w:b/>
          <w:color w:val="auto"/>
          <w:sz w:val="24"/>
          <w:szCs w:val="24"/>
        </w:rPr>
        <w:t>:</w:t>
      </w:r>
      <w:r w:rsidRPr="008F2339">
        <w:rPr>
          <w:rFonts w:ascii="Arial" w:hAnsi="Arial" w:cs="Arial"/>
          <w:color w:val="auto"/>
          <w:sz w:val="24"/>
          <w:szCs w:val="24"/>
        </w:rPr>
        <w:t xml:space="preserve"> La interacción con otros puede ayudar a minimizar el impacto de un estresor. Este es un fenómeno que no se ve en ratas, pero que es muy observado en primates. La exposición a un estresor en un ambiente con otros individuos genera respuestas según quienes sean esos individuos: (i) si son extraños se ve una respuesta al estrés más marcada, (ii) si son “amigos” la respuesta es más leve. Las redes de contención social (familia, amigos) funcionan de esa manera.</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w:t>
      </w:r>
      <w:r w:rsidR="00D0784D" w:rsidRPr="008F2339">
        <w:rPr>
          <w:rFonts w:ascii="Arial" w:hAnsi="Arial" w:cs="Arial"/>
          <w:b/>
          <w:color w:val="auto"/>
          <w:sz w:val="24"/>
          <w:szCs w:val="24"/>
        </w:rPr>
        <w:t>Predicción:</w:t>
      </w:r>
      <w:r w:rsidR="00B512BB">
        <w:rPr>
          <w:rFonts w:ascii="Arial" w:hAnsi="Arial" w:cs="Arial"/>
          <w:color w:val="auto"/>
          <w:sz w:val="24"/>
          <w:szCs w:val="24"/>
        </w:rPr>
        <w:t xml:space="preserve"> </w:t>
      </w:r>
      <w:r w:rsidRPr="008F2339">
        <w:rPr>
          <w:rFonts w:ascii="Arial" w:hAnsi="Arial" w:cs="Arial"/>
          <w:color w:val="auto"/>
          <w:sz w:val="24"/>
          <w:szCs w:val="24"/>
        </w:rPr>
        <w:t xml:space="preserve">Se ha observado que el hecho de poder predecir la presentación de un estresor modifica la respuesta ante el mismo. En un experimento con ratas se separó a los animales en dos grupos que recibían el mismo número de descargas eléctricas: un grupo recibía una señal auditiva antes de cada descarga, el otro no. Se observó que el primer grupo presentó menos úlceras, mostrando una respuesta al estrés más leve. ¿Por qué ocurre esto? Estos animales conocían dos hechos importantes: sabían cuándo algo malo iba a pasar (justo después de escuchar el sonido) y sabían cuándo algo malo no iba a pasar (cuando no se escuchaba el sonido), permitiendo a los animales relajarse en los períodos “seguros”. Los animales del otro grupo nunca se relajaban, esperando la descarga eléctrica en </w:t>
      </w:r>
      <w:r w:rsidRPr="008F2339">
        <w:rPr>
          <w:rFonts w:ascii="Arial" w:hAnsi="Arial" w:cs="Arial"/>
          <w:color w:val="auto"/>
          <w:sz w:val="24"/>
          <w:szCs w:val="24"/>
        </w:rPr>
        <w:lastRenderedPageBreak/>
        <w:t>cualquier momento. Entonces cuanto más predecible sea el evento estresor menor respuesta desencadenará.</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w:t>
      </w:r>
      <w:r w:rsidRPr="008F2339">
        <w:rPr>
          <w:rFonts w:ascii="Arial" w:hAnsi="Arial" w:cs="Arial"/>
          <w:b/>
          <w:color w:val="auto"/>
          <w:sz w:val="24"/>
          <w:szCs w:val="24"/>
        </w:rPr>
        <w:t>Control:</w:t>
      </w:r>
      <w:r w:rsidRPr="008F2339">
        <w:rPr>
          <w:rFonts w:ascii="Arial" w:hAnsi="Arial" w:cs="Arial"/>
          <w:color w:val="auto"/>
          <w:sz w:val="24"/>
          <w:szCs w:val="24"/>
        </w:rPr>
        <w:t xml:space="preserve"> El hecho de tener la capacidad de controlar la ocurrecia de un hecho reduce la respuesta al estrés. La influencia de este factor es tan grande que, incluso si ese control no es real, el efecto se observa de todos modos. Se han hecho experimentos con voluntarios en donde se los expone a una leve descarga eléctrica: a un grupo de ellos se les dice que la duración de la descarga bajará si disminuyen el tiempo de reacción al presionar un botón, el otro grupo de sujetos no debía realizar ninguna tarea. El primer grupo registró una menor respuesta al estrés (medida en conductancia de la piel) aunque la respuesta de presionar el botón no tenía ningún efecto sobre la duración de las descargas (éstas disminuían de todos modos). Así, el ejercicio del control no es crítico, sino la creencia de que lo tenemos.</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b/>
          <w:color w:val="auto"/>
          <w:sz w:val="24"/>
          <w:szCs w:val="24"/>
        </w:rPr>
        <w:t xml:space="preserve"> Percepción de que las cosas empeoran:</w:t>
      </w:r>
      <w:r w:rsidRPr="008F2339">
        <w:rPr>
          <w:rFonts w:ascii="Arial" w:hAnsi="Arial" w:cs="Arial"/>
          <w:color w:val="auto"/>
          <w:sz w:val="24"/>
          <w:szCs w:val="24"/>
        </w:rPr>
        <w:t xml:space="preserve"> Se ha observado que el cambio en la cantidad de estresor en el tiempo tiene un efecto importante. Esto se puede probar con un experimento muy sencillo: se toman dos grupos de ratas y se las expone a una serie de descargas eléctricas. El primer día un grupo recibe 10 descargas por hora y el otro 50, en el segundo día ambos grupos reciben 50. Aunque la exposición al estresor fue la misma durante el segundo día, las ratas que han pasado de recibir 10 a 50 descargas han presentado una mayor respuesta al estrés (medida como hipertensión). La sensación de que las cosas están emperorando aumenta nuestra respuesta al estrés, el efecto contrario también existe y es muy llamativo durante el tratamiento de enfermedades (la percepción de que el tratamiento está dando resultado disminuye la respuesta de estrés).</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E</w:t>
      </w:r>
      <w:r w:rsidR="00B512BB" w:rsidRPr="008F2339">
        <w:rPr>
          <w:rFonts w:ascii="Arial" w:hAnsi="Arial" w:cs="Arial"/>
          <w:b/>
          <w:color w:val="auto"/>
          <w:sz w:val="24"/>
          <w:szCs w:val="24"/>
        </w:rPr>
        <w:t>strés y depresión</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Existe una relación cercana entre el estrés y la depresión: las personas que sufren una vida con alto nivel de estrés tienen una mayor probabilidad de sucumbir a una depresión, y las personas que caen en su primer episodio de depresión probablemente hayan sufrido un evento estresante significativo recientemente. Varios estudios de laboratorio vinculan al estrés con los </w:t>
      </w:r>
      <w:r w:rsidRPr="008F2339">
        <w:rPr>
          <w:rFonts w:ascii="Arial" w:hAnsi="Arial" w:cs="Arial"/>
          <w:color w:val="auto"/>
          <w:sz w:val="24"/>
          <w:szCs w:val="24"/>
        </w:rPr>
        <w:lastRenderedPageBreak/>
        <w:t>síntomas de la depresión. Una rata estresada se torna anhedónica (incapaz de experimentar placer). Esto significa que se necesita una mayor corriente eléctrica para activar las vías neurales vinculadas con el placer. El umbral para percibir placer se eleva, al igual que en los pacientes depresivos. Sorprendentemente, los glucocorticoides pueden hacer lo mismo. El estrés, generando altos niveles de glucocorticoides en circulación puede predisponer a una pe</w:t>
      </w:r>
      <w:r w:rsidR="007D7CB9">
        <w:rPr>
          <w:rFonts w:ascii="Arial" w:hAnsi="Arial" w:cs="Arial"/>
          <w:color w:val="auto"/>
          <w:sz w:val="24"/>
          <w:szCs w:val="24"/>
        </w:rPr>
        <w:t>r</w:t>
      </w:r>
      <w:r w:rsidRPr="008F2339">
        <w:rPr>
          <w:rFonts w:ascii="Arial" w:hAnsi="Arial" w:cs="Arial"/>
          <w:color w:val="auto"/>
          <w:sz w:val="24"/>
          <w:szCs w:val="24"/>
        </w:rPr>
        <w:t>sona a padecer depresión. No nos sorprende entonces que los niveles de glucocorticoides estén por encima de lo normal en pacientes con depresión. Estos altos niveles se deben a una gran señal del hipotálamo (una gran señal de estrés desencadenada en el cerebro) sumado a una falla en la retroalimentación. En otras palabras: el cerebro libera mucho CRH y se vuelve insensible a los glucocorticoides circulantes, por lo que sigue liberando CRH. En una situación normal el cerebro censa la cantidad de glucocorticoides circulantes, si el nivel es mayor al “deseado” (esto depende si estamos calmados o estresados) se corta la liberación de CRH. En los pacientes con depresión este mecanismo falla y la concentración de glucocorticoides que debería apagar el sistema no lo hace. El estrés crónico (constante en el tiempo) agota los niveles de dopamina de las “vías del placer” y de noradrenalina de nuestra zona de “alerta” del cerebro (el locus coeruleus). También interfiere con la síntesis, liberación y degradación de la serotonina (neurotransmisor que interviene en la formación de memoria). Los niveles elevados de glucocorticoides también están involucrados en el hecho que los pacientes con depresión tienen, generalmente, algún grado de inmunosupresión y pérdida de memoria. El tipo de memoria afectada, la memoria declarativa, es la mediada por el hipocampo (el hipocampo posee un gran número de receptores para glucocorticoides). Por otro lado, en depresiones prolongadas se ha observado atrofia hipocampal.</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En el mundo “uno de cada cuatro individuos sufre de algún problema grave de estrés y en las ciudades, se estima que el 50 por ciento de las personas tienen algún problema de salud mental de este tipo. Como factor epidemiológico, se considera un aspecto de gravedad, ya que el estrés es un importante generador de diversas patologías.</w:t>
      </w:r>
    </w:p>
    <w:p w:rsidR="008F2339" w:rsidRPr="003043BA" w:rsidRDefault="008F2339" w:rsidP="000C7F53">
      <w:pPr>
        <w:spacing w:line="360" w:lineRule="auto"/>
        <w:jc w:val="both"/>
        <w:rPr>
          <w:rFonts w:ascii="Arial" w:hAnsi="Arial" w:cs="Arial"/>
          <w:color w:val="auto"/>
          <w:sz w:val="24"/>
          <w:szCs w:val="24"/>
          <w:vertAlign w:val="superscript"/>
        </w:rPr>
      </w:pPr>
      <w:r w:rsidRPr="008F2339">
        <w:rPr>
          <w:rFonts w:ascii="Arial" w:hAnsi="Arial" w:cs="Arial"/>
          <w:color w:val="auto"/>
          <w:sz w:val="24"/>
          <w:szCs w:val="24"/>
        </w:rPr>
        <w:lastRenderedPageBreak/>
        <w:t>El término estrés se ha utilizado históricamente para denominar realidades muy diferentes. Es un concepto complejo, vigente e interesante. Por tal razón Martínez y Díaz (2007) sostienen que el fenómeno del estrés se lo suele interpretar en referencia a una amplia gama de experiencias, entre las que figuran el nerviosismo, la tensión, el cansancio, el agobio, la inquietud y otras sensaciones similares, como la desmesurada presión escolar, laboral o de otra índole. Igualmente, se lo atribuye a situaciones de miedo, temor, angustia, pánico, afán por cumplir, vacío existencial, celeridad por cumplir metas y propósitos, incapacidad de afrontamiento o incompetencia interrelacional en la socialización</w:t>
      </w:r>
      <w:sdt>
        <w:sdtPr>
          <w:rPr>
            <w:rFonts w:ascii="Arial" w:hAnsi="Arial" w:cs="Arial"/>
            <w:color w:val="auto"/>
            <w:sz w:val="24"/>
            <w:szCs w:val="24"/>
          </w:rPr>
          <w:id w:val="1785914291"/>
          <w:citation/>
        </w:sdtPr>
        <w:sdtEndPr/>
        <w:sdtContent>
          <w:r w:rsidRPr="008F2339">
            <w:rPr>
              <w:rFonts w:ascii="Arial" w:hAnsi="Arial" w:cs="Arial"/>
              <w:color w:val="auto"/>
              <w:sz w:val="24"/>
              <w:szCs w:val="24"/>
            </w:rPr>
            <w:fldChar w:fldCharType="begin"/>
          </w:r>
          <w:r w:rsidRPr="008F2339">
            <w:rPr>
              <w:rFonts w:ascii="Arial" w:hAnsi="Arial" w:cs="Arial"/>
              <w:color w:val="auto"/>
              <w:sz w:val="24"/>
              <w:szCs w:val="24"/>
            </w:rPr>
            <w:instrText xml:space="preserve"> CITATION Ber11 \l 9226 </w:instrText>
          </w:r>
          <w:r w:rsidRPr="008F2339">
            <w:rPr>
              <w:rFonts w:ascii="Arial" w:hAnsi="Arial" w:cs="Arial"/>
              <w:color w:val="auto"/>
              <w:sz w:val="24"/>
              <w:szCs w:val="24"/>
            </w:rPr>
            <w:fldChar w:fldCharType="separate"/>
          </w:r>
          <w:r w:rsidR="00B512BB">
            <w:rPr>
              <w:rFonts w:ascii="Arial" w:hAnsi="Arial" w:cs="Arial"/>
              <w:noProof/>
              <w:color w:val="auto"/>
              <w:sz w:val="24"/>
              <w:szCs w:val="24"/>
            </w:rPr>
            <w:t xml:space="preserve"> </w:t>
          </w:r>
          <w:r w:rsidR="00B512BB" w:rsidRPr="00B512BB">
            <w:rPr>
              <w:rFonts w:ascii="Arial" w:hAnsi="Arial" w:cs="Arial"/>
              <w:noProof/>
              <w:color w:val="auto"/>
              <w:sz w:val="24"/>
              <w:szCs w:val="24"/>
            </w:rPr>
            <w:t>(Berrío, 2011)</w:t>
          </w:r>
          <w:r w:rsidRPr="008F2339">
            <w:rPr>
              <w:rFonts w:ascii="Arial" w:hAnsi="Arial" w:cs="Arial"/>
              <w:color w:val="auto"/>
              <w:sz w:val="24"/>
              <w:szCs w:val="24"/>
            </w:rPr>
            <w:fldChar w:fldCharType="end"/>
          </w:r>
        </w:sdtContent>
      </w:sdt>
      <w:r w:rsidR="00126CB5" w:rsidRPr="00126CB5">
        <w:rPr>
          <w:rFonts w:ascii="Arial" w:hAnsi="Arial" w:cs="Arial"/>
          <w:b/>
          <w:color w:val="auto"/>
          <w:sz w:val="24"/>
          <w:szCs w:val="24"/>
          <w:vertAlign w:val="superscript"/>
        </w:rPr>
        <w:t>8</w:t>
      </w:r>
    </w:p>
    <w:p w:rsidR="008F2339" w:rsidRPr="00126CB5" w:rsidRDefault="008F2339" w:rsidP="000C7F53">
      <w:pPr>
        <w:spacing w:line="360" w:lineRule="auto"/>
        <w:jc w:val="both"/>
        <w:rPr>
          <w:rFonts w:ascii="Arial" w:hAnsi="Arial" w:cs="Arial"/>
          <w:b/>
          <w:color w:val="auto"/>
          <w:sz w:val="24"/>
          <w:szCs w:val="24"/>
          <w:vertAlign w:val="superscript"/>
        </w:rPr>
      </w:pPr>
      <w:r w:rsidRPr="008F2339">
        <w:rPr>
          <w:rFonts w:ascii="Arial" w:hAnsi="Arial" w:cs="Arial"/>
          <w:b/>
          <w:color w:val="auto"/>
          <w:sz w:val="24"/>
          <w:szCs w:val="24"/>
        </w:rPr>
        <w:t>Nosología psiquiátrica del estrés</w:t>
      </w:r>
      <w:r w:rsidR="00B512BB">
        <w:rPr>
          <w:rFonts w:ascii="Arial" w:hAnsi="Arial" w:cs="Arial"/>
          <w:b/>
          <w:color w:val="auto"/>
          <w:sz w:val="24"/>
          <w:szCs w:val="24"/>
          <w:vertAlign w:val="superscript"/>
        </w:rPr>
        <w:t>7</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El concepto de síndrome de estrés hace referencia al conjunto de signos y síntomas que están implicados en el estado morboso, y que son accesibles mediante la investigación psicopatológica. De acuerdo con la participación de los factores estresantes en el origen del trastorno, los síndromes de estrés se clasifican de la siguiente forma: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b/>
          <w:color w:val="auto"/>
          <w:sz w:val="24"/>
          <w:szCs w:val="24"/>
        </w:rPr>
        <w:t>a. Inespecíficos:</w:t>
      </w:r>
      <w:r w:rsidRPr="008F2339">
        <w:rPr>
          <w:rFonts w:ascii="Arial" w:hAnsi="Arial" w:cs="Arial"/>
          <w:color w:val="auto"/>
          <w:sz w:val="24"/>
          <w:szCs w:val="24"/>
        </w:rPr>
        <w:t xml:space="preserve"> son “secundarios a un estado más o menos crónico de sobrecarga de mecanismos homeostáticos, con reducción de la capacidad defensiva e incremento inespecífico de la vulnerabilidad del organismo”. Aquí se incluyen los fenómenos psicosomáticos, posiblemente todas las enfermedades crónicas en las que tienen un papel importante los mecanismos neuroendocrinos y neuroinmunológicos (lupus eritematoso sistémico, artritis reumatoide, tiroiditis, etc.), y trastornos como la depresión mayor y la enfermedad de Alzheimer.</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b/>
          <w:color w:val="auto"/>
          <w:sz w:val="24"/>
          <w:szCs w:val="24"/>
        </w:rPr>
        <w:t xml:space="preserve"> b. Semi-específicos</w:t>
      </w:r>
      <w:r w:rsidRPr="008F2339">
        <w:rPr>
          <w:rFonts w:ascii="Arial" w:hAnsi="Arial" w:cs="Arial"/>
          <w:color w:val="auto"/>
          <w:sz w:val="24"/>
          <w:szCs w:val="24"/>
        </w:rPr>
        <w:t>: en ellos se entrelazan, normalmente de manera aguda, los factores externos de estrés con otros factores patógenos independientes, indispensables para activar el ciclo patogénico del cuadro clínico. Algunos ejemplos son: coronariopatía isquémica, infecciones respiratorias víricas, reacciones alérgicas, episodios disociativos, psicosis reactivas, y muchos trastornos de ansiedad.</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lastRenderedPageBreak/>
        <w:t xml:space="preserve"> </w:t>
      </w:r>
      <w:r w:rsidRPr="008F2339">
        <w:rPr>
          <w:rFonts w:ascii="Arial" w:hAnsi="Arial" w:cs="Arial"/>
          <w:b/>
          <w:color w:val="auto"/>
          <w:sz w:val="24"/>
          <w:szCs w:val="24"/>
        </w:rPr>
        <w:t>c. Específicos:</w:t>
      </w:r>
      <w:r w:rsidRPr="008F2339">
        <w:rPr>
          <w:rFonts w:ascii="Arial" w:hAnsi="Arial" w:cs="Arial"/>
          <w:color w:val="auto"/>
          <w:sz w:val="24"/>
          <w:szCs w:val="24"/>
        </w:rPr>
        <w:t xml:space="preserve"> los factores externos de estrés son determinantes en la génesis del proceso morboso. Los síndromes típicos de este grupo son el síndrome de estrés postraumático, el trastorno agudo de estrés y los trastornos adaptativos. A este último grupo, suele restringirse la consideración de síndrome de estrés en psiquiatría. En consecuencia, se definen los síndromes de estrés como “aquellos síndromes psiquiátricos en los que la defensa o adaptación a exigencias externas juegan un papel etiopatogenético determinante y específico” </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Clasificación de los síndromes de estrés en las nosologías oficiales</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El DSM-IV, incluye el factor etiológico entre los criterios diagnósticos para los trastornos de estrés, a diferencia de otras clasificaciones que realiza de trastornos psiquiátricos, caracterizadas por ser ateóricas, basadas en evidencias sintomáticas, y con desconocimiento del criterio etiológico. Por tal razón, no es posible diagnosticar trastornos de estrés, si el factor estresante no está presente en el cuadro, aunque se cumplan los demás criterios clínicos.</w:t>
      </w:r>
    </w:p>
    <w:p w:rsid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Además, el DSM-IV en lugar de agrupar los síndromes de estrés, los dispersa en varias categorías, y no define adecuadamente los conceptos de trauma, acontec</w:t>
      </w:r>
      <w:r w:rsidR="00126CB5">
        <w:rPr>
          <w:rFonts w:ascii="Arial" w:hAnsi="Arial" w:cs="Arial"/>
          <w:color w:val="auto"/>
          <w:sz w:val="24"/>
          <w:szCs w:val="24"/>
        </w:rPr>
        <w:t>imiento estresante y sobrecarga</w:t>
      </w:r>
      <w:r w:rsidRPr="008F2339">
        <w:rPr>
          <w:rFonts w:ascii="Arial" w:hAnsi="Arial" w:cs="Arial"/>
          <w:color w:val="auto"/>
          <w:sz w:val="24"/>
          <w:szCs w:val="24"/>
        </w:rPr>
        <w:t>. En la siguiente tabla se sintetiza la evolución de la clasificación de los síndromes de estrés en el DSM:</w:t>
      </w:r>
    </w:p>
    <w:p w:rsidR="00EE2528" w:rsidRDefault="00EE2528" w:rsidP="000C7F53">
      <w:pPr>
        <w:spacing w:line="360" w:lineRule="auto"/>
        <w:jc w:val="both"/>
        <w:rPr>
          <w:rFonts w:ascii="Arial" w:hAnsi="Arial" w:cs="Arial"/>
          <w:color w:val="auto"/>
          <w:sz w:val="24"/>
          <w:szCs w:val="24"/>
        </w:rPr>
      </w:pPr>
    </w:p>
    <w:p w:rsidR="00EE2528" w:rsidRDefault="00EE2528" w:rsidP="000C7F53">
      <w:pPr>
        <w:spacing w:line="360" w:lineRule="auto"/>
        <w:jc w:val="both"/>
        <w:rPr>
          <w:rFonts w:ascii="Arial" w:hAnsi="Arial" w:cs="Arial"/>
          <w:color w:val="auto"/>
          <w:sz w:val="24"/>
          <w:szCs w:val="24"/>
        </w:rPr>
      </w:pPr>
    </w:p>
    <w:p w:rsidR="00C72492" w:rsidRPr="008F2339" w:rsidRDefault="00C72492" w:rsidP="00944CE8">
      <w:pPr>
        <w:jc w:val="center"/>
        <w:rPr>
          <w:rFonts w:ascii="Arial" w:hAnsi="Arial" w:cs="Arial"/>
          <w:color w:val="auto"/>
          <w:sz w:val="24"/>
          <w:szCs w:val="24"/>
        </w:rPr>
      </w:pPr>
      <w:r w:rsidRPr="00944CE8">
        <w:rPr>
          <w:rFonts w:ascii="Arial" w:hAnsi="Arial" w:cs="Arial"/>
          <w:b/>
          <w:color w:val="auto"/>
          <w:sz w:val="24"/>
          <w:szCs w:val="24"/>
        </w:rPr>
        <w:t>Tabla 1.</w:t>
      </w:r>
      <w:r>
        <w:rPr>
          <w:rFonts w:ascii="Arial" w:hAnsi="Arial" w:cs="Arial"/>
          <w:color w:val="auto"/>
          <w:sz w:val="24"/>
          <w:szCs w:val="24"/>
        </w:rPr>
        <w:t xml:space="preserve"> Evolución de los síndromes </w:t>
      </w:r>
      <w:r w:rsidR="00944CE8">
        <w:rPr>
          <w:rFonts w:ascii="Arial" w:hAnsi="Arial" w:cs="Arial"/>
          <w:color w:val="auto"/>
          <w:sz w:val="24"/>
          <w:szCs w:val="24"/>
        </w:rPr>
        <w:t>de estrés en la nosología norteamericana</w:t>
      </w:r>
    </w:p>
    <w:p w:rsidR="008F2339" w:rsidRPr="008F2339" w:rsidRDefault="000C7F53" w:rsidP="008F2339">
      <w:pPr>
        <w:jc w:val="both"/>
        <w:rPr>
          <w:rFonts w:ascii="Arial" w:hAnsi="Arial" w:cs="Arial"/>
          <w:color w:val="auto"/>
          <w:sz w:val="24"/>
          <w:szCs w:val="24"/>
        </w:rPr>
      </w:pPr>
      <w:r w:rsidRPr="008F2339">
        <w:rPr>
          <w:rFonts w:ascii="Arial" w:hAnsi="Arial" w:cs="Arial"/>
          <w:noProof/>
          <w:color w:val="auto"/>
          <w:sz w:val="24"/>
          <w:szCs w:val="24"/>
          <w:lang w:eastAsia="es-ES"/>
        </w:rPr>
        <w:drawing>
          <wp:anchor distT="0" distB="0" distL="114300" distR="114300" simplePos="0" relativeHeight="251660288" behindDoc="0" locked="0" layoutInCell="1" allowOverlap="1" wp14:anchorId="5EBDFAB0">
            <wp:simplePos x="0" y="0"/>
            <wp:positionH relativeFrom="column">
              <wp:posOffset>1072515</wp:posOffset>
            </wp:positionH>
            <wp:positionV relativeFrom="paragraph">
              <wp:posOffset>140970</wp:posOffset>
            </wp:positionV>
            <wp:extent cx="3152775" cy="1998980"/>
            <wp:effectExtent l="0" t="0" r="9525" b="127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06ABF.tmp"/>
                    <pic:cNvPicPr/>
                  </pic:nvPicPr>
                  <pic:blipFill rotWithShape="1">
                    <a:blip r:embed="rId19">
                      <a:extLst>
                        <a:ext uri="{28A0092B-C50C-407E-A947-70E740481C1C}">
                          <a14:useLocalDpi xmlns:a14="http://schemas.microsoft.com/office/drawing/2010/main" val="0"/>
                        </a:ext>
                      </a:extLst>
                    </a:blip>
                    <a:srcRect t="18311"/>
                    <a:stretch/>
                  </pic:blipFill>
                  <pic:spPr bwMode="auto">
                    <a:xfrm>
                      <a:off x="0" y="0"/>
                      <a:ext cx="3152775" cy="199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4CE8" w:rsidRDefault="00944CE8" w:rsidP="008F2339">
      <w:pPr>
        <w:spacing w:after="0" w:line="240" w:lineRule="auto"/>
        <w:jc w:val="both"/>
        <w:rPr>
          <w:rFonts w:ascii="Arial" w:eastAsia="Times New Roman" w:hAnsi="Arial" w:cs="Arial"/>
          <w:b/>
          <w:color w:val="auto"/>
          <w:sz w:val="24"/>
          <w:szCs w:val="24"/>
          <w:lang w:eastAsia="es-CO"/>
        </w:rPr>
      </w:pPr>
    </w:p>
    <w:p w:rsidR="00944CE8" w:rsidRDefault="00944CE8" w:rsidP="008F2339">
      <w:pPr>
        <w:spacing w:after="0" w:line="240" w:lineRule="auto"/>
        <w:jc w:val="both"/>
        <w:rPr>
          <w:rFonts w:ascii="Arial" w:eastAsia="Times New Roman" w:hAnsi="Arial" w:cs="Arial"/>
          <w:b/>
          <w:color w:val="auto"/>
          <w:sz w:val="24"/>
          <w:szCs w:val="24"/>
          <w:lang w:eastAsia="es-CO"/>
        </w:rPr>
      </w:pPr>
    </w:p>
    <w:p w:rsidR="00944CE8" w:rsidRDefault="00944CE8" w:rsidP="008F2339">
      <w:pPr>
        <w:spacing w:after="0" w:line="240" w:lineRule="auto"/>
        <w:jc w:val="both"/>
        <w:rPr>
          <w:rFonts w:ascii="Arial" w:eastAsia="Times New Roman" w:hAnsi="Arial" w:cs="Arial"/>
          <w:b/>
          <w:color w:val="auto"/>
          <w:sz w:val="24"/>
          <w:szCs w:val="24"/>
          <w:lang w:eastAsia="es-CO"/>
        </w:rPr>
      </w:pPr>
    </w:p>
    <w:p w:rsidR="007D7CB9" w:rsidRDefault="007D7CB9" w:rsidP="008F2339">
      <w:pPr>
        <w:spacing w:after="0" w:line="240" w:lineRule="auto"/>
        <w:jc w:val="both"/>
        <w:rPr>
          <w:rFonts w:ascii="Arial" w:eastAsia="Times New Roman" w:hAnsi="Arial" w:cs="Arial"/>
          <w:b/>
          <w:color w:val="auto"/>
          <w:sz w:val="24"/>
          <w:szCs w:val="24"/>
          <w:lang w:eastAsia="es-CO"/>
        </w:rPr>
      </w:pPr>
    </w:p>
    <w:p w:rsidR="00944CE8" w:rsidRDefault="00944CE8" w:rsidP="008F2339">
      <w:pPr>
        <w:spacing w:after="0" w:line="240" w:lineRule="auto"/>
        <w:jc w:val="both"/>
        <w:rPr>
          <w:rFonts w:ascii="Arial" w:eastAsia="Times New Roman" w:hAnsi="Arial" w:cs="Arial"/>
          <w:b/>
          <w:color w:val="auto"/>
          <w:sz w:val="24"/>
          <w:szCs w:val="24"/>
          <w:lang w:eastAsia="es-CO"/>
        </w:rPr>
      </w:pPr>
    </w:p>
    <w:p w:rsidR="00944CE8" w:rsidRDefault="00944CE8" w:rsidP="008F2339">
      <w:pPr>
        <w:spacing w:after="0" w:line="240" w:lineRule="auto"/>
        <w:jc w:val="both"/>
        <w:rPr>
          <w:rFonts w:ascii="Arial" w:eastAsia="Times New Roman" w:hAnsi="Arial" w:cs="Arial"/>
          <w:b/>
          <w:color w:val="auto"/>
          <w:sz w:val="24"/>
          <w:szCs w:val="24"/>
          <w:lang w:eastAsia="es-CO"/>
        </w:rPr>
      </w:pPr>
    </w:p>
    <w:p w:rsidR="00944CE8" w:rsidRDefault="00944CE8" w:rsidP="008F2339">
      <w:pPr>
        <w:spacing w:after="0" w:line="240" w:lineRule="auto"/>
        <w:jc w:val="both"/>
        <w:rPr>
          <w:rFonts w:ascii="Arial" w:eastAsia="Times New Roman" w:hAnsi="Arial" w:cs="Arial"/>
          <w:b/>
          <w:color w:val="auto"/>
          <w:sz w:val="24"/>
          <w:szCs w:val="24"/>
          <w:lang w:eastAsia="es-CO"/>
        </w:rPr>
      </w:pPr>
    </w:p>
    <w:p w:rsidR="00B2387F" w:rsidRDefault="00B2387F" w:rsidP="000C7F53">
      <w:pPr>
        <w:spacing w:after="0" w:line="360" w:lineRule="auto"/>
        <w:jc w:val="both"/>
        <w:rPr>
          <w:rFonts w:ascii="Arial" w:eastAsia="Times New Roman" w:hAnsi="Arial" w:cs="Arial"/>
          <w:b/>
          <w:color w:val="auto"/>
          <w:sz w:val="24"/>
          <w:szCs w:val="24"/>
          <w:lang w:eastAsia="es-CO"/>
        </w:rPr>
      </w:pPr>
    </w:p>
    <w:p w:rsidR="00B2387F" w:rsidRDefault="00B2387F" w:rsidP="000C7F53">
      <w:pPr>
        <w:spacing w:after="0" w:line="360" w:lineRule="auto"/>
        <w:jc w:val="both"/>
        <w:rPr>
          <w:rFonts w:ascii="Arial" w:eastAsia="Times New Roman" w:hAnsi="Arial" w:cs="Arial"/>
          <w:b/>
          <w:color w:val="auto"/>
          <w:sz w:val="24"/>
          <w:szCs w:val="24"/>
          <w:lang w:eastAsia="es-CO"/>
        </w:rPr>
      </w:pPr>
    </w:p>
    <w:p w:rsidR="00B2387F" w:rsidRDefault="00B2387F" w:rsidP="000C7F53">
      <w:pPr>
        <w:spacing w:after="0" w:line="360" w:lineRule="auto"/>
        <w:jc w:val="both"/>
        <w:rPr>
          <w:rFonts w:ascii="Arial" w:eastAsia="Times New Roman" w:hAnsi="Arial" w:cs="Arial"/>
          <w:b/>
          <w:color w:val="auto"/>
          <w:sz w:val="24"/>
          <w:szCs w:val="24"/>
          <w:lang w:eastAsia="es-CO"/>
        </w:rPr>
      </w:pPr>
    </w:p>
    <w:p w:rsidR="008F2339" w:rsidRPr="00126CB5" w:rsidRDefault="008F2339" w:rsidP="000C7F53">
      <w:pPr>
        <w:spacing w:after="0" w:line="360" w:lineRule="auto"/>
        <w:jc w:val="both"/>
        <w:rPr>
          <w:rFonts w:ascii="Arial" w:eastAsia="Times New Roman" w:hAnsi="Arial" w:cs="Arial"/>
          <w:b/>
          <w:color w:val="auto"/>
          <w:sz w:val="24"/>
          <w:szCs w:val="24"/>
          <w:vertAlign w:val="superscript"/>
          <w:lang w:eastAsia="es-CO"/>
        </w:rPr>
      </w:pPr>
      <w:r w:rsidRPr="008F2339">
        <w:rPr>
          <w:rFonts w:ascii="Arial" w:eastAsia="Times New Roman" w:hAnsi="Arial" w:cs="Arial"/>
          <w:b/>
          <w:color w:val="auto"/>
          <w:sz w:val="24"/>
          <w:szCs w:val="24"/>
          <w:lang w:eastAsia="es-CO"/>
        </w:rPr>
        <w:t>Modelo de estrés propuesto por Matteson e ivancevIch (1987)</w:t>
      </w:r>
      <w:r w:rsidR="00B512BB">
        <w:rPr>
          <w:rFonts w:ascii="Arial" w:eastAsia="Times New Roman" w:hAnsi="Arial" w:cs="Arial"/>
          <w:b/>
          <w:color w:val="auto"/>
          <w:sz w:val="24"/>
          <w:szCs w:val="24"/>
          <w:vertAlign w:val="superscript"/>
          <w:lang w:eastAsia="es-CO"/>
        </w:rPr>
        <w:t>8</w:t>
      </w:r>
    </w:p>
    <w:p w:rsidR="008F2339" w:rsidRPr="00EE2528" w:rsidRDefault="008F2339" w:rsidP="00EE2528">
      <w:pPr>
        <w:spacing w:after="0" w:line="360" w:lineRule="auto"/>
        <w:jc w:val="both"/>
        <w:rPr>
          <w:rFonts w:ascii="Arial" w:eastAsia="Times New Roman" w:hAnsi="Arial" w:cs="Arial"/>
          <w:color w:val="auto"/>
          <w:sz w:val="24"/>
          <w:szCs w:val="24"/>
          <w:lang w:eastAsia="es-CO"/>
        </w:rPr>
      </w:pPr>
      <w:r w:rsidRPr="008F2339">
        <w:rPr>
          <w:rFonts w:ascii="Arial" w:eastAsia="Times New Roman" w:hAnsi="Arial" w:cs="Arial"/>
          <w:color w:val="auto"/>
          <w:sz w:val="24"/>
          <w:szCs w:val="24"/>
          <w:lang w:eastAsia="es-CO"/>
        </w:rPr>
        <w:t>Si bien existen numerosos modelos teóricos de estrés, tales como el de Karasek que centra el conflicto en la interacción entre el nivel de control y demandas laborales; y el de Lazarus y Folkman, basado en la concepción del estrés como un proceso dinámico interactivo y reactivo, mediado por la evaluación cognitiva del individuo; el modelo de estrés que adoptamos para esta investigación es el propuesto por Matteson e Ivancevich (1987). Este modelo está enfocado en la relación secuencial entre tres factores (entorno,organización e individuo) que influyen como posibles factores de estrés. El hecho de que una fuente de estrés llegue a ser efectivamente estrés va a estar relacionada con las diferencias individuales, la experiencia laboral y la personalidad.La elección de este modelo se debe a que nos interesa determinar la relación de losfactores estresantes laborales y el rendimiento del trabajo teniendo en cuenta la personalidad para obtener mayor validez del resultado. Los factores estresantes extraorganizaciona les solo serán nombrados.</w:t>
      </w:r>
    </w:p>
    <w:p w:rsidR="008F2339" w:rsidRPr="00126CB5" w:rsidRDefault="008F2339" w:rsidP="00B53D93">
      <w:pPr>
        <w:spacing w:after="0" w:line="360" w:lineRule="auto"/>
        <w:jc w:val="both"/>
        <w:rPr>
          <w:rFonts w:ascii="Arial" w:eastAsia="Times New Roman" w:hAnsi="Arial" w:cs="Arial"/>
          <w:b/>
          <w:bCs/>
          <w:color w:val="auto"/>
          <w:sz w:val="24"/>
          <w:szCs w:val="24"/>
          <w:vertAlign w:val="superscript"/>
          <w:lang w:eastAsia="es-CO"/>
        </w:rPr>
      </w:pPr>
      <w:r w:rsidRPr="008F2339">
        <w:rPr>
          <w:rFonts w:ascii="Arial" w:eastAsia="Times New Roman" w:hAnsi="Arial" w:cs="Arial"/>
          <w:b/>
          <w:bCs/>
          <w:color w:val="auto"/>
          <w:sz w:val="24"/>
          <w:szCs w:val="24"/>
          <w:lang w:eastAsia="es-CO"/>
        </w:rPr>
        <w:t>Los estresores</w:t>
      </w:r>
      <w:r w:rsidR="00B512BB">
        <w:rPr>
          <w:rFonts w:ascii="Arial" w:eastAsia="Times New Roman" w:hAnsi="Arial" w:cs="Arial"/>
          <w:b/>
          <w:bCs/>
          <w:color w:val="auto"/>
          <w:sz w:val="24"/>
          <w:szCs w:val="24"/>
          <w:vertAlign w:val="superscript"/>
          <w:lang w:eastAsia="es-CO"/>
        </w:rPr>
        <w:t>9</w:t>
      </w:r>
    </w:p>
    <w:p w:rsidR="008F2339" w:rsidRPr="008F2339" w:rsidRDefault="008F2339" w:rsidP="00B53D93">
      <w:pPr>
        <w:spacing w:after="0" w:line="360" w:lineRule="auto"/>
        <w:jc w:val="both"/>
        <w:rPr>
          <w:rFonts w:ascii="Arial" w:eastAsia="Times New Roman" w:hAnsi="Arial" w:cs="Arial"/>
          <w:color w:val="auto"/>
          <w:sz w:val="24"/>
          <w:szCs w:val="24"/>
          <w:lang w:eastAsia="es-CO"/>
        </w:rPr>
      </w:pPr>
      <w:r w:rsidRPr="008F2339">
        <w:rPr>
          <w:rFonts w:ascii="Arial" w:eastAsia="Times New Roman" w:hAnsi="Arial" w:cs="Arial"/>
          <w:color w:val="auto"/>
          <w:sz w:val="24"/>
          <w:szCs w:val="24"/>
          <w:lang w:eastAsia="es-CO"/>
        </w:rPr>
        <w:t>Los estresores son estímulos que sobrecargan al sujeto y producen una</w:t>
      </w:r>
    </w:p>
    <w:p w:rsidR="008F2339" w:rsidRPr="008F2339" w:rsidRDefault="008F2339" w:rsidP="00B53D93">
      <w:pPr>
        <w:spacing w:after="0" w:line="360" w:lineRule="auto"/>
        <w:jc w:val="both"/>
        <w:rPr>
          <w:rFonts w:ascii="Arial" w:eastAsia="Times New Roman" w:hAnsi="Arial" w:cs="Arial"/>
          <w:color w:val="auto"/>
          <w:sz w:val="24"/>
          <w:szCs w:val="24"/>
          <w:lang w:eastAsia="es-CO"/>
        </w:rPr>
      </w:pPr>
      <w:r w:rsidRPr="008F2339">
        <w:rPr>
          <w:rFonts w:ascii="Arial" w:eastAsia="Times New Roman" w:hAnsi="Arial" w:cs="Arial"/>
          <w:color w:val="auto"/>
          <w:sz w:val="24"/>
          <w:szCs w:val="24"/>
          <w:lang w:eastAsia="es-CO"/>
        </w:rPr>
        <w:t>respuesta biológica y psicológica de estrés. De este modo, cualquier evento</w:t>
      </w:r>
    </w:p>
    <w:p w:rsidR="008F2339" w:rsidRPr="008F2339" w:rsidRDefault="008F2339" w:rsidP="00B53D93">
      <w:pPr>
        <w:spacing w:after="0" w:line="360" w:lineRule="auto"/>
        <w:jc w:val="both"/>
        <w:rPr>
          <w:rFonts w:ascii="Arial" w:eastAsia="Times New Roman" w:hAnsi="Arial" w:cs="Arial"/>
          <w:color w:val="auto"/>
          <w:sz w:val="24"/>
          <w:szCs w:val="24"/>
          <w:lang w:eastAsia="es-CO"/>
        </w:rPr>
      </w:pPr>
      <w:r w:rsidRPr="008F2339">
        <w:rPr>
          <w:rFonts w:ascii="Arial" w:eastAsia="Times New Roman" w:hAnsi="Arial" w:cs="Arial"/>
          <w:color w:val="auto"/>
          <w:sz w:val="24"/>
          <w:szCs w:val="24"/>
          <w:lang w:eastAsia="es-CO"/>
        </w:rPr>
        <w:t xml:space="preserve">que sea considerado como dañino o amenazante </w:t>
      </w:r>
      <w:r w:rsidR="00B53D93">
        <w:rPr>
          <w:rFonts w:ascii="Arial" w:eastAsia="Times New Roman" w:hAnsi="Arial" w:cs="Arial"/>
          <w:color w:val="auto"/>
          <w:sz w:val="24"/>
          <w:szCs w:val="24"/>
          <w:lang w:eastAsia="es-CO"/>
        </w:rPr>
        <w:t xml:space="preserve">para la salud y el bienestar, y </w:t>
      </w:r>
      <w:r w:rsidRPr="008F2339">
        <w:rPr>
          <w:rFonts w:ascii="Arial" w:eastAsia="Times New Roman" w:hAnsi="Arial" w:cs="Arial"/>
          <w:color w:val="auto"/>
          <w:sz w:val="24"/>
          <w:szCs w:val="24"/>
          <w:lang w:eastAsia="es-CO"/>
        </w:rPr>
        <w:t>que además reduzca la facultad de sobrellevarlo apropiadamente, se podría</w:t>
      </w:r>
    </w:p>
    <w:p w:rsidR="008F2339" w:rsidRPr="00EE2528" w:rsidRDefault="008F2339" w:rsidP="00B53D93">
      <w:pPr>
        <w:spacing w:line="360" w:lineRule="auto"/>
        <w:jc w:val="both"/>
        <w:rPr>
          <w:rFonts w:ascii="Arial" w:eastAsia="Times New Roman" w:hAnsi="Arial" w:cs="Arial"/>
          <w:color w:val="auto"/>
          <w:sz w:val="24"/>
          <w:szCs w:val="24"/>
          <w:lang w:eastAsia="es-CO"/>
        </w:rPr>
      </w:pPr>
      <w:r w:rsidRPr="008F2339">
        <w:rPr>
          <w:rFonts w:ascii="Arial" w:eastAsia="Times New Roman" w:hAnsi="Arial" w:cs="Arial"/>
          <w:color w:val="auto"/>
          <w:sz w:val="24"/>
          <w:szCs w:val="24"/>
          <w:lang w:eastAsia="es-CO"/>
        </w:rPr>
        <w:t xml:space="preserve">juzgar como estresor.Holmes y Rahe han propuesto que los acontecimientos vitales importantes,tales como el casamiento, el nacimiento de un hijo, la jubilación, la muerte de un ser querido, el embarazo, etc., son siempre una fuente de estrés porque producen grandes cambios y exigen la adaptación del sujeto. Sin embargo, diferentes investigadores han cuestionado esta suposición debido a que los cambios no siempre resultan negativos e incluso pueden tener un papel predominante dentro del desarrollo normal. Además, como bien señalan Papalia y Wendkos Olds, “buena parte del estrés resulta </w:t>
      </w:r>
      <w:r w:rsidRPr="008F2339">
        <w:rPr>
          <w:rFonts w:ascii="Arial" w:eastAsia="Times New Roman" w:hAnsi="Arial" w:cs="Arial"/>
          <w:color w:val="auto"/>
          <w:sz w:val="24"/>
          <w:szCs w:val="24"/>
          <w:lang w:eastAsia="es-CO"/>
        </w:rPr>
        <w:lastRenderedPageBreak/>
        <w:t>de la ausencia de cambios: aburrimiento, soledad, falta de habilidad para mejorar en el trabajo, relaciones personales estables pero poco gratificantes, y falta de compromiso en la vida”. Desde una perspectiva interaccionista, podría criticarse también el pasar por alto las diferencias individuales y la importancia de la apreciación cognitiva, que es lo que determina en gran medida el grado de estrés a padecer. Las consecuencias adversas de un acontecimiento no dependen solamente del número de eventos que están en juego o de su magnitud, sino también de cómo son percibidos por el sujeto. A partir de las limitaciones que posee la teoría de los acontecimientos vitales, se comenzó a dar importancia a los acontecimientos diarios o sucesos cotidianos que podían predecir el estrés tanto o más que las cuestiones extraordinarias. Darley, Glucksberg y Kinchla definen los contratiempos cotidianos como “experiencias transitorias y poco importantes, que, sin embargo, el individuo percibe como memorables y angustiosas”. Estos contratiempos pueden afectar negativamente la salud psíquica y mental por su efecto acumulativo. Tal es así que Lazarus y Weinberger et al., afirmaron que incluso los disgustos cotidianos podían constituir las causas más importantes del estrés.</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Eustrés, distrés y nivel óptimo de estrés</w:t>
      </w:r>
      <w:r w:rsidR="00B512BB">
        <w:rPr>
          <w:rFonts w:ascii="Arial" w:hAnsi="Arial" w:cs="Arial"/>
          <w:b/>
          <w:color w:val="auto"/>
          <w:sz w:val="24"/>
          <w:szCs w:val="24"/>
          <w:vertAlign w:val="superscript"/>
        </w:rPr>
        <w:t>10</w:t>
      </w:r>
      <w:r w:rsidRPr="008F2339">
        <w:rPr>
          <w:rFonts w:ascii="Arial" w:hAnsi="Arial" w:cs="Arial"/>
          <w:b/>
          <w:color w:val="auto"/>
          <w:sz w:val="24"/>
          <w:szCs w:val="24"/>
        </w:rPr>
        <w:t xml:space="preserve">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Neidhardt, Weinstein y Conry (1989) mencionan que el doctor Hans Selye, considerado un experto en temas del estrés, definía este como la proporción de deterioro y agotamiento acumulado en el cuerpo. Un estrés excesivo debido a un estímulo demasiado grande, puede conducir a la angustia; es decir, al distrés. Se rompe la armonía entre el cuerpo y la mente, lo que impide responder de forma adecuada a situaciones cotidianas. Por otra parte, se utiliza el término eustrés, para definir la situación en la que la buena salud física y el bienestar mental facilitan que el cuerpo en su conjunto adquiera y desarrolle su máximo potencial. El estado de eustrés se asocia con claridad mental y condiciones físicas óptimas. Tomando en cuenta los aspectos mencionados, Neidhardt et al. (1989) definen el estrés como: “un elevado nivel crónico de agitación mental y tensión corporal, superior al que la capacidad de la persona puede aguantar y que le produce angustia, </w:t>
      </w:r>
      <w:r w:rsidRPr="008F2339">
        <w:rPr>
          <w:rFonts w:ascii="Arial" w:hAnsi="Arial" w:cs="Arial"/>
          <w:color w:val="auto"/>
          <w:sz w:val="24"/>
          <w:szCs w:val="24"/>
        </w:rPr>
        <w:lastRenderedPageBreak/>
        <w:t>enfermedades, o una mayor capacidad para superar esas situaciones</w:t>
      </w:r>
      <w:r w:rsidR="00EE2528">
        <w:rPr>
          <w:rFonts w:ascii="Arial" w:hAnsi="Arial" w:cs="Arial"/>
          <w:color w:val="auto"/>
          <w:sz w:val="24"/>
          <w:szCs w:val="24"/>
        </w:rPr>
        <w:t xml:space="preserve"> (eustrés)”. </w:t>
      </w:r>
      <w:r w:rsidRPr="008F2339">
        <w:rPr>
          <w:rFonts w:ascii="Arial" w:hAnsi="Arial" w:cs="Arial"/>
          <w:color w:val="auto"/>
          <w:sz w:val="24"/>
          <w:szCs w:val="24"/>
        </w:rPr>
        <w:t xml:space="preserve">También, Bensabat (1987) se refiere a este tema y cita asimismo a Selye, indicando que para este autor, el estrés es también una respuesta no específica del organismo a toda demanda que se le haga. Esta definición, comenta, es muy amplia y significa que cualquier demanda, independientemente de que sea física, psicológica o emocional, positiva o negativa, provoca una respuesta biológica del organismo, idéntica y estereotipada. Esta respuesta es mensurable y corresponde a unas secreciones hormonales responsables de las reacciones al estrés, somáticas, funcionales y orgánicas. Lo anterior implica que una emoción agradable producto de una buena noticia produce los mismos efectos que una emoción desagradable, producto de una mala noticia. Ambas situaciones son causa de estrés. No obstante, la mayoría de las veces, las respuestas del organismo se realizan en armonía, con la mayor naturalidad y sin consecuencias, ya que están adaptadas a las normas fisiológicas de la persona. Se trata del buen estrés o eustrés. Pero otras veces, las respuestas exigidas por una demanda intensa y prolongada, agradable o desagradable, son excesivas y superan las capacidades de resistencia y de adaptación del organismo. En este caso se trata de un mal estrés o distrés. El buen estrés es todo aquello que causa placer, todo lo que la persona quiere o acepta hacer en armonía consigo misma, con su medio y con su propia capacidad de adaptación. Es el estrés de la realización agradable. Ejemplos de buen estrés son la alegría, el éxito, el afecto, el trabajo creador, un rato de tranquilidad, compartir con otras personas, o sea, todos los aspectos que resultan estimulantes, alentadores, fuentes de bienestar, de felicidad o de equilibrio. El mal estrés es todo aquello que disgusta, todo cuanto la persona hace a pesar suyo, en contradicción consigo misma, su ambiente y su propia capacidad de adaptación. Son ejemplos de mal estrés la tristeza, el fracaso, las malas noticias, la enfermedad, las presiones, las frustraciones, la carencia de libertad, que son fuentes de desequilibrio, de alteraciones psicosomáticas y de enfermedades de adaptación. El tipo de estrés depende también de cómo se reciben y se interpretan los acontecimientos. Una misma situación puede significar un mal estrés para una persona y un buen </w:t>
      </w:r>
      <w:r w:rsidRPr="008F2339">
        <w:rPr>
          <w:rFonts w:ascii="Arial" w:hAnsi="Arial" w:cs="Arial"/>
          <w:color w:val="auto"/>
          <w:sz w:val="24"/>
          <w:szCs w:val="24"/>
        </w:rPr>
        <w:lastRenderedPageBreak/>
        <w:t xml:space="preserve">estrés para otra; o sea, lo que importa no es lo que sucede, sino la forma como se percibe. En cuanto al nivel óptimo de estrés, señala Bensabat (1987) que éste se refiere a la dosis de estrés biológicamente necesaria para cada persona, con el propósito de que ésta se desempeñe de manera armónica en unas condiciones óptimas compatibles con su personalidad y sus posibilidades de adaptación. El estrés es indispensable en la vida, es la consecuencia de las actividades de las personas. No obstante, si la dosis de estrés no es la óptima, ya sea por exceso o por carencia, el estrés se convierte en distrés y exige una adaptación particular del organismo por encima de las normas fisiológicas, tanto en el aspecto biológico como en el físico y en el psicológico. Cuando la persona funciona por debajo del umbral óptimo del estrés, el organismo está subestimado, poco solicitado física, psicológica y biológicamente. Si el reposo es excesivo, se traduce en enojo y fatiga. Por el contrario, cuando se funciona por encima del nivel óptimo, el organismo se encuentra superestimulado, agotado por cansancio, demasiado solicitado, sometido a una adaptación excesiva que exige una secreción importante de hormonas de adaptación (adrenalina y cortisona), responsables de efectos secundarios y de alteraciones metabólicas y orgánicas. A cada persona le conviene conocer tanto su nivel de estrés, sus límites y capacidad de adaptación así como la dosis de presión que puede soportar, para evitar situarse en condiciones que superen su umbral de tolerancia al estrés. Al respecto, Melgosa (1995) señala que una cantidad moderada de tensión vital, esto es, de estrés, resulta saludable, por cuanto ayuda a alcanzar metas elevadas y a resolver problemas difíciles. Menciona que: </w:t>
      </w:r>
    </w:p>
    <w:p w:rsidR="008F2339" w:rsidRPr="00D6275C" w:rsidRDefault="008F2339" w:rsidP="000C7F53">
      <w:pPr>
        <w:spacing w:line="360" w:lineRule="auto"/>
        <w:jc w:val="both"/>
        <w:rPr>
          <w:rFonts w:ascii="Arial" w:hAnsi="Arial" w:cs="Arial"/>
          <w:color w:val="auto"/>
          <w:sz w:val="24"/>
          <w:szCs w:val="24"/>
        </w:rPr>
      </w:pPr>
      <w:r w:rsidRPr="00D6275C">
        <w:rPr>
          <w:rFonts w:ascii="Arial" w:hAnsi="Arial" w:cs="Arial"/>
          <w:color w:val="auto"/>
          <w:sz w:val="24"/>
          <w:szCs w:val="24"/>
        </w:rPr>
        <w:t>Se ha comparado con acierto el estrés a las cuerdas de una guitarra, que necesitan la tensión justa para emitir su sonido con precisión. Las cuerdas afinadas de la guitarra sonarán maravillosamente en las manos de un músico experto, porque mantiene una cierta tensión. Esas mismas cuerdas, si están flojas, aún en las manos del mejor guitarrista, no sonarían, o su sonido resultaría repelente.... Sin embargo, si las tensamos demasiado, el sonido resultará igualmente desagradable. Además alguna cuerda acabará rompiéndose, e inutilizaría la guitarra.</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lastRenderedPageBreak/>
        <w:t xml:space="preserve">Fases del estrés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Generalmente, el estrés no sobreviene de manera repentina. El organismo del ser humano posee la capacidad para detectar las señales de que se está ante un evento productor de este. Desde que aparece hasta que alcanza su máximo efecto, se pasa por tres etapas: alarma, resistencia y agotamiento (Melgosa, 1995). En cuanto a la fase de alarma, constituye el aviso claro de la presencia de un agente estresante. Las reacciones fisiológicas ante este agente son las primeras que aparecen para advertir a la persona que debe ponerse en estado de alerta una vez percibida la situación; por ejemplo, cuando hay exceso de trabajo o estudio, esta fase puede hacerle frente y resolver esto de la mejor forma posible, con lo cual la verdadera señal de estrés no llega a materializarse. Solamente cuando la barrera estresante supera a la persona y esta se da cuenta de que sus fuerzas no son suficientes, puede decirse que toma conciencia del estrés existente, lo cual la sitúa así en la fase de alarma. Cuando el estrés prolonga su presencia más allá de la fase de alarma, la persona entra en la segunda fase, denominada de resistencia. Intenta continuar enfrentado la situación, pero se da cuenta de que su capacidad tiene un límite y, como consecuencia de esto, se frustra y sufre. Empieza a tomar conciencia de que está perdiendo mucha energía y su rendimiento es menor, lo cual la hace tratar de salir adelante, pero no encuentra la forma; esto hace que esta situación se convierta en un círculo vicioso, sobre todo cuando va acompañada de ansiedad por un posible fracaso. Posteriormente, se presenta la fase de agotamiento que es la fase terminal del estrés. Esta se caracteriza por la fatiga, la ansiedad y la depresión, las cuales pueden aparecer por separado o simultáneamente. La fatiga incluye un cansancio que no se restaura con el sueño nocturno, y generalmente va acompañada de nerviosismo, irritabilidad, tensión e ira. Respecto de la ansiedad, la persona la vive frente a una diversidad de situaciones, no solo ante el agente estresante, sino también ante experiencias que normalmente no se la producirían. En cuanto a la depresión, la persona carece de motivación para encontrar placenteras sus actividades, sufre de insomnio, sus pensamientos son pesimistas y los sentimientos hacia sí misma son cada vez más negativos. Es importante </w:t>
      </w:r>
      <w:r w:rsidRPr="008F2339">
        <w:rPr>
          <w:rFonts w:ascii="Arial" w:hAnsi="Arial" w:cs="Arial"/>
          <w:color w:val="auto"/>
          <w:sz w:val="24"/>
          <w:szCs w:val="24"/>
        </w:rPr>
        <w:lastRenderedPageBreak/>
        <w:t>tomar conciencia de que todas las personas tienen un límite y que, si este es respetado, tendrán la oportunidad de que tanto su calidad como esperanza de vida se vean mejoradas.</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 xml:space="preserve"> La respuesta al estrés</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Como se mencionó anteriormente, se han identificado tres fases en la respuesta al estrés: alarma, resistencia y agotamiento. La alarma, según explican Neidhardt et al. (1989), se produce cuando el cerebro percibe un factor causante de estrés. El cerebro envía de inmediato un mensaje a la glándula pituitaria que inicia la segregación de una hormona, la cual induce a que otras varias glándulas inicien la producción de adrenalina. El efecto consiste en poner a todo el organismo en un estado general de alerta. Las señales más aparentes de que se han activado los sistemas de respuesta son: pulso rápido, aumento de la sudoración, corazón que palpita fuertemente, estómago contraído, brazos y músculos de las piernas en tensión, respiración entrecortada y rápida, dientes apretados con firmeza, mandíbulas cerradas, incapacidad para permanecer quieto y emociones intensas. Cuando la persona manifiesta esos síntomas, es indicativo de que está preparada para enfrentar un peligro, amenaza o situación comprometida, sea real o imaginaria. No obstante, este estado es pasajero y reservado solo para reaccionar ante situaciones extremas, puesto que el organismo no podría mantenerlo como un estado duradero.</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Área cognitiva</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(pensamientos e ideas) La persona tiene dificultad para permanecer concentrada en una actividad y presenta una frecuente pérdida de atención. La retención memorística se reduce, tanto en la memoria a corto plazo como a largo plazo. Los problemas que exigen una reacción inmediata y espontánea se resuelven de una manera impredecible. Cualquier problema que requiera actividad mental tiende a solucionarse con un número elevado de errores. Por lo general, la persona se siente incapaz de evaluar acertadamente una situación presente y tampoco puede acertar a </w:t>
      </w:r>
      <w:r w:rsidRPr="008F2339">
        <w:rPr>
          <w:rFonts w:ascii="Arial" w:hAnsi="Arial" w:cs="Arial"/>
          <w:color w:val="auto"/>
          <w:sz w:val="24"/>
          <w:szCs w:val="24"/>
        </w:rPr>
        <w:lastRenderedPageBreak/>
        <w:t xml:space="preserve">proyectarla en el futuro. Además, la manera de pensar no sigue patrones ló-gicos y coherentes dentro de un orden, sino que se presenta desorganizada. </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Área emotiva</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(sentimientos y emociones) La persona experimenta dificultad para mantenerse relajada tanto física como emotivamente. Aparte de los desajustes fí-sicos reales, se empieza a sospechar de nuevas enfermedades (hipocondría), aparecen rasgos como el desarrollo de la impaciencia, la intolerancia, el autoritarismo y la falta de consideración por otras personas. Los principios morales que rigen la vida de la persona se relajan y se posee menor dominio propio. Hay un aumento de desánimo y un descenso del deseo de vivir. La autoestima también se ve afectada por pensamientos de incapacidad y de inferioridad. </w:t>
      </w:r>
    </w:p>
    <w:p w:rsidR="008F2339" w:rsidRPr="008F2339" w:rsidRDefault="008F2339" w:rsidP="000C7F53">
      <w:pPr>
        <w:spacing w:line="360" w:lineRule="auto"/>
        <w:jc w:val="both"/>
        <w:rPr>
          <w:rFonts w:ascii="Arial" w:hAnsi="Arial" w:cs="Arial"/>
          <w:b/>
          <w:color w:val="auto"/>
          <w:sz w:val="24"/>
          <w:szCs w:val="24"/>
        </w:rPr>
      </w:pPr>
      <w:r w:rsidRPr="008F2339">
        <w:rPr>
          <w:rFonts w:ascii="Arial" w:hAnsi="Arial" w:cs="Arial"/>
          <w:b/>
          <w:color w:val="auto"/>
          <w:sz w:val="24"/>
          <w:szCs w:val="24"/>
        </w:rPr>
        <w:t>Área conductual</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(actitudes y comportmientos) En el lenguaje se presenta una incapacidad para dirigirse oralmente a un grupo de personas de forma satisfactoria, puede darse tartamudez y un descenso de fluidez verbal. La persona experimenta falta de entusiasmo por las aficiones preferidas, así como por sus pasatiempos favoritos. Es frecuente el ausentismo laboral y escolar, así como un aumento del consumo de alcohol, tabaco, café u otras drogas. El nivel de energía disponible fluctúa de un día para otro. Los patrones de sueño se alteran. Generalmente se sufre de insomnio y se llega a veces a una extremada necesidad de dormir. En cuanto a las relaciones interpersonales, aumenta la tendencia a la sospecha, se tiende a culpar a las otras personas o a atribuirles responsabilidades propias. También hay cambios en la conducta, tales como reacciones extrañas y la aparición de tics, o sea, actitudes que no sean propias de la persona. Incluso pueden manifestarse ideas suicidas e intentos de llevarlas a cabo. Se considera que cuando una persona se encuentra bajo el efecto del estrés puede aumentar su capacidad de percepción, de memoria, de razonamiento y de juicio durante un periodo de tiempo limitado; no obstante, cuando la tensión se lleva más allá del límite, sobreviene el declive y se observan dificultades en </w:t>
      </w:r>
      <w:r w:rsidRPr="008F2339">
        <w:rPr>
          <w:rFonts w:ascii="Arial" w:hAnsi="Arial" w:cs="Arial"/>
          <w:color w:val="auto"/>
          <w:sz w:val="24"/>
          <w:szCs w:val="24"/>
        </w:rPr>
        <w:lastRenderedPageBreak/>
        <w:t>las capacidades cognitivas, tales como la dificultad para concentrarse y la pérdida de memoria. Esta situación puede apreciarse en estudiantes que acuden a un examen y, debido a la tensión del momento, no logran responder a las preguntas. Asimismo, la capacidad de razonar, de resolver problemas o de emitir juicios se ve menoscabada por la presencia del estrés. Ocurre cuando la persona dice encontrarse “bloqueada” y dice no poder ni saber cómo reaccionar ante una situación.</w:t>
      </w:r>
    </w:p>
    <w:p w:rsidR="008F2339" w:rsidRPr="000B053A" w:rsidRDefault="00B512BB" w:rsidP="000C7F53">
      <w:pPr>
        <w:spacing w:line="360" w:lineRule="auto"/>
        <w:jc w:val="both"/>
        <w:rPr>
          <w:rFonts w:ascii="Arial" w:hAnsi="Arial" w:cs="Arial"/>
          <w:color w:val="auto"/>
          <w:sz w:val="24"/>
          <w:szCs w:val="24"/>
        </w:rPr>
      </w:pPr>
      <w:r>
        <w:rPr>
          <w:rFonts w:ascii="Arial" w:hAnsi="Arial" w:cs="Arial"/>
          <w:b/>
          <w:color w:val="auto"/>
          <w:sz w:val="24"/>
          <w:szCs w:val="24"/>
          <w:vertAlign w:val="superscript"/>
        </w:rPr>
        <w:t>11</w:t>
      </w:r>
      <w:r w:rsidR="008F2339" w:rsidRPr="000B053A">
        <w:rPr>
          <w:rFonts w:ascii="Arial" w:hAnsi="Arial" w:cs="Arial"/>
          <w:color w:val="auto"/>
          <w:sz w:val="24"/>
          <w:szCs w:val="24"/>
        </w:rPr>
        <w:t>Con el desarrollo industrial en Colombia, hacia los años 80, aparecen diferentes tipos de organizaciones, de estilos de liderazgo, de formas de contratación, de formas de trabajo, cambios de roles y de perfiles de los diferentes cargos, entre otros. Esto ha llevado a indagar la relación individuo-ambiente en la prevención de los riesgos ocupacionales y el mayor énfasis en el nivel organizacional.</w:t>
      </w:r>
    </w:p>
    <w:p w:rsidR="008F2339" w:rsidRPr="000B053A" w:rsidRDefault="008F2339" w:rsidP="000C7F53">
      <w:pPr>
        <w:spacing w:line="360" w:lineRule="auto"/>
        <w:jc w:val="both"/>
        <w:rPr>
          <w:rFonts w:ascii="Arial" w:hAnsi="Arial" w:cs="Arial"/>
          <w:color w:val="auto"/>
          <w:sz w:val="24"/>
          <w:szCs w:val="24"/>
        </w:rPr>
      </w:pPr>
      <w:r w:rsidRPr="000B053A">
        <w:rPr>
          <w:rFonts w:ascii="Arial" w:hAnsi="Arial" w:cs="Arial"/>
          <w:color w:val="auto"/>
          <w:sz w:val="24"/>
          <w:szCs w:val="24"/>
        </w:rPr>
        <w:t xml:space="preserve">En términos del comité mixto OIT-OMS, los riesgos psicosociales se consideran: "Como las interacciones entre trabajo, su medio ambiente, la satisfacción en el trabajo y las condiciones de su organización, por una parte. Y por otra, las capacidades del trabajador, sus necesidades, su cultura y su situación personal fuera del trabajo, todo lo cual puede influir en la salud y en el rendimiento y la satisfacción en el trabajo" </w:t>
      </w:r>
    </w:p>
    <w:p w:rsidR="008F2339" w:rsidRPr="000B053A" w:rsidRDefault="008F2339" w:rsidP="000C7F53">
      <w:pPr>
        <w:spacing w:line="360" w:lineRule="auto"/>
        <w:jc w:val="both"/>
        <w:rPr>
          <w:rFonts w:ascii="Arial" w:hAnsi="Arial" w:cs="Arial"/>
          <w:color w:val="auto"/>
          <w:sz w:val="24"/>
          <w:szCs w:val="24"/>
        </w:rPr>
      </w:pPr>
      <w:r w:rsidRPr="000B053A">
        <w:rPr>
          <w:rFonts w:ascii="Arial" w:hAnsi="Arial" w:cs="Arial"/>
          <w:color w:val="auto"/>
          <w:sz w:val="24"/>
          <w:szCs w:val="24"/>
        </w:rPr>
        <w:t>La salud y los riegos ocupacionales en el trabajo, además de cobrar importancia desde el punto de vista de macroeconomía y del bienestar de los trabajadores, adquiere importancia en el concierto de una economía globalizada por cuanto se viene incorporando a los tratados comerciales internacionales cláusulas sociales y normas de calidad que incorporan la exigencia del cumplimiento de normas que protejan a los trabajadores contra los riesgos ocupaciona-les y las enfermedades profesionales.</w:t>
      </w:r>
    </w:p>
    <w:p w:rsidR="008F2339" w:rsidRPr="000B053A" w:rsidRDefault="008F2339" w:rsidP="000C7F53">
      <w:pPr>
        <w:spacing w:line="360" w:lineRule="auto"/>
        <w:jc w:val="both"/>
        <w:rPr>
          <w:rFonts w:ascii="Arial" w:hAnsi="Arial" w:cs="Arial"/>
          <w:color w:val="auto"/>
          <w:sz w:val="24"/>
          <w:szCs w:val="24"/>
        </w:rPr>
      </w:pPr>
      <w:r w:rsidRPr="000B053A">
        <w:rPr>
          <w:rFonts w:ascii="Arial" w:hAnsi="Arial" w:cs="Arial"/>
          <w:color w:val="auto"/>
          <w:sz w:val="24"/>
          <w:szCs w:val="24"/>
        </w:rPr>
        <w:t xml:space="preserve">Los psicólogos industriales en conjunto con los profesionales de la salud ocupacio-nal, van detectando entonces la presencia de riesgos psicosociales y sus efectos en la salud física y mental de los trabajadores en Colombia. Encontrándose en los resultados de la Primera Encuesta Nacional sobre Condiciones de Salud y Trabajo de 2007, en el segundo lugar según los </w:t>
      </w:r>
      <w:r w:rsidRPr="000B053A">
        <w:rPr>
          <w:rFonts w:ascii="Arial" w:hAnsi="Arial" w:cs="Arial"/>
          <w:color w:val="auto"/>
          <w:sz w:val="24"/>
          <w:szCs w:val="24"/>
        </w:rPr>
        <w:lastRenderedPageBreak/>
        <w:t>trabajadores encuestados la exposición a factores psicosociales en los l</w:t>
      </w:r>
      <w:r w:rsidR="00B512BB">
        <w:rPr>
          <w:rFonts w:ascii="Arial" w:hAnsi="Arial" w:cs="Arial"/>
          <w:color w:val="auto"/>
          <w:sz w:val="24"/>
          <w:szCs w:val="24"/>
        </w:rPr>
        <w:t xml:space="preserve">ugares de trabajo y entre el 20 </w:t>
      </w:r>
      <w:r w:rsidRPr="000B053A">
        <w:rPr>
          <w:rFonts w:ascii="Arial" w:hAnsi="Arial" w:cs="Arial"/>
          <w:color w:val="auto"/>
          <w:sz w:val="24"/>
          <w:szCs w:val="24"/>
        </w:rPr>
        <w:t xml:space="preserve">al 30% manifestaron sentir estrés ocupacional . Mientras </w:t>
      </w:r>
      <w:r w:rsidR="00383E36" w:rsidRPr="000B053A">
        <w:rPr>
          <w:rFonts w:ascii="Arial" w:hAnsi="Arial" w:cs="Arial"/>
          <w:color w:val="auto"/>
          <w:sz w:val="24"/>
          <w:szCs w:val="24"/>
        </w:rPr>
        <w:t>que,</w:t>
      </w:r>
      <w:r w:rsidRPr="000B053A">
        <w:rPr>
          <w:rFonts w:ascii="Arial" w:hAnsi="Arial" w:cs="Arial"/>
          <w:color w:val="auto"/>
          <w:sz w:val="24"/>
          <w:szCs w:val="24"/>
        </w:rPr>
        <w:t xml:space="preserve"> en la Segunda Encuesta Nacional sobre Condiciones de Salud y Trabajo, ocupó el primer lugar la exposición a los riesgos psicosociales y se reportó incremento del 43% entre 2009 y 2012 del reconocimiento de eventos derivados de dichos riesgos manifestados principalmente como ansiedad y depresión. Lo que permitió que se diera el avance y consolidación en materia de legislación y normatividad en lo relacionado con el manejo del riesgo ocupacional. Entre estas se encuentra la Resolución 2646 de 2008, por la que se establece la evaluación objetiva y subjetiva con instrumentos validados en el país de los factores de riesgo psicosociales de manera obligatoria para todas las empresas.</w:t>
      </w:r>
    </w:p>
    <w:p w:rsidR="008F2339" w:rsidRPr="000B053A" w:rsidRDefault="008F2339" w:rsidP="000C7F53">
      <w:pPr>
        <w:spacing w:line="360" w:lineRule="auto"/>
        <w:jc w:val="both"/>
        <w:rPr>
          <w:rFonts w:ascii="Arial" w:hAnsi="Arial" w:cs="Arial"/>
          <w:color w:val="auto"/>
          <w:sz w:val="24"/>
          <w:szCs w:val="24"/>
        </w:rPr>
      </w:pPr>
      <w:r w:rsidRPr="000B053A">
        <w:rPr>
          <w:rFonts w:ascii="Arial" w:hAnsi="Arial" w:cs="Arial"/>
          <w:color w:val="auto"/>
          <w:sz w:val="24"/>
          <w:szCs w:val="24"/>
        </w:rPr>
        <w:t>Posteriormente se expiden: la Ley 1562 de 2012, que amplía la definición de accidente de trabajo, incluyendo la "perturbación psiquiátrica" en el trabajador por causa o con ocasión del trabajo; y la Ley 1616 de 2013, con el objeto de garantizar el Derecho a la Salud Mental de la población colombiana, que en su Artículo 9, hace énfasis en la "Promoción de la salud mental y prevención del trastorno mental en el ámbito laboral".</w:t>
      </w:r>
    </w:p>
    <w:p w:rsidR="008F2339" w:rsidRPr="000B053A" w:rsidRDefault="008F2339" w:rsidP="000C7F53">
      <w:pPr>
        <w:spacing w:line="360" w:lineRule="auto"/>
        <w:jc w:val="both"/>
        <w:rPr>
          <w:rFonts w:ascii="Arial" w:hAnsi="Arial" w:cs="Arial"/>
          <w:color w:val="auto"/>
          <w:sz w:val="24"/>
          <w:szCs w:val="24"/>
        </w:rPr>
      </w:pPr>
      <w:r w:rsidRPr="000B053A">
        <w:rPr>
          <w:rFonts w:ascii="Arial" w:hAnsi="Arial" w:cs="Arial"/>
          <w:color w:val="auto"/>
          <w:sz w:val="24"/>
          <w:szCs w:val="24"/>
        </w:rPr>
        <w:t>Sin embargo, la prevención e intervención se continúan haciendo en el factor técnico, dejando de lado las variables asociadas con el factor humano y su incidencia en los accidentes de trabajo y en las enfermedades profesionales. En muy pocos casos se ha considerado que, cuando se habla de salud, seguridad y riesgo en los contextos laborales, el concepto "riesgo" lleva implícita la relación entre dos variables, una de las cuales se toma como antecedente y la otra como consecuente; es así como las variables psicológicas (comportamientos, creencias y actitudes de los individuos, aspectos moti-vacionales y factores de liderazgo) se considerarían antecedentes, ya que se pueden convertir en riesgos en la medida en que aumenta la probabilidad de efectos tales como la ocurrencia de un accidente en la realización de una tarea, sesgos actitudinales, sabotajes, accidentes y alteraciones fisiológicas, entre otras.</w:t>
      </w:r>
    </w:p>
    <w:p w:rsidR="008F2339" w:rsidRPr="000B053A" w:rsidRDefault="008F2339" w:rsidP="000C7F53">
      <w:pPr>
        <w:spacing w:line="360" w:lineRule="auto"/>
        <w:jc w:val="both"/>
        <w:rPr>
          <w:rFonts w:ascii="Arial" w:hAnsi="Arial" w:cs="Arial"/>
          <w:color w:val="auto"/>
          <w:sz w:val="24"/>
          <w:szCs w:val="24"/>
        </w:rPr>
      </w:pPr>
      <w:r w:rsidRPr="000B053A">
        <w:rPr>
          <w:rFonts w:ascii="Arial" w:hAnsi="Arial" w:cs="Arial"/>
          <w:color w:val="auto"/>
          <w:sz w:val="24"/>
          <w:szCs w:val="24"/>
        </w:rPr>
        <w:lastRenderedPageBreak/>
        <w:t>Esto significa, que pueden existir las normas, los diseños y los medios de prevención, entre otros, pero mientras no se conozca el factor humano, que es el que en último término determina la calidad de la respuesta, y no se sepa cómo actúa ni cómo controlarlo, muchas de las actividades de salud ocupacional estarán incompletas.</w:t>
      </w:r>
    </w:p>
    <w:p w:rsidR="008F2339" w:rsidRPr="000B053A" w:rsidRDefault="008F2339" w:rsidP="000C7F53">
      <w:pPr>
        <w:spacing w:line="360" w:lineRule="auto"/>
        <w:jc w:val="both"/>
        <w:rPr>
          <w:rFonts w:ascii="Arial" w:hAnsi="Arial" w:cs="Arial"/>
          <w:color w:val="auto"/>
          <w:sz w:val="24"/>
          <w:szCs w:val="24"/>
        </w:rPr>
      </w:pPr>
      <w:r w:rsidRPr="000B053A">
        <w:rPr>
          <w:rFonts w:ascii="Arial" w:hAnsi="Arial" w:cs="Arial"/>
          <w:color w:val="auto"/>
          <w:sz w:val="24"/>
          <w:szCs w:val="24"/>
        </w:rPr>
        <w:t xml:space="preserve">Se han realizado algunos estudios donde </w:t>
      </w:r>
      <w:r w:rsidR="001274B5" w:rsidRPr="000B053A">
        <w:rPr>
          <w:rFonts w:ascii="Arial" w:hAnsi="Arial" w:cs="Arial"/>
          <w:color w:val="auto"/>
          <w:sz w:val="24"/>
          <w:szCs w:val="24"/>
        </w:rPr>
        <w:t>además</w:t>
      </w:r>
      <w:r w:rsidRPr="000B053A">
        <w:rPr>
          <w:rFonts w:ascii="Arial" w:hAnsi="Arial" w:cs="Arial"/>
          <w:color w:val="auto"/>
          <w:sz w:val="24"/>
          <w:szCs w:val="24"/>
        </w:rPr>
        <w:t xml:space="preserve"> se realizan propuestas de estrategias para mitigar la impronta que representa la presión ejercida por los factores mencionados al inicio, incluyendo las </w:t>
      </w:r>
      <w:r w:rsidR="001274B5" w:rsidRPr="000B053A">
        <w:rPr>
          <w:rFonts w:ascii="Arial" w:hAnsi="Arial" w:cs="Arial"/>
          <w:color w:val="auto"/>
          <w:sz w:val="24"/>
          <w:szCs w:val="24"/>
        </w:rPr>
        <w:t>pérdidas</w:t>
      </w:r>
      <w:r w:rsidRPr="000B053A">
        <w:rPr>
          <w:rFonts w:ascii="Arial" w:hAnsi="Arial" w:cs="Arial"/>
          <w:color w:val="auto"/>
          <w:sz w:val="24"/>
          <w:szCs w:val="24"/>
        </w:rPr>
        <w:t xml:space="preserve"> económicas que implica. Es así como se han incorporado algunos conceptos como el de control total de calidad en la empresa, equipos integrales de producción, amb</w:t>
      </w:r>
      <w:r w:rsidR="001274B5">
        <w:rPr>
          <w:rFonts w:ascii="Arial" w:hAnsi="Arial" w:cs="Arial"/>
          <w:color w:val="auto"/>
          <w:sz w:val="24"/>
          <w:szCs w:val="24"/>
        </w:rPr>
        <w:t>iente laboral sano, entre otros</w:t>
      </w:r>
      <w:r w:rsidRPr="000B053A">
        <w:rPr>
          <w:rFonts w:ascii="Arial" w:hAnsi="Arial" w:cs="Arial"/>
          <w:color w:val="auto"/>
          <w:sz w:val="24"/>
          <w:szCs w:val="24"/>
        </w:rPr>
        <w:t>.</w:t>
      </w:r>
    </w:p>
    <w:p w:rsidR="008F2339" w:rsidRPr="000B053A" w:rsidRDefault="008F2339" w:rsidP="000C7F53">
      <w:pPr>
        <w:spacing w:line="360" w:lineRule="auto"/>
        <w:jc w:val="both"/>
        <w:rPr>
          <w:rFonts w:ascii="Arial" w:hAnsi="Arial" w:cs="Arial"/>
          <w:color w:val="auto"/>
          <w:sz w:val="24"/>
          <w:szCs w:val="24"/>
        </w:rPr>
      </w:pPr>
      <w:r w:rsidRPr="000B053A">
        <w:rPr>
          <w:rFonts w:ascii="Arial" w:hAnsi="Arial" w:cs="Arial"/>
          <w:color w:val="auto"/>
          <w:sz w:val="24"/>
          <w:szCs w:val="24"/>
        </w:rPr>
        <w:t xml:space="preserve">Recordando la definición del estrés cómo el proceso o mecanismo general por el cual el organismo mantiene su equilibrio interno, adaptándose a las exigencias, presiones e influencias a las que está expuesto en </w:t>
      </w:r>
      <w:r w:rsidR="001274B5">
        <w:rPr>
          <w:rFonts w:ascii="Arial" w:hAnsi="Arial" w:cs="Arial"/>
          <w:color w:val="auto"/>
          <w:sz w:val="24"/>
          <w:szCs w:val="24"/>
        </w:rPr>
        <w:t>el entorno en que se desarrolla</w:t>
      </w:r>
      <w:r w:rsidRPr="000B053A">
        <w:rPr>
          <w:rFonts w:ascii="Arial" w:hAnsi="Arial" w:cs="Arial"/>
          <w:color w:val="auto"/>
          <w:sz w:val="24"/>
          <w:szCs w:val="24"/>
        </w:rPr>
        <w:t>. El estrés laboral se definiría como la reacción que puede tener el individuo frente a las exigencias y presiones laborales que no se ajustan a sus conocimientos y capacidades, pocas oportunidades para tomar decisiones o ejercer control poniendo a prueba su capacidad para afrontar la situación. Otros autores definen estrés laboral cómo una experiencia subjetiva de una persona, producida por la percepción de que existen demandas excesivas (estresores) difíciles de controlar pu-diendo tener consecuencias negativas (strain) para ella.</w:t>
      </w:r>
    </w:p>
    <w:p w:rsidR="008F2339" w:rsidRPr="000B053A" w:rsidRDefault="008F2339" w:rsidP="000C7F53">
      <w:pPr>
        <w:spacing w:line="360" w:lineRule="auto"/>
        <w:jc w:val="both"/>
        <w:rPr>
          <w:rFonts w:ascii="Arial" w:hAnsi="Arial" w:cs="Arial"/>
          <w:color w:val="auto"/>
          <w:sz w:val="24"/>
          <w:szCs w:val="24"/>
        </w:rPr>
      </w:pPr>
      <w:r w:rsidRPr="000B053A">
        <w:rPr>
          <w:rFonts w:ascii="Arial" w:hAnsi="Arial" w:cs="Arial"/>
          <w:color w:val="auto"/>
          <w:sz w:val="24"/>
          <w:szCs w:val="24"/>
        </w:rPr>
        <w:t xml:space="preserve">Un trabajador que se encuentre estresado suele enfermarse con más frecuencia, tener poca o ninguna motivación, ser menos productivo y tener menor seguridad laboral, incidiendo en la entidad donde trabaja con una perspectiva de éxito negativa en el mercado donde se desenvuelve. Este se puede producir en situaciones diversas. Se debe tener en cuenta que un nivel de presión que el trabajador considere aceptable puede incluso mantenerlo alerta, motivado y en condiciones óptimas de trabajar y aprender, de-pediendo de los recursos que disponga y de sus caracterísitcas personales. Un entorno laboral saludable no es únicamente aquel en que </w:t>
      </w:r>
      <w:r w:rsidRPr="000B053A">
        <w:rPr>
          <w:rFonts w:ascii="Arial" w:hAnsi="Arial" w:cs="Arial"/>
          <w:color w:val="auto"/>
          <w:sz w:val="24"/>
          <w:szCs w:val="24"/>
        </w:rPr>
        <w:lastRenderedPageBreak/>
        <w:t>hay ausencia de circunstancias perjudiciales, sino abundancia de factores que promuevan la salud.</w:t>
      </w:r>
    </w:p>
    <w:p w:rsidR="008F2339" w:rsidRPr="00126CB5" w:rsidRDefault="008F2339" w:rsidP="000C7F53">
      <w:pPr>
        <w:pStyle w:val="Bibliografa"/>
        <w:spacing w:line="360" w:lineRule="auto"/>
        <w:ind w:left="720" w:hanging="720"/>
        <w:jc w:val="both"/>
        <w:rPr>
          <w:rFonts w:ascii="Arial" w:hAnsi="Arial" w:cs="Arial"/>
          <w:b/>
          <w:color w:val="auto"/>
          <w:sz w:val="24"/>
          <w:szCs w:val="24"/>
          <w:vertAlign w:val="superscript"/>
        </w:rPr>
      </w:pPr>
      <w:r w:rsidRPr="008F2339">
        <w:rPr>
          <w:rFonts w:ascii="Arial" w:hAnsi="Arial" w:cs="Arial"/>
          <w:b/>
          <w:color w:val="auto"/>
          <w:sz w:val="24"/>
          <w:szCs w:val="24"/>
        </w:rPr>
        <w:t>Memoria</w:t>
      </w:r>
      <w:r w:rsidR="00B512BB">
        <w:rPr>
          <w:rFonts w:ascii="Arial" w:hAnsi="Arial" w:cs="Arial"/>
          <w:b/>
          <w:color w:val="auto"/>
          <w:sz w:val="24"/>
          <w:szCs w:val="24"/>
          <w:vertAlign w:val="superscript"/>
        </w:rPr>
        <w:t>12</w:t>
      </w:r>
    </w:p>
    <w:p w:rsidR="008F2339" w:rsidRPr="00D0784D" w:rsidRDefault="008F2339" w:rsidP="000C7F53">
      <w:pPr>
        <w:spacing w:line="360" w:lineRule="auto"/>
        <w:jc w:val="both"/>
        <w:rPr>
          <w:rFonts w:ascii="Arial" w:hAnsi="Arial" w:cs="Arial"/>
          <w:color w:val="auto"/>
          <w:sz w:val="24"/>
          <w:szCs w:val="24"/>
        </w:rPr>
      </w:pPr>
      <w:r w:rsidRPr="00D0784D">
        <w:rPr>
          <w:rFonts w:ascii="Arial" w:hAnsi="Arial" w:cs="Arial"/>
          <w:color w:val="auto"/>
          <w:sz w:val="24"/>
          <w:szCs w:val="24"/>
        </w:rPr>
        <w:t xml:space="preserve"> Para poder comprender el funcionamiento de la memoria de trabajo, es</w:t>
      </w:r>
      <w:r w:rsidR="000C7F53" w:rsidRPr="00D0784D">
        <w:rPr>
          <w:rFonts w:ascii="Arial" w:hAnsi="Arial" w:cs="Arial"/>
          <w:color w:val="auto"/>
          <w:sz w:val="24"/>
          <w:szCs w:val="24"/>
        </w:rPr>
        <w:t xml:space="preserve"> </w:t>
      </w:r>
      <w:r w:rsidRPr="00D0784D">
        <w:rPr>
          <w:rFonts w:ascii="Arial" w:hAnsi="Arial" w:cs="Arial"/>
          <w:color w:val="auto"/>
          <w:sz w:val="24"/>
          <w:szCs w:val="24"/>
        </w:rPr>
        <w:t>importante conocer el funcionamiento de la memoria en el cerebro humano, así como sus diferentes modalidades entre las cuales se ubica la memoria de trabajo.</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Uno de los medios principales del que disponen los seres vivos para adaptarse al medio ambiente es la memoria. Todo lo que se aprende es almacenado en el cerebro para poder ser recuperado y utilizado posteriormente, y este proceso constituye lo que se denomina memoria. Sin ella no existiría el lenguaj</w:t>
      </w:r>
      <w:r w:rsidR="00126CB5">
        <w:rPr>
          <w:rFonts w:ascii="Arial" w:hAnsi="Arial" w:cs="Arial"/>
          <w:color w:val="auto"/>
          <w:sz w:val="24"/>
          <w:szCs w:val="24"/>
        </w:rPr>
        <w:t>e para expresarse y comunicarse</w:t>
      </w:r>
      <w:r w:rsidRPr="008F2339">
        <w:rPr>
          <w:rFonts w:ascii="Arial" w:hAnsi="Arial" w:cs="Arial"/>
          <w:color w:val="auto"/>
          <w:sz w:val="24"/>
          <w:szCs w:val="24"/>
        </w:rPr>
        <w:t xml:space="preserve">, no se podría pensar, ni tan siquiera se tendría sentido de identidad personal. La memoria es esencial en el aprendizaje. La memoria ha sido objeto de estudio a lo largo de la historia desde distintas disciplinas como la filosofía, la medicina, la psicología o la sociología. Por ello, existen múltiples definiciones de memoria. De todas ellas, una de las más completas es la de Portellano (2005): “La memoria es una función neurocognitiva que permite registrar, codificar, consolidar, retener, almacenar, recuperar y evocar la información previamente almacenada. Mientras que el aprendizaje es la capacidad de adquirir nueva información, la memoria es la capacidad para retener la información aprendida.” (Portellano, 2005, p. 227). Los orígenes del estudio del concepto de la memoria se remontan a las civilizaciones griega y romana. Sin embargo, el estudio científico experimental de la memoria no se inicia hasta el siglo XIX con Ebbinghaus (1885), que fue el primero en demostrar que es posible medir la memoria utilizando el método experimental. Para sus investigaciones, utilizó repeticiones de sílabas sin sentido, descubriendo que existía una pauta en el olvido de las sílabas una vez aprendidas, observando que el olvido se producía con mayor rapidez en los primeros dos días del aprendizaje que en periodos temporales más largos. A su vez James (1890) clasificó la memoria en tres tipos: primaria, secundaria y terciaria, siendo la primaria la capacidad para retener la información que se acaba de presentar </w:t>
      </w:r>
      <w:r w:rsidRPr="008F2339">
        <w:rPr>
          <w:rFonts w:ascii="Arial" w:hAnsi="Arial" w:cs="Arial"/>
          <w:color w:val="auto"/>
          <w:sz w:val="24"/>
          <w:szCs w:val="24"/>
        </w:rPr>
        <w:lastRenderedPageBreak/>
        <w:t xml:space="preserve">a la conciencia; la secundaria la responsable de almacenar los hechos ocurridos hace poco tiempo; y la terciaria, la que retiene los hechos de más tiempo, como eventos autobiográficos o del pasado. Posteriormente, Bartlett (1932) consideró que el recuerdo no tiene sentido si no hay una asignación anterior de significado. Por tanto, es necesaria la comprensión del suceso a recordar. En las años 60 y 70, cabe destacar los estudios de Atkinson y Shiffrin (1968), donde defienden la existencia de tres estructuras dentro de la memoria, relacionadas entre sí de manera secuencial: el almacén sensorial, el almacén a corto plazo (MCP) y el almacén a largo plazo (MLP). Con Baddeley y Hitch (1974) aparece el concepto de memoria de trabajo u operativa. La memoria a corto plazo (MCP) ya no se considera un sistema de almacenamiento unitario y pasivo, sino que es un sistema múltiple, con capacidad limitada para almacenar la información y además para manipularla. A pesar de las diferencias conceptuales de la memoria, en el campo de la psicología actual, se coincide en establecer tres procesos indispensables para el funcionamiento de la memoria, como son: la codificación, el almacenamiento y la recuperación de una información determinada.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La codificación es el primer proceso y consiste en registrar la información de tal manera que se pueda utilizarla posteriormente.</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 El segundo proceso, el almacenamiento, hace referencia a la capacidad de guardar la información y conservarla, mediante la utilización de estrategias como la repetición, la asociación y la categorización.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La recuperación es el último proceso, el cual nos permite acceder a la información que previamente ha sido codificada y almacenada en la memoria. Para recuperar debemos buscar, localizar y llevarla a nuestra conciencia.</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La memoria humana, se divide en sistemas de memoria que interactúan entre sí, cada uno de los cuales se divide a su vez en otros subsistemas y cuya clasificación y descripción se realizará en el siguiente apartado.</w:t>
      </w:r>
    </w:p>
    <w:p w:rsidR="008F2339" w:rsidRPr="00126CB5" w:rsidRDefault="008F2339" w:rsidP="000C7F53">
      <w:pPr>
        <w:spacing w:line="360" w:lineRule="auto"/>
        <w:jc w:val="both"/>
        <w:rPr>
          <w:rFonts w:ascii="Arial" w:hAnsi="Arial" w:cs="Arial"/>
          <w:b/>
          <w:color w:val="auto"/>
          <w:sz w:val="24"/>
          <w:szCs w:val="24"/>
          <w:vertAlign w:val="superscript"/>
        </w:rPr>
      </w:pPr>
      <w:r w:rsidRPr="000C7F53">
        <w:rPr>
          <w:rFonts w:ascii="Arial" w:hAnsi="Arial" w:cs="Arial"/>
          <w:b/>
          <w:color w:val="auto"/>
          <w:sz w:val="24"/>
          <w:szCs w:val="24"/>
        </w:rPr>
        <w:t>¿C</w:t>
      </w:r>
      <w:r w:rsidR="000C7F53" w:rsidRPr="000C7F53">
        <w:rPr>
          <w:rFonts w:ascii="Arial" w:hAnsi="Arial" w:cs="Arial"/>
          <w:b/>
          <w:color w:val="auto"/>
          <w:sz w:val="24"/>
          <w:szCs w:val="24"/>
        </w:rPr>
        <w:t xml:space="preserve">ómo afecta el estrés a la conducción? </w:t>
      </w:r>
      <w:r w:rsidR="00B512BB">
        <w:rPr>
          <w:rFonts w:ascii="Arial" w:hAnsi="Arial" w:cs="Arial"/>
          <w:b/>
          <w:color w:val="auto"/>
          <w:sz w:val="24"/>
          <w:szCs w:val="24"/>
          <w:vertAlign w:val="superscript"/>
        </w:rPr>
        <w:t>13</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lastRenderedPageBreak/>
        <w:t>En el proceso del estrés puede distinguirse tres etapas, que es muy importante que conozcas:</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 Reacción de alarma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Fase de resistencia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Fase de agotamiento</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Cada una de estas etapas va a tener efectos distintos y muy relevantes en el comportamiento del conductor y en su predisposición al accidente.</w:t>
      </w:r>
    </w:p>
    <w:p w:rsidR="008F2339" w:rsidRPr="000C7F53" w:rsidRDefault="008F2339" w:rsidP="000C7F53">
      <w:pPr>
        <w:spacing w:line="360" w:lineRule="auto"/>
        <w:jc w:val="both"/>
        <w:rPr>
          <w:rFonts w:ascii="Arial" w:hAnsi="Arial" w:cs="Arial"/>
          <w:b/>
          <w:color w:val="auto"/>
          <w:sz w:val="24"/>
          <w:szCs w:val="24"/>
        </w:rPr>
      </w:pPr>
      <w:r w:rsidRPr="000C7F53">
        <w:rPr>
          <w:rFonts w:ascii="Arial" w:hAnsi="Arial" w:cs="Arial"/>
          <w:b/>
          <w:color w:val="auto"/>
          <w:sz w:val="24"/>
          <w:szCs w:val="24"/>
        </w:rPr>
        <w:t>R</w:t>
      </w:r>
      <w:r w:rsidR="000C7F53" w:rsidRPr="000C7F53">
        <w:rPr>
          <w:rFonts w:ascii="Arial" w:hAnsi="Arial" w:cs="Arial"/>
          <w:b/>
          <w:color w:val="auto"/>
          <w:sz w:val="24"/>
          <w:szCs w:val="24"/>
        </w:rPr>
        <w:t>eacción de alarma</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En esta primera etapa, tu organismo moviliza una gran cantidad de energía y se adapta para poder hacer frente a la situación que ha desencadenado el estrés: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Tu cuerpo se prepara para obtener la máxima fuerza y velocidad de los músculos. Por ejemplo, aumentan los niveles de adrenalina y de glucosa en sangre y se incrementa la tasa cardíaca, la tensión arterial, el tono muscular y la respiración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Tu mente se prepara para procesar mejor la información más relevante. Por ejemplo, centras tu atención directamente sobre el estresor, desatendiendo cualquier otro tipo de información del ambiente. Es por ello que la percepción, la atención, la memoria y la toma de decisiones se ven alteradas. En principio, todos estos recursos no deberían tener efectos negativos para la conducción, ya que tu organismo se encuentra en alerta y preparado para actuar. Sin embargo, no olvidemos que la respuesta de estrés no es la más adecuada a las situaciones de tráfico. Por ello, pueden aparecer en esta primera etapa del estrés una serie de comportamientos inadaptados y peligrosos para la conducción.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En la fase de alarma…</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 Tu comportamiento puede ser más competitivo, agresivo u hostil, lo que puede dar lugar a provocaciones al resto de los conductores.</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lastRenderedPageBreak/>
        <w:t xml:space="preserve"> • Puedes reaccionar con impaciencia e impulsividad, lo que hace que tiendas a aumentar la velocidad y a cometer graves errores en la toma de decisiones, además de disminuir la capacidad de anticipación a los eventos del tráfico.</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Puede que actúes de forma más imprudente o incluso temeraria, lo que se acompaña de una menor percepción del riesgo y una mayor tolerancia al mismo. </w:t>
      </w:r>
    </w:p>
    <w:p w:rsidR="000C7F53" w:rsidRDefault="008F2339" w:rsidP="000C7F53">
      <w:pPr>
        <w:spacing w:line="360" w:lineRule="auto"/>
        <w:jc w:val="both"/>
        <w:rPr>
          <w:rFonts w:ascii="Arial" w:hAnsi="Arial" w:cs="Arial"/>
          <w:b/>
          <w:color w:val="auto"/>
          <w:sz w:val="24"/>
          <w:szCs w:val="24"/>
        </w:rPr>
      </w:pPr>
      <w:r w:rsidRPr="008F2339">
        <w:rPr>
          <w:rFonts w:ascii="Arial" w:hAnsi="Arial" w:cs="Arial"/>
          <w:color w:val="auto"/>
          <w:sz w:val="24"/>
          <w:szCs w:val="24"/>
        </w:rPr>
        <w:t xml:space="preserve">• Tendrás un menor respeto a las normas de circulación y a la convivencia en el tráfico. </w:t>
      </w:r>
    </w:p>
    <w:p w:rsidR="008F2339" w:rsidRPr="000C7F53" w:rsidRDefault="008F2339" w:rsidP="000C7F53">
      <w:pPr>
        <w:spacing w:line="360" w:lineRule="auto"/>
        <w:jc w:val="both"/>
        <w:rPr>
          <w:rFonts w:ascii="Arial" w:hAnsi="Arial" w:cs="Arial"/>
          <w:b/>
          <w:color w:val="auto"/>
          <w:sz w:val="24"/>
          <w:szCs w:val="24"/>
        </w:rPr>
      </w:pPr>
      <w:r w:rsidRPr="000C7F53">
        <w:rPr>
          <w:rFonts w:ascii="Arial" w:hAnsi="Arial" w:cs="Arial"/>
          <w:b/>
          <w:color w:val="auto"/>
          <w:sz w:val="24"/>
          <w:szCs w:val="24"/>
        </w:rPr>
        <w:t>F</w:t>
      </w:r>
      <w:r w:rsidR="000C7F53" w:rsidRPr="000C7F53">
        <w:rPr>
          <w:rFonts w:ascii="Arial" w:hAnsi="Arial" w:cs="Arial"/>
          <w:b/>
          <w:color w:val="auto"/>
          <w:sz w:val="24"/>
          <w:szCs w:val="24"/>
        </w:rPr>
        <w:t xml:space="preserve">ase de resistencia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Tu cuerpo no puede mantenerse en un estado de alarma durante demasiado tiempo. Si la situación de estrés se prolonga, llegará un momento en que tu organismo deberá compaginar la exigencia que representa la fuente del estrés con todas las demás funciones corporales y las actividades diarias. En consecuencia, las respuestas físicas y psíquicas del estrés se mantienen, aunque de una forma menos intensa que en la primera fase. El resultado de ello es un desgaste excesivo, apareciendo en esta etapa muchos de los problemas de salud característicos del estrés, como los dolores de cabeza o los trastornos digestivos. La conducción en esta fase también puede ser peligrosa, principalmente por las siguientes razones:</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En la fase de resistencia…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Pueden aparecer las mismas alteraciones que comentábamos para la fase de alarma, aunque quizá con una menor intensidad: agresividad, hostilidad, competitividad, impaciencia, impulsividad, menor prudencia, conductas temerarias y menor respeto a las normas de circulación.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Es frecuente también observar una menor tolerancia a la frustración, por lo cual, cualquier pequeña contrariedad que se dé en el entorno del tráfico puede alterarte más de lo que sería esperable. </w:t>
      </w:r>
    </w:p>
    <w:p w:rsidR="008F2339" w:rsidRPr="000C7F53" w:rsidRDefault="008F2339" w:rsidP="000C7F53">
      <w:pPr>
        <w:spacing w:line="360" w:lineRule="auto"/>
        <w:jc w:val="both"/>
        <w:rPr>
          <w:rFonts w:ascii="Arial" w:hAnsi="Arial" w:cs="Arial"/>
          <w:b/>
          <w:color w:val="auto"/>
          <w:sz w:val="24"/>
          <w:szCs w:val="24"/>
        </w:rPr>
      </w:pPr>
      <w:r w:rsidRPr="000C7F53">
        <w:rPr>
          <w:rFonts w:ascii="Arial" w:hAnsi="Arial" w:cs="Arial"/>
          <w:b/>
          <w:color w:val="auto"/>
          <w:sz w:val="24"/>
          <w:szCs w:val="24"/>
        </w:rPr>
        <w:t>F</w:t>
      </w:r>
      <w:r w:rsidR="000C7F53" w:rsidRPr="000C7F53">
        <w:rPr>
          <w:rFonts w:ascii="Arial" w:hAnsi="Arial" w:cs="Arial"/>
          <w:b/>
          <w:color w:val="auto"/>
          <w:sz w:val="24"/>
          <w:szCs w:val="24"/>
        </w:rPr>
        <w:t>ase de agotamiento</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lastRenderedPageBreak/>
        <w:t xml:space="preserve"> Si la situación que provoca el estrés se prolonga en el tiempo, acabarás sintiendo un profundo agotamiento. Es en este momento cuando se manifestarán muchos de los problemas del estrés, alterándose gravemente tu calidad de vida y apareciendo con frecuencia problemas sociales, familiares y laborales:</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 El sistema inmunitario se debilita, por lo que aumenta el riesgo de contraer enfermedades infecciosas.</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 Las alteraciones en el sistema circulatorio acaban por incrementar las posibilidades de sufrir algún tipo de trastorno cardíaco, especialmente el infarto.</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 Es frecuente la aparición de trastornos digestivos, entre los que podríamos destacar las úlceras. • Son habituales los dolores, especialmente los musculares y las migrañas.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Aparecen trastornos del sueño, entre los que destacan las dificultades para conciliar el sueño.</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La fatiga aparece con mucha rapidez y es muy intensa, lo que afecta gravemente al rendimiento en cualquier tipo de tarea.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Además, a nivel cognitivo, suelen experimentarse alteraciones del estado de ánimo (por ejemplo, tristeza), irritabilidad, agresividad, impulsividad, dificultades para concentrarse y olvidos frecuentes, entre otras muchas. En relación a la conducción de vehículos, es importante destacar que durante esta última etapa de agotamiento el organismo experimenta un claro deterioro en el rendimiento, por lo que la circulación se puede volver muy peligrosa, debido a lo siguiente:</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En la fase de agotamiento…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Tus decisiones serán mucho más lentas y cometerás muchos más errores, que en ocasiones podrían ser graves y fatales.</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xml:space="preserve"> • Te será especialmente difícil mantener la atención sobre el tráfico, de modo que es probable que sufras una distracción con mayor facilidad.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lastRenderedPageBreak/>
        <w:t xml:space="preserve">• Se potencia la aparición de la fatiga, por lo que incluso periodos de conducción no muy largos representan un claro riesgo </w:t>
      </w:r>
    </w:p>
    <w:p w:rsidR="008F2339" w:rsidRPr="008F2339" w:rsidRDefault="008F2339" w:rsidP="000C7F53">
      <w:pPr>
        <w:spacing w:line="360" w:lineRule="auto"/>
        <w:jc w:val="both"/>
        <w:rPr>
          <w:rFonts w:ascii="Arial" w:hAnsi="Arial" w:cs="Arial"/>
          <w:color w:val="auto"/>
          <w:sz w:val="24"/>
          <w:szCs w:val="24"/>
        </w:rPr>
      </w:pPr>
      <w:r w:rsidRPr="008F2339">
        <w:rPr>
          <w:rFonts w:ascii="Arial" w:hAnsi="Arial" w:cs="Arial"/>
          <w:color w:val="auto"/>
          <w:sz w:val="24"/>
          <w:szCs w:val="24"/>
        </w:rPr>
        <w:t>• Puedes sufrir fuertes alteraciones en tu estado de ánimo, que puede llevar a comportarte de una forma agresiva, hostil o impulsiva.</w:t>
      </w:r>
    </w:p>
    <w:p w:rsidR="0013451D" w:rsidRPr="0013451D" w:rsidRDefault="008F2339" w:rsidP="0013451D">
      <w:pPr>
        <w:spacing w:line="360" w:lineRule="auto"/>
        <w:jc w:val="both"/>
        <w:rPr>
          <w:rFonts w:ascii="Arial" w:hAnsi="Arial" w:cs="Arial"/>
          <w:color w:val="auto"/>
          <w:sz w:val="24"/>
          <w:szCs w:val="24"/>
        </w:rPr>
      </w:pPr>
      <w:r w:rsidRPr="008F2339">
        <w:rPr>
          <w:rFonts w:ascii="Arial" w:hAnsi="Arial" w:cs="Arial"/>
          <w:color w:val="auto"/>
          <w:sz w:val="24"/>
          <w:szCs w:val="24"/>
        </w:rPr>
        <w:t xml:space="preserve"> • Es más probable que actúes de forma temeraria, ya que toleras un mayor nivel de riesg</w:t>
      </w:r>
      <w:r w:rsidR="0013451D">
        <w:rPr>
          <w:rFonts w:ascii="Arial" w:hAnsi="Arial" w:cs="Arial"/>
          <w:color w:val="auto"/>
          <w:sz w:val="24"/>
          <w:szCs w:val="24"/>
        </w:rPr>
        <w:t>o.</w:t>
      </w:r>
    </w:p>
    <w:p w:rsidR="009625AA" w:rsidRPr="009B33E5" w:rsidRDefault="009B33E5" w:rsidP="009B33E5">
      <w:pPr>
        <w:pStyle w:val="Ttulo2"/>
        <w:jc w:val="left"/>
        <w:rPr>
          <w:rFonts w:ascii="Arial" w:hAnsi="Arial" w:cs="Arial"/>
          <w:color w:val="3D2407" w:themeColor="accent5" w:themeShade="80"/>
          <w:sz w:val="28"/>
          <w:szCs w:val="28"/>
        </w:rPr>
      </w:pPr>
      <w:bookmarkStart w:id="15" w:name="_Toc515552172"/>
      <w:r w:rsidRPr="009B33E5">
        <w:rPr>
          <w:rFonts w:ascii="Arial" w:hAnsi="Arial" w:cs="Arial"/>
          <w:color w:val="3D2407" w:themeColor="accent5" w:themeShade="80"/>
          <w:sz w:val="28"/>
          <w:szCs w:val="28"/>
        </w:rPr>
        <w:t>MARCO LEGAL</w:t>
      </w:r>
      <w:bookmarkEnd w:id="15"/>
    </w:p>
    <w:p w:rsidR="009625AA" w:rsidRPr="004174B9" w:rsidRDefault="009625AA" w:rsidP="009625AA">
      <w:pPr>
        <w:spacing w:line="360" w:lineRule="auto"/>
        <w:jc w:val="both"/>
        <w:rPr>
          <w:rFonts w:ascii="Arial" w:hAnsi="Arial" w:cs="Arial"/>
          <w:b/>
          <w:i/>
          <w:color w:val="auto"/>
          <w:sz w:val="24"/>
          <w:szCs w:val="24"/>
        </w:rPr>
      </w:pPr>
      <w:r w:rsidRPr="004174B9">
        <w:rPr>
          <w:rFonts w:ascii="Arial" w:hAnsi="Arial" w:cs="Arial"/>
          <w:b/>
          <w:i/>
          <w:color w:val="auto"/>
          <w:sz w:val="24"/>
          <w:szCs w:val="24"/>
        </w:rPr>
        <w:t>Legislación colombiana.</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La enfermedad profesional nace en Colombia en 1950 cuando en los Artículos 200 y 201 del Código Sustantivo de Trabajo, estableció inicialmente una tabla con 18 patologías de origen profesional. Luego, el Decreto 614 de 1984, en su Artículo 2 literal c, determinó que uno de los objetos de la salud ocupacional es proteger a la persona contra los riesgos relacionados con agentes físicos, químicos, biológicos, psicosociales, mecánicos, eléctricos y otros derivados de la organización laboral que puedan afectar la salud individual o colectiva en los lugares de trabajo.</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Posterior</w:t>
      </w:r>
      <w:r w:rsidR="00B512BB">
        <w:rPr>
          <w:rFonts w:ascii="Arial" w:hAnsi="Arial" w:cs="Arial"/>
          <w:color w:val="auto"/>
          <w:sz w:val="24"/>
          <w:szCs w:val="24"/>
          <w:lang w:val="es-CO"/>
        </w:rPr>
        <w:t>mente, el Decreto 778 de 1987</w:t>
      </w:r>
      <w:r w:rsidRPr="004174B9">
        <w:rPr>
          <w:rFonts w:ascii="Arial" w:hAnsi="Arial" w:cs="Arial"/>
          <w:color w:val="auto"/>
          <w:sz w:val="24"/>
          <w:szCs w:val="24"/>
          <w:lang w:val="es-CO"/>
        </w:rPr>
        <w:t xml:space="preserve"> modificó la tabla de las enfermedades profesionales y pasaron de 18 diagnósticos a 40; y la Resolución 1016 de 1989 en el Artículo 10 estableció los subprogramas de Medicina Preventiva y del Trabajo, en el numeral 12 estableció que se debían diseñar y ejecutar programas para la prevención y control de enfermedades generadas por los riesgos psicosociales, lo cual dio origen a la Resolución 2646 de 2008.</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 xml:space="preserve">A su vez, el Decreto 1832 de 1994 amplió 87 las patologías a 42, </w:t>
      </w:r>
      <w:r w:rsidR="00380D63">
        <w:rPr>
          <w:rFonts w:ascii="Arial" w:hAnsi="Arial" w:cs="Arial"/>
          <w:color w:val="auto"/>
          <w:sz w:val="24"/>
          <w:szCs w:val="24"/>
          <w:lang w:val="es-CO"/>
        </w:rPr>
        <w:t>y es el Decreto 2566 de 2009</w:t>
      </w:r>
      <w:r w:rsidRPr="004174B9">
        <w:rPr>
          <w:rFonts w:ascii="Arial" w:hAnsi="Arial" w:cs="Arial"/>
          <w:color w:val="auto"/>
          <w:sz w:val="24"/>
          <w:szCs w:val="24"/>
          <w:lang w:val="es-CO"/>
        </w:rPr>
        <w:t xml:space="preserve"> el que actualmente está vigente para establecer que una enfermedad deba ser calificada como Enfermedad profesional (EP).</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A continuación e hace referencia a las normas antes expuestas:</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 xml:space="preserve">Código Sustantivo del Trabajo, Artículo 200: Definición de enfermedad profesional: a) Se entiende por enfermedad profesional todo estado </w:t>
      </w:r>
      <w:r w:rsidRPr="004174B9">
        <w:rPr>
          <w:rFonts w:ascii="Arial" w:hAnsi="Arial" w:cs="Arial"/>
          <w:color w:val="auto"/>
          <w:sz w:val="24"/>
          <w:szCs w:val="24"/>
          <w:lang w:val="es-CO"/>
        </w:rPr>
        <w:lastRenderedPageBreak/>
        <w:t>patológico que sobrevenga como consecuencia obligada de la clase de trabajo que desempeña el trabajador o del medio en que se ha visto obligado a trabajar, bien sea determinado por agentes físicos, químicos o biológicos; b) Las enfermedades endémicas y epidémicas de la región sólo se consideran como profesionales cuando se adquieren por los encargados de combatirlas por razón de su oficio.</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Código Sustantivo del Trabajo, Artículo 201: Tabla de enfermedades profesionales donde se adoptan las enfermedades profesionales para efectos del Sistema General de Riesgos Profesionales, en cuanto a estrés se encuentra:</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Patologías causadas por estrés en el trabajo Trabajos con sobrecarga cuantitativa, demasiado trabajo en relación con el tiempo para ejecutarlo, trabajo repetitivo combinado con sobrecarga de trabajo. Trabajos con técnicas de producciones en masa, repetitivas o monótonas o combinadas con ritmo o control impuesto por la máquina. Trabajos por turnos, nocturno y trabajos con estresantes físicos con efectos psicosociales, que produzcan estados de ansiedad y depresión, infarto del miocardio y otras urgencias cardiovasculares, hipertensión arterial, enfermedad acido péptica severa o colon irritable.</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 xml:space="preserve">Así las cosas las patologías de estrés laboral están enunciadas desde 1994 y cubiertas por nuestro sistema de seguridad social. La legislación de Colombia, si bien ha contemplado esta patología como enfermedad profesional, las normas específicas sobre el tema son cortas y más aún, su aplicación. En las líneas siguientes se exponen algunas que hacen relación directa o con las patologías asociadas: </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Código sustantivo del trabajo en sus artículos 200 y 201, ya descrito previamente</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Decreto 778 de 1987 del 5 de mayo de 1987, que modificó la tabla de enfermedades profesionales existentes hasta 1987.</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 xml:space="preserve">Ley 100 </w:t>
      </w:r>
      <w:r w:rsidR="001274B5">
        <w:rPr>
          <w:rFonts w:ascii="Arial" w:hAnsi="Arial" w:cs="Arial"/>
          <w:color w:val="auto"/>
          <w:sz w:val="24"/>
          <w:szCs w:val="24"/>
          <w:lang w:val="es-CO"/>
        </w:rPr>
        <w:t>de 1993 en sus artículo 208</w:t>
      </w:r>
      <w:r w:rsidRPr="004174B9">
        <w:rPr>
          <w:rFonts w:ascii="Arial" w:hAnsi="Arial" w:cs="Arial"/>
          <w:color w:val="auto"/>
          <w:sz w:val="24"/>
          <w:szCs w:val="24"/>
          <w:lang w:val="es-CO"/>
        </w:rPr>
        <w:t xml:space="preserve">, de la atención de los accidentes de trabajo y la enfermedad profesional. La prestación de los servicios de salud </w:t>
      </w:r>
      <w:r w:rsidRPr="004174B9">
        <w:rPr>
          <w:rFonts w:ascii="Arial" w:hAnsi="Arial" w:cs="Arial"/>
          <w:color w:val="auto"/>
          <w:sz w:val="24"/>
          <w:szCs w:val="24"/>
          <w:lang w:val="es-CO"/>
        </w:rPr>
        <w:lastRenderedPageBreak/>
        <w:t>derivados de enfermedad profesional y accidente de trabajo deberá ser organizada por la Entidad Promotora de Salud. Estos servicios se financiarán con cargo a la cotización del régimen de accidentes de trabajo y enfermedad profesional, que se define en el Libro Tercero de la presente Ley.</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Decreto 1832 del 03 de agosto de 1994, para efectos de los riesgos profesionales de que t</w:t>
      </w:r>
      <w:r w:rsidR="00B512BB">
        <w:rPr>
          <w:rFonts w:ascii="Arial" w:hAnsi="Arial" w:cs="Arial"/>
          <w:color w:val="auto"/>
          <w:sz w:val="24"/>
          <w:szCs w:val="24"/>
          <w:lang w:val="es-CO"/>
        </w:rPr>
        <w:t>rata el Decreto 1295 de 1994</w:t>
      </w:r>
      <w:r w:rsidRPr="004174B9">
        <w:rPr>
          <w:rFonts w:ascii="Arial" w:hAnsi="Arial" w:cs="Arial"/>
          <w:color w:val="auto"/>
          <w:sz w:val="24"/>
          <w:szCs w:val="24"/>
          <w:lang w:val="es-CO"/>
        </w:rPr>
        <w:t>, se adoptó la tabla de enfermedades profesionales y en donde las patologías asociadas, como ansiedad y depresión, infarto del miocardio y otras urgencias cardiovasculares, hipertensión arterial, enfermedad acido péptica severa o colon irritable, podrían ser catalogadas como profesionales siempre y cuando se establezca la relación de causalidad.</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Decreto 2463 de 20 noviembre 2</w:t>
      </w:r>
      <w:r w:rsidR="00B512BB">
        <w:rPr>
          <w:rFonts w:ascii="Arial" w:hAnsi="Arial" w:cs="Arial"/>
          <w:color w:val="auto"/>
          <w:sz w:val="24"/>
          <w:szCs w:val="24"/>
          <w:lang w:val="es-CO"/>
        </w:rPr>
        <w:t>001</w:t>
      </w:r>
      <w:r w:rsidRPr="004174B9">
        <w:rPr>
          <w:rFonts w:ascii="Arial" w:hAnsi="Arial" w:cs="Arial"/>
          <w:color w:val="auto"/>
          <w:sz w:val="24"/>
          <w:szCs w:val="24"/>
          <w:lang w:val="es-CO"/>
        </w:rPr>
        <w:t>, en su artículo 6 establece que, la calificación del origen del accidente, la enfermedad o la muerte. El origen del accidente o de la enfermedad, causantes o no de pérdida de la capacidad laboral o de la muerte, será calificado por la institución prestadora de servicios de salud que atendió a la persona por motivo de la contingencia, en primera instancia y por la entidad administradora de riesgos profesionales en segunda.</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Cuando se presenten discrepancias por el origen, estas serán resueltas por la junta integrada por representantes de las entidades administradoras de salud y riesgos profesionales. Además en el parágrafo 3 reza, cuando las instituciones prestadoras de servicios de salud no emitan el concepto sobre determinación de origen y la persona sujeto de la calificación estima que se trata de un evento de origen profesional, podrá dirigir su solicitud directamente a la entidad administradora de riesgos profesionales o a la empresa promotora de salud. Si dichas entidades no inician el trámite correspondiente, podrá acudir directamente a la junta regional de calificación de invalidez, según el procedimiento previsto por el presente Decreto.</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 xml:space="preserve">La Ley 776 </w:t>
      </w:r>
      <w:r w:rsidR="00B512BB">
        <w:rPr>
          <w:rFonts w:ascii="Arial" w:hAnsi="Arial" w:cs="Arial"/>
          <w:color w:val="auto"/>
          <w:sz w:val="24"/>
          <w:szCs w:val="24"/>
          <w:lang w:val="es-CO"/>
        </w:rPr>
        <w:t xml:space="preserve">del 17 de diciembre de 2002 </w:t>
      </w:r>
      <w:r w:rsidRPr="004174B9">
        <w:rPr>
          <w:rFonts w:ascii="Arial" w:hAnsi="Arial" w:cs="Arial"/>
          <w:color w:val="auto"/>
          <w:sz w:val="24"/>
          <w:szCs w:val="24"/>
          <w:lang w:val="es-CO"/>
        </w:rPr>
        <w:t xml:space="preserve">, en su artículo 1 y parágrafo 2, establece que las prestaciones asistenciales y económicas derivadas de un accidente de trabajo o de una enfermedad profesional, serán reconocidas y </w:t>
      </w:r>
      <w:r w:rsidRPr="004174B9">
        <w:rPr>
          <w:rFonts w:ascii="Arial" w:hAnsi="Arial" w:cs="Arial"/>
          <w:color w:val="auto"/>
          <w:sz w:val="24"/>
          <w:szCs w:val="24"/>
          <w:lang w:val="es-CO"/>
        </w:rPr>
        <w:lastRenderedPageBreak/>
        <w:t>pagadas por la administradora en la cual se encuentre afiliado el trabajador en el momento de ocurrir el accidente, o en el caso de la enfermedad profesional, al momento de requerir la prestación. Para enfermedad profesional en el caso de que el trabajador se encuentre desvinculado del Sistema de Riesgos Profesionales, y la enfermedad sea calificada como profesional, deberá asumir las prestaciones, la última administradora de riesgos a la cual estuvo vinculado, siempre y cuando el origen de la enfermedad pueda imputarse al período en el que estuvo cubierto por ese Sistema.</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La Decisión 584 de la Comunidad Andina en 2004, que sustituye la Decisión 547, Instrumento Andino de Seguridad y Salud en el Trabajo, reunida en Ecuador estableció en su Artículo 1, que al hablar de condiciones y medio ambiente de trabajo, están incluidas la organización y ordenamiento de las labores, incluidos los factores ergonómicos y psicosociales.</w:t>
      </w:r>
    </w:p>
    <w:p w:rsidR="009625AA" w:rsidRPr="004174B9" w:rsidRDefault="009625AA" w:rsidP="009625AA">
      <w:pPr>
        <w:spacing w:line="360" w:lineRule="auto"/>
        <w:jc w:val="both"/>
        <w:rPr>
          <w:rFonts w:ascii="Arial" w:hAnsi="Arial" w:cs="Arial"/>
          <w:color w:val="auto"/>
          <w:sz w:val="24"/>
          <w:szCs w:val="24"/>
          <w:lang w:val="es-CO"/>
        </w:rPr>
      </w:pPr>
      <w:r w:rsidRPr="004174B9">
        <w:rPr>
          <w:rFonts w:ascii="Arial" w:hAnsi="Arial" w:cs="Arial"/>
          <w:color w:val="auto"/>
          <w:sz w:val="24"/>
          <w:szCs w:val="24"/>
          <w:lang w:val="es-CO"/>
        </w:rPr>
        <w:t>La Resolución 2646 de 2008, por la cual se establecieron disposiciones y se definieron responsabilidades para la identificación, evaluación, prevención, intervención y monitoreo permanente de la exposición a factores de riesgo psicosocial en el trabajo y para la determinación del origen de las patologías causadas por el estrés ocupacional. Esta norma establece que las empresas deben identificar como mínimo, la gestión organizacional, las características de la organización del trabajo, del grupo social de trabajo, las condiciones de la tarea, la carga física, las características del medio ambiente del trabajo, la interface  persona-tarea, la jornada de trabajo, el número de trabajadores por tipo de contrato, el tipo de beneficios recibidos a través del programa de bienestar de la empresa, así como, los programas de capacitación y formación permanente de los trabajadores.</w:t>
      </w:r>
    </w:p>
    <w:p w:rsidR="00B2387F" w:rsidRPr="009B33E5" w:rsidRDefault="009625AA" w:rsidP="008C0D2A">
      <w:pPr>
        <w:spacing w:line="360" w:lineRule="auto"/>
        <w:jc w:val="both"/>
        <w:rPr>
          <w:rFonts w:ascii="Arial" w:hAnsi="Arial" w:cs="Arial"/>
          <w:color w:val="auto"/>
          <w:sz w:val="24"/>
          <w:szCs w:val="24"/>
          <w:vertAlign w:val="superscript"/>
          <w:lang w:val="es-CO"/>
        </w:rPr>
      </w:pPr>
      <w:r w:rsidRPr="004174B9">
        <w:rPr>
          <w:rFonts w:ascii="Arial" w:hAnsi="Arial" w:cs="Arial"/>
          <w:color w:val="auto"/>
          <w:sz w:val="24"/>
          <w:szCs w:val="24"/>
          <w:lang w:val="es-CO"/>
        </w:rPr>
        <w:t xml:space="preserve">El Decreto 2566 de 2009 del 07 julio de 2009, es el decreto actual y vigente en donde se establece la tabla vigente de enfermedades profesionales y establece nuevamente las causadas por el estrés. Adicionalmente, el Ministerio de la Protección Social publicó en el año 2004 el Protocolo para la determinación del origen de las patologías derivadas del estrés y en la </w:t>
      </w:r>
      <w:r w:rsidRPr="004174B9">
        <w:rPr>
          <w:rFonts w:ascii="Arial" w:hAnsi="Arial" w:cs="Arial"/>
          <w:color w:val="auto"/>
          <w:sz w:val="24"/>
          <w:szCs w:val="24"/>
          <w:lang w:val="es-CO"/>
        </w:rPr>
        <w:lastRenderedPageBreak/>
        <w:t>actualidad son la guía para el diagnóstico y determinación de la patología.</w:t>
      </w:r>
      <w:r w:rsidR="00944CE8">
        <w:rPr>
          <w:rFonts w:ascii="Arial" w:hAnsi="Arial" w:cs="Arial"/>
          <w:color w:val="auto"/>
          <w:sz w:val="24"/>
          <w:szCs w:val="24"/>
          <w:lang w:val="es-CO"/>
        </w:rPr>
        <w:t xml:space="preserve"> </w:t>
      </w:r>
      <w:sdt>
        <w:sdtPr>
          <w:rPr>
            <w:rFonts w:ascii="Arial" w:hAnsi="Arial" w:cs="Arial"/>
            <w:color w:val="auto"/>
            <w:sz w:val="24"/>
            <w:szCs w:val="24"/>
            <w:lang w:val="es-CO"/>
          </w:rPr>
          <w:id w:val="-847941275"/>
          <w:citation/>
        </w:sdtPr>
        <w:sdtEndPr/>
        <w:sdtContent>
          <w:r w:rsidR="00944CE8">
            <w:rPr>
              <w:rFonts w:ascii="Arial" w:hAnsi="Arial" w:cs="Arial"/>
              <w:color w:val="auto"/>
              <w:sz w:val="24"/>
              <w:szCs w:val="24"/>
              <w:lang w:val="es-CO"/>
            </w:rPr>
            <w:fldChar w:fldCharType="begin"/>
          </w:r>
          <w:r w:rsidR="00944CE8">
            <w:rPr>
              <w:rFonts w:ascii="Arial" w:hAnsi="Arial" w:cs="Arial"/>
              <w:color w:val="auto"/>
              <w:sz w:val="24"/>
              <w:szCs w:val="24"/>
              <w:lang w:val="es-CO"/>
            </w:rPr>
            <w:instrText xml:space="preserve"> CITATION Sal11 \l 9226 </w:instrText>
          </w:r>
          <w:r w:rsidR="00944CE8">
            <w:rPr>
              <w:rFonts w:ascii="Arial" w:hAnsi="Arial" w:cs="Arial"/>
              <w:color w:val="auto"/>
              <w:sz w:val="24"/>
              <w:szCs w:val="24"/>
              <w:lang w:val="es-CO"/>
            </w:rPr>
            <w:fldChar w:fldCharType="separate"/>
          </w:r>
          <w:r w:rsidR="00B512BB" w:rsidRPr="00B512BB">
            <w:rPr>
              <w:rFonts w:ascii="Arial" w:hAnsi="Arial" w:cs="Arial"/>
              <w:noProof/>
              <w:color w:val="auto"/>
              <w:sz w:val="24"/>
              <w:szCs w:val="24"/>
              <w:lang w:val="es-CO"/>
            </w:rPr>
            <w:t>(Salazar, 2011)</w:t>
          </w:r>
          <w:r w:rsidR="00944CE8">
            <w:rPr>
              <w:rFonts w:ascii="Arial" w:hAnsi="Arial" w:cs="Arial"/>
              <w:color w:val="auto"/>
              <w:sz w:val="24"/>
              <w:szCs w:val="24"/>
              <w:lang w:val="es-CO"/>
            </w:rPr>
            <w:fldChar w:fldCharType="end"/>
          </w:r>
        </w:sdtContent>
      </w:sdt>
      <w:r w:rsidR="00B512BB">
        <w:rPr>
          <w:rFonts w:ascii="Arial" w:hAnsi="Arial" w:cs="Arial"/>
          <w:color w:val="auto"/>
          <w:sz w:val="24"/>
          <w:szCs w:val="24"/>
          <w:vertAlign w:val="superscript"/>
          <w:lang w:val="es-CO"/>
        </w:rPr>
        <w:t>14</w:t>
      </w:r>
    </w:p>
    <w:p w:rsidR="00E91EA4" w:rsidRPr="009B33E5" w:rsidRDefault="009B33E5" w:rsidP="009B33E5">
      <w:pPr>
        <w:pStyle w:val="Ttulo2"/>
        <w:jc w:val="left"/>
        <w:rPr>
          <w:rFonts w:ascii="Arial" w:hAnsi="Arial" w:cs="Arial"/>
          <w:color w:val="3D2407" w:themeColor="accent5" w:themeShade="80"/>
          <w:sz w:val="28"/>
          <w:szCs w:val="28"/>
        </w:rPr>
      </w:pPr>
      <w:bookmarkStart w:id="16" w:name="_Toc515552173"/>
      <w:r w:rsidRPr="009B33E5">
        <w:rPr>
          <w:rFonts w:ascii="Arial" w:hAnsi="Arial" w:cs="Arial"/>
          <w:color w:val="3D2407" w:themeColor="accent5" w:themeShade="80"/>
          <w:sz w:val="28"/>
          <w:szCs w:val="28"/>
        </w:rPr>
        <w:t>MARCO CONCEPTUAL</w:t>
      </w:r>
      <w:bookmarkEnd w:id="16"/>
    </w:p>
    <w:p w:rsidR="00B2387F" w:rsidRPr="00B2387F" w:rsidRDefault="00B2387F" w:rsidP="00B2387F">
      <w:pPr>
        <w:spacing w:line="360" w:lineRule="auto"/>
        <w:jc w:val="both"/>
        <w:rPr>
          <w:rFonts w:ascii="Arial" w:hAnsi="Arial" w:cs="Arial"/>
          <w:color w:val="auto"/>
          <w:sz w:val="24"/>
          <w:szCs w:val="24"/>
        </w:rPr>
      </w:pPr>
      <w:r w:rsidRPr="00B2387F">
        <w:rPr>
          <w:rFonts w:ascii="Arial" w:hAnsi="Arial" w:cs="Arial"/>
          <w:b/>
          <w:color w:val="auto"/>
          <w:sz w:val="24"/>
          <w:szCs w:val="24"/>
        </w:rPr>
        <w:t>Estrés:</w:t>
      </w:r>
      <w:r w:rsidRPr="00B2387F">
        <w:rPr>
          <w:rFonts w:ascii="Arial" w:hAnsi="Arial" w:cs="Arial"/>
          <w:color w:val="auto"/>
          <w:sz w:val="24"/>
          <w:szCs w:val="24"/>
        </w:rPr>
        <w:t xml:space="preserve"> </w:t>
      </w:r>
      <w:r w:rsidRPr="00B2387F">
        <w:rPr>
          <w:rFonts w:ascii="Arial" w:hAnsi="Arial" w:cs="Arial"/>
          <w:color w:val="auto"/>
          <w:sz w:val="24"/>
          <w:szCs w:val="24"/>
          <w:shd w:val="clear" w:color="auto" w:fill="FFFFFF"/>
        </w:rPr>
        <w:t>El </w:t>
      </w:r>
      <w:r w:rsidRPr="00B2387F">
        <w:rPr>
          <w:rStyle w:val="Textoennegrita"/>
          <w:rFonts w:ascii="Arial" w:hAnsi="Arial" w:cs="Arial"/>
          <w:b w:val="0"/>
          <w:bCs w:val="0"/>
          <w:color w:val="auto"/>
          <w:sz w:val="24"/>
          <w:szCs w:val="24"/>
          <w:shd w:val="clear" w:color="auto" w:fill="FFFFFF"/>
        </w:rPr>
        <w:t>estrés</w:t>
      </w:r>
      <w:r w:rsidRPr="00B2387F">
        <w:rPr>
          <w:rFonts w:ascii="Arial" w:hAnsi="Arial" w:cs="Arial"/>
          <w:color w:val="auto"/>
          <w:sz w:val="24"/>
          <w:szCs w:val="24"/>
          <w:shd w:val="clear" w:color="auto" w:fill="FFFFFF"/>
        </w:rPr>
        <w:t> es un proceso natural del cuerpo humano, que genera una respuesta automática ante condiciones externas que resultan amenazadoras o desafiantes, que requieren una movilización de recursos físicos, mentales y conductuales para hacerles frente, y que a veces perturban el equilibrio emocional de la persona.</w:t>
      </w:r>
    </w:p>
    <w:p w:rsidR="0093507E" w:rsidRDefault="00B2387F" w:rsidP="00B2387F">
      <w:pPr>
        <w:spacing w:line="360" w:lineRule="auto"/>
        <w:jc w:val="both"/>
        <w:rPr>
          <w:rFonts w:ascii="Arial" w:hAnsi="Arial" w:cs="Arial"/>
          <w:bCs/>
          <w:color w:val="auto"/>
          <w:sz w:val="24"/>
          <w:szCs w:val="24"/>
          <w:shd w:val="clear" w:color="auto" w:fill="FFFFFF"/>
        </w:rPr>
      </w:pPr>
      <w:r w:rsidRPr="00B2387F">
        <w:rPr>
          <w:rFonts w:ascii="Arial" w:hAnsi="Arial" w:cs="Arial"/>
          <w:b/>
          <w:color w:val="auto"/>
          <w:sz w:val="24"/>
          <w:szCs w:val="24"/>
        </w:rPr>
        <w:t>Dolor:</w:t>
      </w:r>
      <w:r w:rsidRPr="00B2387F">
        <w:rPr>
          <w:rFonts w:ascii="Arial" w:hAnsi="Arial" w:cs="Arial"/>
          <w:color w:val="auto"/>
          <w:sz w:val="24"/>
          <w:szCs w:val="24"/>
        </w:rPr>
        <w:t xml:space="preserve"> E</w:t>
      </w:r>
      <w:r w:rsidRPr="00B2387F">
        <w:rPr>
          <w:rFonts w:ascii="Arial" w:hAnsi="Arial" w:cs="Arial"/>
          <w:bCs/>
          <w:color w:val="auto"/>
          <w:sz w:val="24"/>
          <w:szCs w:val="24"/>
          <w:shd w:val="clear" w:color="auto" w:fill="FFFFFF"/>
        </w:rPr>
        <w:t xml:space="preserve">l dolor es una sensación que es percibida por los sentidos y procesada por el sistema nervioso, similar a la forma de percibir el calor humano, el frío o el tacto. </w:t>
      </w:r>
    </w:p>
    <w:p w:rsidR="00B2387F" w:rsidRPr="00B2387F" w:rsidRDefault="00B2387F" w:rsidP="00B2387F">
      <w:pPr>
        <w:spacing w:line="360" w:lineRule="auto"/>
        <w:jc w:val="both"/>
        <w:rPr>
          <w:rFonts w:ascii="Arial" w:hAnsi="Arial" w:cs="Arial"/>
          <w:color w:val="auto"/>
          <w:sz w:val="24"/>
          <w:szCs w:val="24"/>
        </w:rPr>
      </w:pPr>
      <w:r w:rsidRPr="00B2387F">
        <w:rPr>
          <w:rFonts w:ascii="Arial" w:hAnsi="Arial" w:cs="Arial"/>
          <w:b/>
          <w:color w:val="auto"/>
          <w:sz w:val="24"/>
          <w:szCs w:val="24"/>
        </w:rPr>
        <w:t xml:space="preserve">Emociones: </w:t>
      </w:r>
      <w:r w:rsidRPr="00B2387F">
        <w:rPr>
          <w:rFonts w:ascii="Arial" w:hAnsi="Arial" w:cs="Arial"/>
          <w:color w:val="auto"/>
          <w:sz w:val="24"/>
          <w:szCs w:val="24"/>
          <w:shd w:val="clear" w:color="auto" w:fill="FFFFFF"/>
        </w:rPr>
        <w:t>Una </w:t>
      </w:r>
      <w:hyperlink r:id="rId20" w:tgtFrame="_blank" w:history="1">
        <w:r w:rsidRPr="00B2387F">
          <w:rPr>
            <w:rStyle w:val="Textoennegrita"/>
            <w:rFonts w:ascii="Arial" w:hAnsi="Arial" w:cs="Arial"/>
            <w:b w:val="0"/>
            <w:color w:val="auto"/>
            <w:sz w:val="24"/>
            <w:szCs w:val="24"/>
            <w:shd w:val="clear" w:color="auto" w:fill="FFFFFF"/>
          </w:rPr>
          <w:t>emoción </w:t>
        </w:r>
      </w:hyperlink>
      <w:r w:rsidRPr="00B2387F">
        <w:rPr>
          <w:rFonts w:ascii="Arial" w:hAnsi="Arial" w:cs="Arial"/>
          <w:color w:val="auto"/>
          <w:sz w:val="24"/>
          <w:szCs w:val="24"/>
          <w:shd w:val="clear" w:color="auto" w:fill="FFFFFF"/>
        </w:rPr>
        <w:t>es un estado afectivo que experimentamos, una reacción subjetiva al ambiente que viene acompañada de cambios orgánicos (fisiológicos y endocrinos) de origen innato, influidos por la experiencia.</w:t>
      </w:r>
    </w:p>
    <w:p w:rsidR="0093507E" w:rsidRDefault="00B2387F" w:rsidP="00B2387F">
      <w:pPr>
        <w:spacing w:line="360" w:lineRule="auto"/>
        <w:jc w:val="both"/>
        <w:rPr>
          <w:rFonts w:ascii="Arial" w:hAnsi="Arial" w:cs="Arial"/>
          <w:color w:val="auto"/>
          <w:sz w:val="24"/>
          <w:szCs w:val="24"/>
          <w:shd w:val="clear" w:color="auto" w:fill="FFFFFF"/>
        </w:rPr>
      </w:pPr>
      <w:r w:rsidRPr="00B2387F">
        <w:rPr>
          <w:rFonts w:ascii="Arial" w:hAnsi="Arial" w:cs="Arial"/>
          <w:b/>
          <w:color w:val="auto"/>
          <w:sz w:val="24"/>
          <w:szCs w:val="24"/>
        </w:rPr>
        <w:t xml:space="preserve">Depresión: </w:t>
      </w:r>
      <w:r w:rsidRPr="00B2387F">
        <w:rPr>
          <w:rFonts w:ascii="Arial" w:hAnsi="Arial" w:cs="Arial"/>
          <w:color w:val="auto"/>
          <w:sz w:val="24"/>
          <w:szCs w:val="24"/>
          <w:shd w:val="clear" w:color="auto" w:fill="FFFFFF"/>
        </w:rPr>
        <w:t xml:space="preserve">La depresión clínica, es una enfermedad grave y común que nos afecta física y mentalmente en nuestro modo de sentir y de pensar. </w:t>
      </w:r>
    </w:p>
    <w:p w:rsidR="00B2387F" w:rsidRPr="00B2387F" w:rsidRDefault="00B2387F" w:rsidP="00B2387F">
      <w:pPr>
        <w:spacing w:line="360" w:lineRule="auto"/>
        <w:jc w:val="both"/>
        <w:rPr>
          <w:rFonts w:ascii="Arial" w:hAnsi="Arial" w:cs="Arial"/>
          <w:b/>
          <w:color w:val="auto"/>
          <w:sz w:val="24"/>
          <w:szCs w:val="24"/>
        </w:rPr>
      </w:pPr>
      <w:r w:rsidRPr="00B2387F">
        <w:rPr>
          <w:rFonts w:ascii="Arial" w:hAnsi="Arial" w:cs="Arial"/>
          <w:b/>
          <w:color w:val="auto"/>
          <w:sz w:val="24"/>
          <w:szCs w:val="24"/>
        </w:rPr>
        <w:t xml:space="preserve">Cognitivo: </w:t>
      </w:r>
      <w:r w:rsidRPr="00B2387F">
        <w:rPr>
          <w:rFonts w:ascii="Arial" w:hAnsi="Arial" w:cs="Arial"/>
          <w:color w:val="auto"/>
          <w:sz w:val="24"/>
          <w:szCs w:val="24"/>
          <w:shd w:val="clear" w:color="auto" w:fill="FFFFFF"/>
        </w:rPr>
        <w:t xml:space="preserve">El significado del término cognitivo está relacionado con el </w:t>
      </w:r>
      <w:r w:rsidRPr="00B2387F">
        <w:rPr>
          <w:rStyle w:val="Textoennegrita"/>
          <w:rFonts w:ascii="Arial" w:hAnsi="Arial" w:cs="Arial"/>
          <w:b w:val="0"/>
          <w:color w:val="auto"/>
          <w:sz w:val="24"/>
          <w:szCs w:val="24"/>
          <w:bdr w:val="none" w:sz="0" w:space="0" w:color="auto" w:frame="1"/>
          <w:shd w:val="clear" w:color="auto" w:fill="FFFFFF"/>
        </w:rPr>
        <w:t>proceso de adquisición de conocimiento</w:t>
      </w:r>
      <w:r w:rsidRPr="00B2387F">
        <w:rPr>
          <w:rFonts w:ascii="Arial" w:hAnsi="Arial" w:cs="Arial"/>
          <w:b/>
          <w:color w:val="auto"/>
          <w:sz w:val="24"/>
          <w:szCs w:val="24"/>
          <w:shd w:val="clear" w:color="auto" w:fill="FFFFFF"/>
        </w:rPr>
        <w:t> </w:t>
      </w:r>
      <w:r w:rsidRPr="00B2387F">
        <w:rPr>
          <w:rStyle w:val="Textoennegrita"/>
          <w:rFonts w:ascii="Arial" w:hAnsi="Arial" w:cs="Arial"/>
          <w:b w:val="0"/>
          <w:color w:val="auto"/>
          <w:sz w:val="24"/>
          <w:szCs w:val="24"/>
          <w:bdr w:val="none" w:sz="0" w:space="0" w:color="auto" w:frame="1"/>
          <w:shd w:val="clear" w:color="auto" w:fill="FFFFFF"/>
        </w:rPr>
        <w:t>(cognición) mediante la información recibida por el ambiente, el aprendizaje.</w:t>
      </w:r>
    </w:p>
    <w:p w:rsidR="0093507E" w:rsidRDefault="00B2387F" w:rsidP="00B2387F">
      <w:pPr>
        <w:spacing w:line="360" w:lineRule="auto"/>
        <w:jc w:val="both"/>
        <w:rPr>
          <w:rFonts w:ascii="Arial" w:hAnsi="Arial" w:cs="Arial"/>
          <w:color w:val="auto"/>
          <w:sz w:val="24"/>
          <w:szCs w:val="24"/>
          <w:shd w:val="clear" w:color="auto" w:fill="FFFFFF"/>
        </w:rPr>
      </w:pPr>
      <w:r w:rsidRPr="00B2387F">
        <w:rPr>
          <w:rFonts w:ascii="Arial" w:hAnsi="Arial" w:cs="Arial"/>
          <w:b/>
          <w:color w:val="auto"/>
          <w:sz w:val="24"/>
          <w:szCs w:val="24"/>
        </w:rPr>
        <w:t xml:space="preserve">Comportamiento: </w:t>
      </w:r>
      <w:r w:rsidRPr="00B2387F">
        <w:rPr>
          <w:rFonts w:ascii="Arial" w:hAnsi="Arial" w:cs="Arial"/>
          <w:color w:val="auto"/>
          <w:sz w:val="24"/>
          <w:szCs w:val="24"/>
          <w:shd w:val="clear" w:color="auto" w:fill="FFFFFF"/>
        </w:rPr>
        <w:t>En </w:t>
      </w:r>
      <w:hyperlink r:id="rId21" w:tooltip="Psicología" w:history="1">
        <w:r w:rsidRPr="00B2387F">
          <w:rPr>
            <w:rStyle w:val="Hipervnculo"/>
            <w:rFonts w:ascii="Arial" w:hAnsi="Arial" w:cs="Arial"/>
            <w:color w:val="auto"/>
            <w:sz w:val="24"/>
            <w:szCs w:val="24"/>
            <w:u w:val="none"/>
            <w:shd w:val="clear" w:color="auto" w:fill="FFFFFF"/>
          </w:rPr>
          <w:t>psicología</w:t>
        </w:r>
      </w:hyperlink>
      <w:r w:rsidRPr="00B2387F">
        <w:rPr>
          <w:rFonts w:ascii="Arial" w:hAnsi="Arial" w:cs="Arial"/>
          <w:color w:val="auto"/>
          <w:sz w:val="24"/>
          <w:szCs w:val="24"/>
          <w:shd w:val="clear" w:color="auto" w:fill="FFFFFF"/>
        </w:rPr>
        <w:t>, </w:t>
      </w:r>
      <w:r w:rsidRPr="00B2387F">
        <w:rPr>
          <w:rFonts w:ascii="Arial" w:hAnsi="Arial" w:cs="Arial"/>
          <w:bCs/>
          <w:color w:val="auto"/>
          <w:sz w:val="24"/>
          <w:szCs w:val="24"/>
          <w:shd w:val="clear" w:color="auto" w:fill="FFFFFF"/>
        </w:rPr>
        <w:t>comportamiento</w:t>
      </w:r>
      <w:r w:rsidRPr="00B2387F">
        <w:rPr>
          <w:rFonts w:ascii="Arial" w:hAnsi="Arial" w:cs="Arial"/>
          <w:color w:val="auto"/>
          <w:sz w:val="24"/>
          <w:szCs w:val="24"/>
          <w:shd w:val="clear" w:color="auto" w:fill="FFFFFF"/>
        </w:rPr>
        <w:t> o </w:t>
      </w:r>
      <w:r w:rsidRPr="00B2387F">
        <w:rPr>
          <w:rFonts w:ascii="Arial" w:hAnsi="Arial" w:cs="Arial"/>
          <w:bCs/>
          <w:color w:val="auto"/>
          <w:sz w:val="24"/>
          <w:szCs w:val="24"/>
          <w:shd w:val="clear" w:color="auto" w:fill="FFFFFF"/>
        </w:rPr>
        <w:t>conducta</w:t>
      </w:r>
      <w:r w:rsidRPr="00B2387F">
        <w:rPr>
          <w:rFonts w:ascii="Arial" w:hAnsi="Arial" w:cs="Arial"/>
          <w:color w:val="auto"/>
          <w:sz w:val="24"/>
          <w:szCs w:val="24"/>
          <w:shd w:val="clear" w:color="auto" w:fill="FFFFFF"/>
        </w:rPr>
        <w:t> es el conjunto de respuestas, bien por presencia o por ausencia, que presenta un </w:t>
      </w:r>
      <w:hyperlink r:id="rId22" w:tooltip="Ser vivo" w:history="1">
        <w:r w:rsidRPr="00B2387F">
          <w:rPr>
            <w:rStyle w:val="Hipervnculo"/>
            <w:rFonts w:ascii="Arial" w:hAnsi="Arial" w:cs="Arial"/>
            <w:color w:val="auto"/>
            <w:sz w:val="24"/>
            <w:szCs w:val="24"/>
            <w:u w:val="none"/>
            <w:shd w:val="clear" w:color="auto" w:fill="FFFFFF"/>
          </w:rPr>
          <w:t>ser vivo</w:t>
        </w:r>
      </w:hyperlink>
      <w:r w:rsidRPr="00B2387F">
        <w:rPr>
          <w:rFonts w:ascii="Arial" w:hAnsi="Arial" w:cs="Arial"/>
          <w:color w:val="auto"/>
          <w:sz w:val="24"/>
          <w:szCs w:val="24"/>
          <w:shd w:val="clear" w:color="auto" w:fill="FFFFFF"/>
        </w:rPr>
        <w:t> en </w:t>
      </w:r>
      <w:hyperlink r:id="rId23" w:tooltip="Interacción biológica" w:history="1">
        <w:r w:rsidRPr="00B2387F">
          <w:rPr>
            <w:rStyle w:val="Hipervnculo"/>
            <w:rFonts w:ascii="Arial" w:hAnsi="Arial" w:cs="Arial"/>
            <w:color w:val="auto"/>
            <w:sz w:val="24"/>
            <w:szCs w:val="24"/>
            <w:u w:val="none"/>
            <w:shd w:val="clear" w:color="auto" w:fill="FFFFFF"/>
          </w:rPr>
          <w:t>relación</w:t>
        </w:r>
      </w:hyperlink>
      <w:r w:rsidRPr="00B2387F">
        <w:rPr>
          <w:rFonts w:ascii="Arial" w:hAnsi="Arial" w:cs="Arial"/>
          <w:color w:val="auto"/>
          <w:sz w:val="24"/>
          <w:szCs w:val="24"/>
          <w:shd w:val="clear" w:color="auto" w:fill="FFFFFF"/>
        </w:rPr>
        <w:t> con su </w:t>
      </w:r>
      <w:hyperlink r:id="rId24" w:tooltip="Medio ambiente" w:history="1">
        <w:r w:rsidRPr="00B2387F">
          <w:rPr>
            <w:rStyle w:val="Hipervnculo"/>
            <w:rFonts w:ascii="Arial" w:hAnsi="Arial" w:cs="Arial"/>
            <w:color w:val="auto"/>
            <w:sz w:val="24"/>
            <w:szCs w:val="24"/>
            <w:u w:val="none"/>
            <w:shd w:val="clear" w:color="auto" w:fill="FFFFFF"/>
          </w:rPr>
          <w:t>entorno</w:t>
        </w:r>
      </w:hyperlink>
      <w:r w:rsidRPr="00B2387F">
        <w:rPr>
          <w:rFonts w:ascii="Arial" w:hAnsi="Arial" w:cs="Arial"/>
          <w:color w:val="auto"/>
          <w:sz w:val="24"/>
          <w:szCs w:val="24"/>
          <w:shd w:val="clear" w:color="auto" w:fill="FFFFFF"/>
        </w:rPr>
        <w:t> o</w:t>
      </w:r>
      <w:hyperlink r:id="rId25" w:anchor="cite_note-1" w:history="1">
        <w:r w:rsidRPr="00B2387F">
          <w:rPr>
            <w:rStyle w:val="Hipervnculo"/>
            <w:rFonts w:ascii="Arial" w:hAnsi="Arial" w:cs="Arial"/>
            <w:color w:val="auto"/>
            <w:sz w:val="24"/>
            <w:szCs w:val="24"/>
            <w:u w:val="none"/>
            <w:shd w:val="clear" w:color="auto" w:fill="FFFFFF"/>
            <w:vertAlign w:val="superscript"/>
          </w:rPr>
          <w:t>1</w:t>
        </w:r>
      </w:hyperlink>
      <w:r w:rsidRPr="00B2387F">
        <w:rPr>
          <w:rFonts w:ascii="Arial" w:hAnsi="Arial" w:cs="Arial"/>
          <w:color w:val="auto"/>
          <w:sz w:val="24"/>
          <w:szCs w:val="24"/>
          <w:shd w:val="clear" w:color="auto" w:fill="FFFFFF"/>
        </w:rPr>
        <w:t>​mundo de </w:t>
      </w:r>
      <w:hyperlink r:id="rId26" w:tooltip="Estímulos" w:history="1">
        <w:r w:rsidRPr="00B2387F">
          <w:rPr>
            <w:rStyle w:val="Hipervnculo"/>
            <w:rFonts w:ascii="Arial" w:hAnsi="Arial" w:cs="Arial"/>
            <w:color w:val="auto"/>
            <w:sz w:val="24"/>
            <w:szCs w:val="24"/>
            <w:u w:val="none"/>
            <w:shd w:val="clear" w:color="auto" w:fill="FFFFFF"/>
          </w:rPr>
          <w:t>estímulos</w:t>
        </w:r>
      </w:hyperlink>
      <w:r w:rsidRPr="00B2387F">
        <w:rPr>
          <w:rFonts w:ascii="Arial" w:hAnsi="Arial" w:cs="Arial"/>
          <w:color w:val="auto"/>
          <w:sz w:val="24"/>
          <w:szCs w:val="24"/>
          <w:shd w:val="clear" w:color="auto" w:fill="FFFFFF"/>
        </w:rPr>
        <w:t xml:space="preserve">. </w:t>
      </w:r>
    </w:p>
    <w:p w:rsidR="00B2387F" w:rsidRPr="00B2387F" w:rsidRDefault="0093507E" w:rsidP="00B2387F">
      <w:pPr>
        <w:spacing w:line="360" w:lineRule="auto"/>
        <w:jc w:val="both"/>
        <w:rPr>
          <w:rFonts w:ascii="Arial" w:hAnsi="Arial" w:cs="Arial"/>
          <w:color w:val="auto"/>
          <w:sz w:val="24"/>
          <w:szCs w:val="24"/>
        </w:rPr>
      </w:pPr>
      <w:r>
        <w:rPr>
          <w:rFonts w:ascii="Arial" w:hAnsi="Arial" w:cs="Arial"/>
          <w:b/>
          <w:color w:val="auto"/>
          <w:sz w:val="24"/>
          <w:szCs w:val="24"/>
        </w:rPr>
        <w:t xml:space="preserve">Estrés ocupacional: </w:t>
      </w:r>
      <w:r w:rsidR="00B2387F" w:rsidRPr="00B2387F">
        <w:rPr>
          <w:rFonts w:ascii="Arial" w:hAnsi="Arial" w:cs="Arial"/>
          <w:color w:val="auto"/>
          <w:sz w:val="24"/>
          <w:szCs w:val="24"/>
        </w:rPr>
        <w:t>El estrés laboral o estrés en el trabajo es un tipo de estrés propio de las sociedades industrializadas, en las que la creciente presión en el entorno laboral puede provocar la saturación física o mental del trabajador, generando </w:t>
      </w:r>
      <w:hyperlink r:id="rId27" w:tooltip="Consecuencias del estrés laboral." w:history="1">
        <w:r w:rsidR="00B2387F" w:rsidRPr="00B2387F">
          <w:rPr>
            <w:rStyle w:val="Hipervnculo"/>
            <w:rFonts w:ascii="Arial" w:hAnsi="Arial" w:cs="Arial"/>
            <w:color w:val="auto"/>
            <w:sz w:val="24"/>
            <w:szCs w:val="24"/>
            <w:u w:val="none"/>
          </w:rPr>
          <w:t>diversas consecuencias</w:t>
        </w:r>
      </w:hyperlink>
      <w:r w:rsidR="00B2387F" w:rsidRPr="00B2387F">
        <w:rPr>
          <w:rFonts w:ascii="Arial" w:hAnsi="Arial" w:cs="Arial"/>
          <w:color w:val="auto"/>
          <w:sz w:val="24"/>
          <w:szCs w:val="24"/>
        </w:rPr>
        <w:t> que no sólo afectan a su salud, sino también a la de su entorno más próximo.</w:t>
      </w:r>
    </w:p>
    <w:p w:rsidR="0093507E" w:rsidRDefault="00B2387F" w:rsidP="00B2387F">
      <w:pPr>
        <w:spacing w:line="360" w:lineRule="auto"/>
        <w:jc w:val="both"/>
        <w:rPr>
          <w:rFonts w:ascii="Arial" w:hAnsi="Arial" w:cs="Arial"/>
          <w:color w:val="auto"/>
          <w:sz w:val="24"/>
          <w:szCs w:val="24"/>
          <w:shd w:val="clear" w:color="auto" w:fill="FFFFFF"/>
        </w:rPr>
      </w:pPr>
      <w:r w:rsidRPr="00B2387F">
        <w:rPr>
          <w:rFonts w:ascii="Arial" w:hAnsi="Arial" w:cs="Arial"/>
          <w:b/>
          <w:color w:val="auto"/>
          <w:sz w:val="24"/>
          <w:szCs w:val="24"/>
        </w:rPr>
        <w:t xml:space="preserve">Memoria: </w:t>
      </w:r>
      <w:r w:rsidRPr="00B2387F">
        <w:rPr>
          <w:rFonts w:ascii="Arial" w:hAnsi="Arial" w:cs="Arial"/>
          <w:color w:val="auto"/>
          <w:sz w:val="24"/>
          <w:szCs w:val="24"/>
          <w:shd w:val="clear" w:color="auto" w:fill="FFFFFF"/>
        </w:rPr>
        <w:t>La memoria se puede definir como la </w:t>
      </w:r>
      <w:r w:rsidRPr="00B2387F">
        <w:rPr>
          <w:rStyle w:val="Textoennegrita"/>
          <w:rFonts w:ascii="Arial" w:hAnsi="Arial" w:cs="Arial"/>
          <w:b w:val="0"/>
          <w:color w:val="auto"/>
          <w:sz w:val="24"/>
          <w:szCs w:val="24"/>
          <w:bdr w:val="none" w:sz="0" w:space="0" w:color="auto" w:frame="1"/>
          <w:shd w:val="clear" w:color="auto" w:fill="FFFFFF"/>
        </w:rPr>
        <w:t>capacidad del cerebro de retener información y recuperarla voluntariamente</w:t>
      </w:r>
      <w:r w:rsidRPr="00B2387F">
        <w:rPr>
          <w:rFonts w:ascii="Arial" w:hAnsi="Arial" w:cs="Arial"/>
          <w:b/>
          <w:color w:val="auto"/>
          <w:sz w:val="24"/>
          <w:szCs w:val="24"/>
          <w:shd w:val="clear" w:color="auto" w:fill="FFFFFF"/>
        </w:rPr>
        <w:t>.</w:t>
      </w:r>
      <w:r w:rsidRPr="00B2387F">
        <w:rPr>
          <w:rFonts w:ascii="Arial" w:hAnsi="Arial" w:cs="Arial"/>
          <w:color w:val="auto"/>
          <w:sz w:val="24"/>
          <w:szCs w:val="24"/>
          <w:shd w:val="clear" w:color="auto" w:fill="FFFFFF"/>
        </w:rPr>
        <w:t xml:space="preserve"> Es decir, la memoria es lo </w:t>
      </w:r>
      <w:r w:rsidRPr="00B2387F">
        <w:rPr>
          <w:rFonts w:ascii="Arial" w:hAnsi="Arial" w:cs="Arial"/>
          <w:color w:val="auto"/>
          <w:sz w:val="24"/>
          <w:szCs w:val="24"/>
          <w:shd w:val="clear" w:color="auto" w:fill="FFFFFF"/>
        </w:rPr>
        <w:lastRenderedPageBreak/>
        <w:t xml:space="preserve">que nos permite recordar hechos, ideas, sensaciones, relaciones entre conceptos y todo tipo de estímulos que ocurrieron en el pasado. </w:t>
      </w:r>
    </w:p>
    <w:p w:rsidR="0013451D" w:rsidRPr="00B2387F" w:rsidRDefault="0013451D" w:rsidP="00B2387F">
      <w:pPr>
        <w:spacing w:line="360" w:lineRule="auto"/>
        <w:jc w:val="both"/>
        <w:rPr>
          <w:rFonts w:ascii="Arial" w:hAnsi="Arial" w:cs="Arial"/>
          <w:color w:val="auto"/>
          <w:sz w:val="24"/>
          <w:szCs w:val="24"/>
        </w:rPr>
      </w:pPr>
      <w:r w:rsidRPr="0013451D">
        <w:rPr>
          <w:rFonts w:ascii="Arial" w:hAnsi="Arial" w:cs="Arial"/>
          <w:b/>
          <w:color w:val="auto"/>
          <w:sz w:val="24"/>
          <w:szCs w:val="24"/>
        </w:rPr>
        <w:t>Cortisol:</w:t>
      </w:r>
      <w:r w:rsidRPr="0013451D">
        <w:rPr>
          <w:rFonts w:ascii="Arial" w:hAnsi="Arial" w:cs="Arial"/>
          <w:color w:val="auto"/>
          <w:sz w:val="24"/>
          <w:szCs w:val="24"/>
        </w:rPr>
        <w:t xml:space="preserve"> El cortisol (hidrocortisona) es una hormona esteroidea, o glucocorticoide, producid</w:t>
      </w:r>
      <w:r w:rsidR="0093507E">
        <w:rPr>
          <w:rFonts w:ascii="Arial" w:hAnsi="Arial" w:cs="Arial"/>
          <w:color w:val="auto"/>
          <w:sz w:val="24"/>
          <w:szCs w:val="24"/>
        </w:rPr>
        <w:t xml:space="preserve">a por la glándula suprarrenal. </w:t>
      </w:r>
      <w:r w:rsidRPr="0013451D">
        <w:rPr>
          <w:rFonts w:ascii="Arial" w:hAnsi="Arial" w:cs="Arial"/>
          <w:color w:val="auto"/>
          <w:sz w:val="24"/>
          <w:szCs w:val="24"/>
        </w:rPr>
        <w:t>Se libera como respuesta al estrés y a un nivel bajo de glucocorticoides en la sangre. Sus funciones principales son incrementar el nivel de azúcar en la sangre (glucemia) a través de la gluconeogénesis, suprimir el sistema inmunológico y ayudar al metabolismo de las grasas, proteínas y carbohidratos.</w:t>
      </w:r>
    </w:p>
    <w:p w:rsidR="00B2387F" w:rsidRPr="00B2387F" w:rsidRDefault="00B2387F" w:rsidP="00B2387F">
      <w:pPr>
        <w:spacing w:line="360" w:lineRule="auto"/>
        <w:jc w:val="both"/>
        <w:rPr>
          <w:rFonts w:ascii="Arial" w:hAnsi="Arial" w:cs="Arial"/>
          <w:b/>
          <w:color w:val="auto"/>
          <w:sz w:val="24"/>
          <w:szCs w:val="24"/>
        </w:rPr>
      </w:pPr>
      <w:r w:rsidRPr="00B2387F">
        <w:rPr>
          <w:rFonts w:ascii="Arial" w:hAnsi="Arial" w:cs="Arial"/>
          <w:b/>
          <w:color w:val="auto"/>
          <w:sz w:val="24"/>
          <w:szCs w:val="24"/>
        </w:rPr>
        <w:t xml:space="preserve">Glucagón: </w:t>
      </w:r>
      <w:r w:rsidRPr="00B2387F">
        <w:rPr>
          <w:rFonts w:ascii="Arial" w:hAnsi="Arial" w:cs="Arial"/>
          <w:color w:val="auto"/>
          <w:sz w:val="24"/>
          <w:szCs w:val="24"/>
          <w:shd w:val="clear" w:color="auto" w:fill="FFFFFF"/>
        </w:rPr>
        <w:t>El </w:t>
      </w:r>
      <w:r w:rsidRPr="00B2387F">
        <w:rPr>
          <w:rFonts w:ascii="Arial" w:hAnsi="Arial" w:cs="Arial"/>
          <w:bCs/>
          <w:color w:val="auto"/>
          <w:sz w:val="24"/>
          <w:szCs w:val="24"/>
          <w:shd w:val="clear" w:color="auto" w:fill="FFFFFF"/>
        </w:rPr>
        <w:t>glucagón</w:t>
      </w:r>
      <w:r w:rsidRPr="00B2387F">
        <w:rPr>
          <w:rFonts w:ascii="Arial" w:hAnsi="Arial" w:cs="Arial"/>
          <w:color w:val="auto"/>
          <w:sz w:val="24"/>
          <w:szCs w:val="24"/>
          <w:shd w:val="clear" w:color="auto" w:fill="FFFFFF"/>
        </w:rPr>
        <w:t> es una </w:t>
      </w:r>
      <w:hyperlink r:id="rId28" w:tooltip="Hormona peptídica" w:history="1">
        <w:r w:rsidRPr="00B2387F">
          <w:rPr>
            <w:rStyle w:val="Hipervnculo"/>
            <w:rFonts w:ascii="Arial" w:hAnsi="Arial" w:cs="Arial"/>
            <w:color w:val="auto"/>
            <w:sz w:val="24"/>
            <w:szCs w:val="24"/>
            <w:u w:val="none"/>
            <w:shd w:val="clear" w:color="auto" w:fill="FFFFFF"/>
          </w:rPr>
          <w:t>hormona peptídica</w:t>
        </w:r>
      </w:hyperlink>
      <w:r w:rsidRPr="00B2387F">
        <w:rPr>
          <w:rFonts w:ascii="Arial" w:hAnsi="Arial" w:cs="Arial"/>
          <w:color w:val="auto"/>
          <w:sz w:val="24"/>
          <w:szCs w:val="24"/>
          <w:shd w:val="clear" w:color="auto" w:fill="FFFFFF"/>
        </w:rPr>
        <w:t> de 29 </w:t>
      </w:r>
      <w:hyperlink r:id="rId29" w:tooltip="Aminoácido" w:history="1">
        <w:r w:rsidRPr="00B2387F">
          <w:rPr>
            <w:rStyle w:val="Hipervnculo"/>
            <w:rFonts w:ascii="Arial" w:hAnsi="Arial" w:cs="Arial"/>
            <w:color w:val="auto"/>
            <w:sz w:val="24"/>
            <w:szCs w:val="24"/>
            <w:u w:val="none"/>
            <w:shd w:val="clear" w:color="auto" w:fill="FFFFFF"/>
          </w:rPr>
          <w:t>aminoácidos</w:t>
        </w:r>
      </w:hyperlink>
      <w:r w:rsidRPr="00B2387F">
        <w:rPr>
          <w:rFonts w:ascii="Arial" w:hAnsi="Arial" w:cs="Arial"/>
          <w:color w:val="auto"/>
          <w:sz w:val="24"/>
          <w:szCs w:val="24"/>
          <w:shd w:val="clear" w:color="auto" w:fill="FFFFFF"/>
        </w:rPr>
        <w:t> cuya principal función es estimular la producción de </w:t>
      </w:r>
      <w:hyperlink r:id="rId30" w:tooltip="Glucosa" w:history="1">
        <w:r w:rsidRPr="00B2387F">
          <w:rPr>
            <w:rStyle w:val="Hipervnculo"/>
            <w:rFonts w:ascii="Arial" w:hAnsi="Arial" w:cs="Arial"/>
            <w:color w:val="auto"/>
            <w:sz w:val="24"/>
            <w:szCs w:val="24"/>
            <w:u w:val="none"/>
            <w:shd w:val="clear" w:color="auto" w:fill="FFFFFF"/>
          </w:rPr>
          <w:t>glucosa</w:t>
        </w:r>
      </w:hyperlink>
      <w:r w:rsidRPr="00B2387F">
        <w:rPr>
          <w:rFonts w:ascii="Arial" w:hAnsi="Arial" w:cs="Arial"/>
          <w:color w:val="auto"/>
          <w:sz w:val="24"/>
          <w:szCs w:val="24"/>
          <w:shd w:val="clear" w:color="auto" w:fill="FFFFFF"/>
        </w:rPr>
        <w:t> por el </w:t>
      </w:r>
      <w:hyperlink r:id="rId31" w:tooltip="Hígado" w:history="1">
        <w:r w:rsidRPr="00B2387F">
          <w:rPr>
            <w:rStyle w:val="Hipervnculo"/>
            <w:rFonts w:ascii="Arial" w:hAnsi="Arial" w:cs="Arial"/>
            <w:color w:val="auto"/>
            <w:sz w:val="24"/>
            <w:szCs w:val="24"/>
            <w:u w:val="none"/>
            <w:shd w:val="clear" w:color="auto" w:fill="FFFFFF"/>
          </w:rPr>
          <w:t>hígado</w:t>
        </w:r>
      </w:hyperlink>
      <w:r w:rsidRPr="00B2387F">
        <w:rPr>
          <w:rFonts w:ascii="Arial" w:hAnsi="Arial" w:cs="Arial"/>
          <w:color w:val="auto"/>
          <w:sz w:val="24"/>
          <w:szCs w:val="24"/>
          <w:shd w:val="clear" w:color="auto" w:fill="FFFFFF"/>
        </w:rPr>
        <w:t>, aumentando así la </w:t>
      </w:r>
      <w:hyperlink r:id="rId32" w:tooltip="Glucemia" w:history="1">
        <w:r w:rsidRPr="00B2387F">
          <w:rPr>
            <w:rStyle w:val="Hipervnculo"/>
            <w:rFonts w:ascii="Arial" w:hAnsi="Arial" w:cs="Arial"/>
            <w:color w:val="auto"/>
            <w:sz w:val="24"/>
            <w:szCs w:val="24"/>
            <w:u w:val="none"/>
            <w:shd w:val="clear" w:color="auto" w:fill="FFFFFF"/>
          </w:rPr>
          <w:t>glucemia</w:t>
        </w:r>
      </w:hyperlink>
      <w:r w:rsidRPr="00B2387F">
        <w:rPr>
          <w:rFonts w:ascii="Arial" w:hAnsi="Arial" w:cs="Arial"/>
          <w:color w:val="auto"/>
          <w:sz w:val="24"/>
          <w:szCs w:val="24"/>
          <w:shd w:val="clear" w:color="auto" w:fill="FFFFFF"/>
        </w:rPr>
        <w:t>. Esta hormona tiene un peso molecular de 3485 </w:t>
      </w:r>
      <w:hyperlink r:id="rId33" w:tooltip="Dalton (unidad)" w:history="1">
        <w:r w:rsidRPr="00B2387F">
          <w:rPr>
            <w:rStyle w:val="Hipervnculo"/>
            <w:rFonts w:ascii="Arial" w:hAnsi="Arial" w:cs="Arial"/>
            <w:color w:val="auto"/>
            <w:sz w:val="24"/>
            <w:szCs w:val="24"/>
            <w:u w:val="none"/>
            <w:shd w:val="clear" w:color="auto" w:fill="FFFFFF"/>
          </w:rPr>
          <w:t>dalton</w:t>
        </w:r>
      </w:hyperlink>
      <w:r w:rsidRPr="00B2387F">
        <w:rPr>
          <w:rFonts w:ascii="Arial" w:hAnsi="Arial" w:cs="Arial"/>
          <w:color w:val="auto"/>
          <w:sz w:val="24"/>
          <w:szCs w:val="24"/>
          <w:shd w:val="clear" w:color="auto" w:fill="FFFFFF"/>
        </w:rPr>
        <w:t> y es sintetizada por las </w:t>
      </w:r>
      <w:hyperlink r:id="rId34" w:tooltip="Células alfa" w:history="1">
        <w:r w:rsidRPr="00B2387F">
          <w:rPr>
            <w:rStyle w:val="Hipervnculo"/>
            <w:rFonts w:ascii="Arial" w:hAnsi="Arial" w:cs="Arial"/>
            <w:color w:val="auto"/>
            <w:sz w:val="24"/>
            <w:szCs w:val="24"/>
            <w:u w:val="none"/>
            <w:shd w:val="clear" w:color="auto" w:fill="FFFFFF"/>
          </w:rPr>
          <w:t>células alfa</w:t>
        </w:r>
      </w:hyperlink>
      <w:r w:rsidRPr="00B2387F">
        <w:rPr>
          <w:rFonts w:ascii="Arial" w:hAnsi="Arial" w:cs="Arial"/>
          <w:color w:val="auto"/>
          <w:sz w:val="24"/>
          <w:szCs w:val="24"/>
          <w:shd w:val="clear" w:color="auto" w:fill="FFFFFF"/>
        </w:rPr>
        <w:t> del </w:t>
      </w:r>
      <w:hyperlink r:id="rId35" w:tooltip="Páncreas" w:history="1">
        <w:r w:rsidRPr="00B2387F">
          <w:rPr>
            <w:rStyle w:val="Hipervnculo"/>
            <w:rFonts w:ascii="Arial" w:hAnsi="Arial" w:cs="Arial"/>
            <w:color w:val="auto"/>
            <w:sz w:val="24"/>
            <w:szCs w:val="24"/>
            <w:u w:val="none"/>
            <w:shd w:val="clear" w:color="auto" w:fill="FFFFFF"/>
          </w:rPr>
          <w:t>páncreas</w:t>
        </w:r>
      </w:hyperlink>
      <w:r w:rsidRPr="00B2387F">
        <w:rPr>
          <w:rFonts w:ascii="Arial" w:hAnsi="Arial" w:cs="Arial"/>
          <w:color w:val="auto"/>
          <w:sz w:val="24"/>
          <w:szCs w:val="24"/>
          <w:shd w:val="clear" w:color="auto" w:fill="FFFFFF"/>
        </w:rPr>
        <w:t>(en la estructura anatómica denominada </w:t>
      </w:r>
      <w:hyperlink r:id="rId36" w:tooltip="Islotes de Langerhans" w:history="1">
        <w:r w:rsidRPr="00B2387F">
          <w:rPr>
            <w:rStyle w:val="Hipervnculo"/>
            <w:rFonts w:ascii="Arial" w:hAnsi="Arial" w:cs="Arial"/>
            <w:color w:val="auto"/>
            <w:sz w:val="24"/>
            <w:szCs w:val="24"/>
            <w:u w:val="none"/>
            <w:shd w:val="clear" w:color="auto" w:fill="FFFFFF"/>
          </w:rPr>
          <w:t>islotes de Langerhans</w:t>
        </w:r>
      </w:hyperlink>
      <w:r w:rsidRPr="00B2387F">
        <w:rPr>
          <w:rFonts w:ascii="Arial" w:hAnsi="Arial" w:cs="Arial"/>
          <w:color w:val="auto"/>
          <w:sz w:val="24"/>
          <w:szCs w:val="24"/>
          <w:shd w:val="clear" w:color="auto" w:fill="FFFFFF"/>
        </w:rPr>
        <w:t>)</w:t>
      </w:r>
    </w:p>
    <w:p w:rsidR="00B2387F" w:rsidRPr="00B2387F" w:rsidRDefault="00B2387F" w:rsidP="00B2387F">
      <w:pPr>
        <w:spacing w:line="360" w:lineRule="auto"/>
        <w:jc w:val="both"/>
        <w:rPr>
          <w:rFonts w:ascii="Arial" w:hAnsi="Arial" w:cs="Arial"/>
          <w:b/>
          <w:color w:val="auto"/>
          <w:sz w:val="24"/>
          <w:szCs w:val="24"/>
        </w:rPr>
      </w:pPr>
      <w:r w:rsidRPr="00B2387F">
        <w:rPr>
          <w:rFonts w:ascii="Arial" w:hAnsi="Arial" w:cs="Arial"/>
          <w:b/>
          <w:color w:val="auto"/>
          <w:sz w:val="24"/>
          <w:szCs w:val="24"/>
        </w:rPr>
        <w:t xml:space="preserve">Actitudes: </w:t>
      </w:r>
      <w:r w:rsidRPr="00B2387F">
        <w:rPr>
          <w:rFonts w:ascii="Arial" w:hAnsi="Arial" w:cs="Arial"/>
          <w:color w:val="auto"/>
          <w:sz w:val="24"/>
          <w:szCs w:val="24"/>
          <w:shd w:val="clear" w:color="auto" w:fill="FFFFFF"/>
        </w:rPr>
        <w:t>La </w:t>
      </w:r>
      <w:r w:rsidRPr="003666F0">
        <w:rPr>
          <w:rFonts w:ascii="Arial" w:hAnsi="Arial" w:cs="Arial"/>
          <w:bCs/>
          <w:color w:val="auto"/>
          <w:sz w:val="24"/>
          <w:szCs w:val="24"/>
          <w:shd w:val="clear" w:color="auto" w:fill="FFFFFF"/>
        </w:rPr>
        <w:t>actitud</w:t>
      </w:r>
      <w:r w:rsidRPr="00B2387F">
        <w:rPr>
          <w:rFonts w:ascii="Arial" w:hAnsi="Arial" w:cs="Arial"/>
          <w:color w:val="auto"/>
          <w:sz w:val="24"/>
          <w:szCs w:val="24"/>
          <w:shd w:val="clear" w:color="auto" w:fill="FFFFFF"/>
        </w:rPr>
        <w:t> es el comportamiento que emplea un individuo para hacer las labores. En este sentido, se puede decir que es su forma de ser o el comportamiento de actuar, también puede considerarse como cierta forma de carácter, por tanto, secundario, frente a la motivación biológica, de tipo primario que impulsa y orienta la acción hacia determinados objetivos y metas</w:t>
      </w:r>
    </w:p>
    <w:p w:rsidR="00B2387F" w:rsidRPr="00126CB5" w:rsidRDefault="0093507E" w:rsidP="003666F0">
      <w:pPr>
        <w:spacing w:line="360" w:lineRule="auto"/>
        <w:jc w:val="both"/>
        <w:rPr>
          <w:rFonts w:ascii="Arial" w:hAnsi="Arial" w:cs="Arial"/>
          <w:color w:val="0D0D0D" w:themeColor="text1" w:themeTint="F2"/>
          <w:sz w:val="24"/>
          <w:szCs w:val="24"/>
        </w:rPr>
      </w:pPr>
      <w:r w:rsidRPr="00126CB5">
        <w:rPr>
          <w:rFonts w:ascii="Arial" w:hAnsi="Arial" w:cs="Arial"/>
          <w:b/>
          <w:color w:val="0D0D0D" w:themeColor="text1" w:themeTint="F2"/>
          <w:sz w:val="24"/>
          <w:szCs w:val="24"/>
        </w:rPr>
        <w:t>Glándulas</w:t>
      </w:r>
      <w:r w:rsidR="003666F0" w:rsidRPr="00126CB5">
        <w:rPr>
          <w:rFonts w:ascii="Arial" w:hAnsi="Arial" w:cs="Arial"/>
          <w:b/>
          <w:color w:val="0D0D0D" w:themeColor="text1" w:themeTint="F2"/>
          <w:sz w:val="24"/>
          <w:szCs w:val="24"/>
        </w:rPr>
        <w:t xml:space="preserve"> suprarrenales:</w:t>
      </w:r>
      <w:r w:rsidR="003666F0" w:rsidRPr="00126CB5">
        <w:rPr>
          <w:rFonts w:ascii="Arial" w:hAnsi="Arial" w:cs="Arial"/>
          <w:color w:val="0D0D0D" w:themeColor="text1" w:themeTint="F2"/>
          <w:sz w:val="24"/>
          <w:szCs w:val="24"/>
        </w:rPr>
        <w:t xml:space="preserve"> Las glándulas suprarrenales son dos estructuras retroperitoneales, la derecha de forma piramidal y la izquierda de forma semilunar, ambas están situadas encima de los riñones. Su función consiste en regular las respuestas al estrés, a través de la síntesis de corticosteroides (principalmente cortisol) y catecolaminas (sobre todo adrenalina).</w:t>
      </w:r>
    </w:p>
    <w:p w:rsidR="00E91EA4" w:rsidRDefault="00E91EA4" w:rsidP="00E91EA4">
      <w:pPr>
        <w:pStyle w:val="Subttulo"/>
        <w:numPr>
          <w:ilvl w:val="0"/>
          <w:numId w:val="0"/>
        </w:numPr>
        <w:rPr>
          <w:rFonts w:ascii="Arial" w:hAnsi="Arial" w:cs="Arial"/>
          <w:sz w:val="24"/>
          <w:szCs w:val="24"/>
        </w:rPr>
      </w:pPr>
    </w:p>
    <w:p w:rsidR="00126CB5" w:rsidRDefault="00126CB5" w:rsidP="00E91EA4">
      <w:pPr>
        <w:pStyle w:val="Subttulo"/>
        <w:numPr>
          <w:ilvl w:val="0"/>
          <w:numId w:val="0"/>
        </w:numPr>
        <w:rPr>
          <w:rFonts w:ascii="Arial" w:hAnsi="Arial" w:cs="Arial"/>
          <w:sz w:val="24"/>
          <w:szCs w:val="24"/>
        </w:rPr>
      </w:pPr>
    </w:p>
    <w:p w:rsidR="00126CB5" w:rsidRDefault="00126CB5" w:rsidP="00E91EA4">
      <w:pPr>
        <w:pStyle w:val="Subttulo"/>
        <w:numPr>
          <w:ilvl w:val="0"/>
          <w:numId w:val="0"/>
        </w:numPr>
        <w:rPr>
          <w:rFonts w:ascii="Arial" w:hAnsi="Arial" w:cs="Arial"/>
          <w:sz w:val="24"/>
          <w:szCs w:val="24"/>
        </w:rPr>
      </w:pPr>
    </w:p>
    <w:p w:rsidR="00126CB5" w:rsidRDefault="00126CB5" w:rsidP="00E91EA4">
      <w:pPr>
        <w:pStyle w:val="Subttulo"/>
        <w:numPr>
          <w:ilvl w:val="0"/>
          <w:numId w:val="0"/>
        </w:numPr>
        <w:rPr>
          <w:rFonts w:ascii="Arial" w:hAnsi="Arial" w:cs="Arial"/>
          <w:sz w:val="24"/>
          <w:szCs w:val="24"/>
        </w:rPr>
      </w:pPr>
    </w:p>
    <w:p w:rsidR="00126CB5" w:rsidRDefault="00126CB5" w:rsidP="00E91EA4">
      <w:pPr>
        <w:pStyle w:val="Subttulo"/>
        <w:numPr>
          <w:ilvl w:val="0"/>
          <w:numId w:val="0"/>
        </w:numPr>
        <w:rPr>
          <w:rFonts w:ascii="Arial" w:hAnsi="Arial" w:cs="Arial"/>
          <w:sz w:val="24"/>
          <w:szCs w:val="24"/>
        </w:rPr>
      </w:pPr>
    </w:p>
    <w:p w:rsidR="001274B5" w:rsidRDefault="001274B5" w:rsidP="00E91EA4">
      <w:pPr>
        <w:pStyle w:val="Subttulo"/>
        <w:numPr>
          <w:ilvl w:val="0"/>
          <w:numId w:val="0"/>
        </w:numPr>
        <w:rPr>
          <w:rFonts w:ascii="Arial" w:hAnsi="Arial" w:cs="Arial"/>
          <w:sz w:val="24"/>
          <w:szCs w:val="24"/>
        </w:rPr>
      </w:pPr>
    </w:p>
    <w:p w:rsidR="001274B5" w:rsidRDefault="001274B5" w:rsidP="00E91EA4">
      <w:pPr>
        <w:pStyle w:val="Subttulo"/>
        <w:numPr>
          <w:ilvl w:val="0"/>
          <w:numId w:val="0"/>
        </w:numPr>
        <w:rPr>
          <w:rFonts w:ascii="Arial" w:hAnsi="Arial" w:cs="Arial"/>
          <w:sz w:val="24"/>
          <w:szCs w:val="24"/>
        </w:rPr>
      </w:pPr>
    </w:p>
    <w:p w:rsidR="00B45E9C" w:rsidRDefault="00B45E9C" w:rsidP="00E91EA4">
      <w:pPr>
        <w:pStyle w:val="Subttulo"/>
        <w:numPr>
          <w:ilvl w:val="0"/>
          <w:numId w:val="0"/>
        </w:numPr>
        <w:rPr>
          <w:rFonts w:ascii="Arial" w:hAnsi="Arial" w:cs="Arial"/>
          <w:sz w:val="24"/>
          <w:szCs w:val="24"/>
        </w:rPr>
      </w:pPr>
    </w:p>
    <w:p w:rsidR="001274B5" w:rsidRDefault="001274B5" w:rsidP="00E91EA4">
      <w:pPr>
        <w:pStyle w:val="Subttulo"/>
        <w:numPr>
          <w:ilvl w:val="0"/>
          <w:numId w:val="0"/>
        </w:numPr>
        <w:rPr>
          <w:rFonts w:ascii="Arial" w:hAnsi="Arial" w:cs="Arial"/>
          <w:sz w:val="24"/>
          <w:szCs w:val="24"/>
        </w:rPr>
      </w:pPr>
    </w:p>
    <w:p w:rsidR="00126CB5" w:rsidRPr="00F22F2C" w:rsidRDefault="00126CB5" w:rsidP="00E91EA4">
      <w:pPr>
        <w:pStyle w:val="Subttulo"/>
        <w:numPr>
          <w:ilvl w:val="0"/>
          <w:numId w:val="0"/>
        </w:numPr>
        <w:rPr>
          <w:rFonts w:ascii="Arial" w:hAnsi="Arial" w:cs="Arial"/>
          <w:sz w:val="24"/>
          <w:szCs w:val="24"/>
        </w:rPr>
      </w:pPr>
    </w:p>
    <w:p w:rsidR="00B230CA" w:rsidRDefault="0093507E" w:rsidP="0093507E">
      <w:pPr>
        <w:pStyle w:val="Ttulo1"/>
        <w:jc w:val="center"/>
        <w:rPr>
          <w:rFonts w:ascii="Arial" w:hAnsi="Arial" w:cs="Arial"/>
        </w:rPr>
      </w:pPr>
      <w:bookmarkStart w:id="17" w:name="_Toc515552174"/>
      <w:r w:rsidRPr="0093507E">
        <w:rPr>
          <w:rFonts w:ascii="Arial" w:hAnsi="Arial" w:cs="Arial"/>
        </w:rPr>
        <w:lastRenderedPageBreak/>
        <w:t>SISTEMA DE VARIABLES</w:t>
      </w:r>
      <w:bookmarkEnd w:id="17"/>
    </w:p>
    <w:p w:rsidR="0093507E" w:rsidRPr="0093507E" w:rsidRDefault="0093507E" w:rsidP="0093507E"/>
    <w:p w:rsidR="0093507E" w:rsidRPr="0093507E" w:rsidRDefault="0093507E" w:rsidP="0093507E"/>
    <w:p w:rsidR="00F45B1C" w:rsidRPr="00C8515B" w:rsidRDefault="00F45B1C" w:rsidP="00C8515B">
      <w:pPr>
        <w:pStyle w:val="Subttulo"/>
        <w:numPr>
          <w:ilvl w:val="0"/>
          <w:numId w:val="0"/>
        </w:numPr>
        <w:jc w:val="center"/>
        <w:rPr>
          <w:rFonts w:ascii="Arial" w:hAnsi="Arial" w:cs="Arial"/>
          <w:sz w:val="24"/>
          <w:szCs w:val="24"/>
        </w:rPr>
      </w:pPr>
    </w:p>
    <w:tbl>
      <w:tblPr>
        <w:tblStyle w:val="GridTable4Accent3"/>
        <w:tblpPr w:leftFromText="141" w:rightFromText="141" w:vertAnchor="page" w:horzAnchor="margin" w:tblpY="2777"/>
        <w:tblW w:w="8472" w:type="dxa"/>
        <w:tblLayout w:type="fixed"/>
        <w:tblLook w:val="04A0" w:firstRow="1" w:lastRow="0" w:firstColumn="1" w:lastColumn="0" w:noHBand="0" w:noVBand="1"/>
      </w:tblPr>
      <w:tblGrid>
        <w:gridCol w:w="2093"/>
        <w:gridCol w:w="2835"/>
        <w:gridCol w:w="1276"/>
        <w:gridCol w:w="2268"/>
      </w:tblGrid>
      <w:tr w:rsidR="0093507E" w:rsidRPr="00C8515B" w:rsidTr="0093507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93" w:type="dxa"/>
            <w:hideMark/>
          </w:tcPr>
          <w:p w:rsidR="0093507E" w:rsidRPr="00C8515B" w:rsidRDefault="0093507E" w:rsidP="0093507E">
            <w:pPr>
              <w:jc w:val="center"/>
              <w:rPr>
                <w:rFonts w:ascii="Arial" w:eastAsia="Times New Roman" w:hAnsi="Arial" w:cs="Arial"/>
                <w:bCs w:val="0"/>
                <w:color w:val="000000"/>
                <w:sz w:val="22"/>
                <w:szCs w:val="24"/>
                <w:lang w:eastAsia="es-CO"/>
              </w:rPr>
            </w:pPr>
            <w:r w:rsidRPr="00C8515B">
              <w:rPr>
                <w:rFonts w:ascii="Arial" w:eastAsia="Times New Roman" w:hAnsi="Arial" w:cs="Arial"/>
                <w:bCs w:val="0"/>
                <w:color w:val="000000"/>
                <w:sz w:val="22"/>
                <w:szCs w:val="24"/>
                <w:lang w:eastAsia="es-CO"/>
              </w:rPr>
              <w:t>VARIABLE</w:t>
            </w:r>
          </w:p>
        </w:tc>
        <w:tc>
          <w:tcPr>
            <w:tcW w:w="2835" w:type="dxa"/>
            <w:hideMark/>
          </w:tcPr>
          <w:p w:rsidR="0093507E" w:rsidRPr="00C8515B" w:rsidRDefault="0093507E" w:rsidP="0093507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2"/>
                <w:szCs w:val="24"/>
                <w:lang w:eastAsia="es-CO"/>
              </w:rPr>
            </w:pPr>
            <w:r w:rsidRPr="00C8515B">
              <w:rPr>
                <w:rFonts w:ascii="Arial" w:eastAsia="Times New Roman" w:hAnsi="Arial" w:cs="Arial"/>
                <w:bCs w:val="0"/>
                <w:color w:val="000000"/>
                <w:sz w:val="22"/>
                <w:szCs w:val="24"/>
                <w:lang w:eastAsia="es-CO"/>
              </w:rPr>
              <w:t>DEFINICION</w:t>
            </w:r>
          </w:p>
        </w:tc>
        <w:tc>
          <w:tcPr>
            <w:tcW w:w="1276" w:type="dxa"/>
            <w:hideMark/>
          </w:tcPr>
          <w:p w:rsidR="0093507E" w:rsidRPr="00C8515B" w:rsidRDefault="0093507E" w:rsidP="0093507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2"/>
                <w:szCs w:val="24"/>
                <w:lang w:eastAsia="es-CO"/>
              </w:rPr>
            </w:pPr>
            <w:r w:rsidRPr="00C8515B">
              <w:rPr>
                <w:rFonts w:ascii="Arial" w:eastAsia="Times New Roman" w:hAnsi="Arial" w:cs="Arial"/>
                <w:bCs w:val="0"/>
                <w:color w:val="000000"/>
                <w:sz w:val="22"/>
                <w:szCs w:val="24"/>
                <w:lang w:eastAsia="es-CO"/>
              </w:rPr>
              <w:t>TIPO</w:t>
            </w:r>
          </w:p>
        </w:tc>
        <w:tc>
          <w:tcPr>
            <w:tcW w:w="2268" w:type="dxa"/>
            <w:hideMark/>
          </w:tcPr>
          <w:p w:rsidR="0093507E" w:rsidRPr="00C8515B" w:rsidRDefault="0093507E" w:rsidP="0093507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2"/>
                <w:szCs w:val="24"/>
                <w:lang w:eastAsia="es-CO"/>
              </w:rPr>
            </w:pPr>
            <w:r w:rsidRPr="00C8515B">
              <w:rPr>
                <w:rFonts w:ascii="Arial" w:eastAsia="Times New Roman" w:hAnsi="Arial" w:cs="Arial"/>
                <w:bCs w:val="0"/>
                <w:color w:val="000000"/>
                <w:sz w:val="22"/>
                <w:szCs w:val="24"/>
                <w:lang w:eastAsia="es-CO"/>
              </w:rPr>
              <w:t>CATEGORIAS</w:t>
            </w:r>
          </w:p>
        </w:tc>
      </w:tr>
      <w:tr w:rsidR="0093507E" w:rsidRPr="001F0B4B" w:rsidTr="0093507E">
        <w:trPr>
          <w:cnfStyle w:val="000000100000" w:firstRow="0" w:lastRow="0" w:firstColumn="0" w:lastColumn="0" w:oddVBand="0" w:evenVBand="0" w:oddHBand="1" w:evenHBand="0"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093" w:type="dxa"/>
            <w:hideMark/>
          </w:tcPr>
          <w:p w:rsidR="0093507E" w:rsidRDefault="0093507E" w:rsidP="0093507E">
            <w:pPr>
              <w:jc w:val="center"/>
              <w:rPr>
                <w:rFonts w:ascii="Arial" w:eastAsia="Times New Roman" w:hAnsi="Arial" w:cs="Arial"/>
                <w:color w:val="000000"/>
                <w:sz w:val="22"/>
                <w:szCs w:val="24"/>
                <w:lang w:eastAsia="es-CO"/>
              </w:rPr>
            </w:pPr>
          </w:p>
          <w:p w:rsidR="0093507E" w:rsidRDefault="0093507E" w:rsidP="0093507E">
            <w:pPr>
              <w:jc w:val="center"/>
              <w:rPr>
                <w:rFonts w:ascii="Arial" w:eastAsia="Times New Roman" w:hAnsi="Arial" w:cs="Arial"/>
                <w:color w:val="000000"/>
                <w:sz w:val="22"/>
                <w:szCs w:val="24"/>
                <w:lang w:eastAsia="es-CO"/>
              </w:rPr>
            </w:pPr>
          </w:p>
          <w:p w:rsidR="0093507E" w:rsidRPr="00313AF9" w:rsidRDefault="0093507E" w:rsidP="0093507E">
            <w:pPr>
              <w:jc w:val="center"/>
              <w:rPr>
                <w:rFonts w:ascii="Arial" w:eastAsia="Times New Roman" w:hAnsi="Arial" w:cs="Arial"/>
                <w:color w:val="000000"/>
                <w:sz w:val="22"/>
                <w:szCs w:val="24"/>
                <w:lang w:eastAsia="es-CO"/>
              </w:rPr>
            </w:pPr>
            <w:r>
              <w:rPr>
                <w:rFonts w:ascii="Arial" w:eastAsia="Times New Roman" w:hAnsi="Arial" w:cs="Arial"/>
                <w:color w:val="000000"/>
                <w:sz w:val="22"/>
                <w:szCs w:val="24"/>
                <w:lang w:eastAsia="es-CO"/>
              </w:rPr>
              <w:t>Carga  académica</w:t>
            </w:r>
          </w:p>
        </w:tc>
        <w:tc>
          <w:tcPr>
            <w:tcW w:w="2835" w:type="dxa"/>
            <w:hideMark/>
          </w:tcPr>
          <w:p w:rsidR="0093507E" w:rsidRPr="00313AF9" w:rsidRDefault="0093507E" w:rsidP="009350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4"/>
              </w:rPr>
            </w:pPr>
            <w:r w:rsidRPr="004A1BEE">
              <w:rPr>
                <w:rFonts w:ascii="Arial" w:hAnsi="Arial" w:cs="Arial"/>
                <w:color w:val="000000"/>
                <w:sz w:val="22"/>
                <w:szCs w:val="24"/>
              </w:rPr>
              <w:t>Estado de cansancio mental provocado por la exigencia de un rendimiento muy superior al normal; suele provocar diverso</w:t>
            </w:r>
            <w:r>
              <w:rPr>
                <w:rFonts w:ascii="Arial" w:hAnsi="Arial" w:cs="Arial"/>
                <w:color w:val="000000"/>
                <w:sz w:val="22"/>
                <w:szCs w:val="24"/>
              </w:rPr>
              <w:t>s trastornos físicos y mentales</w:t>
            </w:r>
            <w:r w:rsidRPr="004A1BEE">
              <w:rPr>
                <w:rFonts w:ascii="Arial" w:hAnsi="Arial" w:cs="Arial"/>
                <w:color w:val="000000"/>
                <w:sz w:val="22"/>
                <w:szCs w:val="24"/>
              </w:rPr>
              <w:t>.</w:t>
            </w:r>
          </w:p>
        </w:tc>
        <w:tc>
          <w:tcPr>
            <w:tcW w:w="1276" w:type="dxa"/>
            <w:hideMark/>
          </w:tcPr>
          <w:p w:rsidR="0093507E" w:rsidRDefault="0093507E" w:rsidP="0093507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4"/>
                <w:lang w:eastAsia="es-CO"/>
              </w:rPr>
            </w:pPr>
            <w:r w:rsidRPr="00313AF9">
              <w:rPr>
                <w:rFonts w:ascii="Arial" w:eastAsia="Times New Roman" w:hAnsi="Arial" w:cs="Arial"/>
                <w:color w:val="000000"/>
                <w:sz w:val="22"/>
                <w:szCs w:val="24"/>
                <w:lang w:eastAsia="es-CO"/>
              </w:rPr>
              <w:t>Cualitativo</w:t>
            </w:r>
          </w:p>
          <w:p w:rsidR="0093507E" w:rsidRPr="00313AF9" w:rsidRDefault="0093507E" w:rsidP="0093507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4"/>
                <w:lang w:eastAsia="es-CO"/>
              </w:rPr>
            </w:pPr>
            <w:r>
              <w:rPr>
                <w:rFonts w:ascii="Arial" w:eastAsia="Times New Roman" w:hAnsi="Arial" w:cs="Arial"/>
                <w:color w:val="000000"/>
                <w:sz w:val="22"/>
                <w:szCs w:val="24"/>
                <w:lang w:eastAsia="es-CO"/>
              </w:rPr>
              <w:t>Ordinal</w:t>
            </w:r>
          </w:p>
        </w:tc>
        <w:tc>
          <w:tcPr>
            <w:tcW w:w="2268" w:type="dxa"/>
            <w:hideMark/>
          </w:tcPr>
          <w:p w:rsidR="0093507E" w:rsidRDefault="0093507E" w:rsidP="009350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4"/>
              </w:rPr>
            </w:pPr>
            <w:r>
              <w:rPr>
                <w:rFonts w:ascii="Arial" w:hAnsi="Arial" w:cs="Arial"/>
                <w:color w:val="000000"/>
                <w:sz w:val="22"/>
                <w:szCs w:val="24"/>
              </w:rPr>
              <w:t>Nunca</w:t>
            </w:r>
          </w:p>
          <w:p w:rsidR="0093507E" w:rsidRDefault="0093507E" w:rsidP="009350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4"/>
              </w:rPr>
            </w:pPr>
            <w:r>
              <w:rPr>
                <w:rFonts w:ascii="Arial" w:hAnsi="Arial" w:cs="Arial"/>
                <w:color w:val="000000"/>
                <w:sz w:val="22"/>
                <w:szCs w:val="24"/>
              </w:rPr>
              <w:t>Casi nuca</w:t>
            </w:r>
          </w:p>
          <w:p w:rsidR="0093507E" w:rsidRDefault="0093507E" w:rsidP="009350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4"/>
              </w:rPr>
            </w:pPr>
            <w:r>
              <w:rPr>
                <w:rFonts w:ascii="Arial" w:hAnsi="Arial" w:cs="Arial"/>
                <w:color w:val="000000"/>
                <w:sz w:val="22"/>
                <w:szCs w:val="24"/>
              </w:rPr>
              <w:t>De vez en cuando</w:t>
            </w:r>
          </w:p>
          <w:p w:rsidR="0093507E" w:rsidRDefault="0093507E" w:rsidP="009350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4"/>
              </w:rPr>
            </w:pPr>
            <w:r>
              <w:rPr>
                <w:rFonts w:ascii="Arial" w:hAnsi="Arial" w:cs="Arial"/>
                <w:color w:val="000000"/>
                <w:sz w:val="22"/>
                <w:szCs w:val="24"/>
              </w:rPr>
              <w:t>A menudo</w:t>
            </w:r>
          </w:p>
          <w:p w:rsidR="0093507E" w:rsidRPr="00313AF9" w:rsidRDefault="0093507E" w:rsidP="0093507E">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s-CO"/>
              </w:rPr>
            </w:pPr>
            <w:r>
              <w:rPr>
                <w:rFonts w:ascii="Arial" w:hAnsi="Arial" w:cs="Arial"/>
                <w:color w:val="000000"/>
                <w:sz w:val="22"/>
                <w:szCs w:val="24"/>
              </w:rPr>
              <w:t>Muy a menudo</w:t>
            </w:r>
          </w:p>
        </w:tc>
      </w:tr>
      <w:tr w:rsidR="0093507E" w:rsidRPr="001F0B4B" w:rsidTr="0093507E">
        <w:trPr>
          <w:trHeight w:val="1177"/>
        </w:trPr>
        <w:tc>
          <w:tcPr>
            <w:cnfStyle w:val="001000000000" w:firstRow="0" w:lastRow="0" w:firstColumn="1" w:lastColumn="0" w:oddVBand="0" w:evenVBand="0" w:oddHBand="0" w:evenHBand="0" w:firstRowFirstColumn="0" w:firstRowLastColumn="0" w:lastRowFirstColumn="0" w:lastRowLastColumn="0"/>
            <w:tcW w:w="2093" w:type="dxa"/>
          </w:tcPr>
          <w:p w:rsidR="0093507E" w:rsidRDefault="0093507E" w:rsidP="0093507E">
            <w:pPr>
              <w:jc w:val="center"/>
              <w:rPr>
                <w:rFonts w:ascii="Arial" w:eastAsia="Times New Roman" w:hAnsi="Arial" w:cs="Arial"/>
                <w:color w:val="000000"/>
                <w:sz w:val="22"/>
                <w:szCs w:val="24"/>
                <w:lang w:eastAsia="es-CO"/>
              </w:rPr>
            </w:pPr>
          </w:p>
          <w:p w:rsidR="0093507E" w:rsidRDefault="0093507E" w:rsidP="0093507E">
            <w:pPr>
              <w:jc w:val="center"/>
              <w:rPr>
                <w:rFonts w:ascii="Arial" w:eastAsia="Times New Roman" w:hAnsi="Arial" w:cs="Arial"/>
                <w:color w:val="000000"/>
                <w:sz w:val="22"/>
                <w:szCs w:val="24"/>
                <w:lang w:eastAsia="es-CO"/>
              </w:rPr>
            </w:pPr>
          </w:p>
          <w:p w:rsidR="0093507E" w:rsidRPr="00313AF9" w:rsidRDefault="0093507E" w:rsidP="0093507E">
            <w:pPr>
              <w:jc w:val="center"/>
              <w:rPr>
                <w:rFonts w:ascii="Arial" w:eastAsia="Times New Roman" w:hAnsi="Arial" w:cs="Arial"/>
                <w:color w:val="000000"/>
                <w:sz w:val="22"/>
                <w:szCs w:val="24"/>
                <w:lang w:eastAsia="es-CO"/>
              </w:rPr>
            </w:pPr>
            <w:r w:rsidRPr="00313AF9">
              <w:rPr>
                <w:rFonts w:ascii="Arial" w:eastAsia="Times New Roman" w:hAnsi="Arial" w:cs="Arial"/>
                <w:color w:val="000000"/>
                <w:sz w:val="22"/>
                <w:szCs w:val="24"/>
                <w:lang w:eastAsia="es-CO"/>
              </w:rPr>
              <w:t xml:space="preserve">Nivel de estrés </w:t>
            </w:r>
          </w:p>
        </w:tc>
        <w:tc>
          <w:tcPr>
            <w:tcW w:w="2835" w:type="dxa"/>
          </w:tcPr>
          <w:p w:rsidR="0093507E" w:rsidRPr="00313AF9" w:rsidRDefault="0093507E" w:rsidP="009350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4"/>
                <w:lang w:eastAsia="es-CO"/>
              </w:rPr>
            </w:pPr>
          </w:p>
          <w:p w:rsidR="0093507E" w:rsidRPr="00313AF9" w:rsidRDefault="0093507E" w:rsidP="009350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4"/>
                <w:lang w:eastAsia="es-CO"/>
              </w:rPr>
            </w:pPr>
            <w:r w:rsidRPr="00313AF9">
              <w:rPr>
                <w:rFonts w:ascii="Arial" w:eastAsia="Times New Roman" w:hAnsi="Arial" w:cs="Arial"/>
                <w:color w:val="000000"/>
                <w:sz w:val="22"/>
                <w:szCs w:val="24"/>
                <w:lang w:eastAsia="es-CO"/>
              </w:rPr>
              <w:t>Primer I</w:t>
            </w:r>
          </w:p>
          <w:p w:rsidR="0093507E" w:rsidRPr="00313AF9" w:rsidRDefault="0093507E" w:rsidP="009350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4"/>
                <w:lang w:eastAsia="es-CO"/>
              </w:rPr>
            </w:pPr>
            <w:r w:rsidRPr="00313AF9">
              <w:rPr>
                <w:rFonts w:ascii="Arial" w:eastAsia="Times New Roman" w:hAnsi="Arial" w:cs="Arial"/>
                <w:color w:val="000000"/>
                <w:sz w:val="22"/>
                <w:szCs w:val="24"/>
                <w:lang w:eastAsia="es-CO"/>
              </w:rPr>
              <w:t>Segundo II</w:t>
            </w:r>
          </w:p>
          <w:p w:rsidR="0093507E" w:rsidRPr="00313AF9" w:rsidRDefault="0093507E" w:rsidP="009350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4"/>
                <w:lang w:eastAsia="es-CO"/>
              </w:rPr>
            </w:pPr>
            <w:r w:rsidRPr="00313AF9">
              <w:rPr>
                <w:rFonts w:ascii="Arial" w:eastAsia="Times New Roman" w:hAnsi="Arial" w:cs="Arial"/>
                <w:color w:val="000000"/>
                <w:sz w:val="22"/>
                <w:szCs w:val="24"/>
                <w:lang w:eastAsia="es-CO"/>
              </w:rPr>
              <w:t>Tercer II</w:t>
            </w:r>
          </w:p>
        </w:tc>
        <w:tc>
          <w:tcPr>
            <w:tcW w:w="1276" w:type="dxa"/>
          </w:tcPr>
          <w:p w:rsidR="0093507E" w:rsidRDefault="0093507E" w:rsidP="009350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4"/>
                <w:lang w:eastAsia="es-CO"/>
              </w:rPr>
            </w:pPr>
            <w:r w:rsidRPr="00313AF9">
              <w:rPr>
                <w:rFonts w:ascii="Arial" w:eastAsia="Times New Roman" w:hAnsi="Arial" w:cs="Arial"/>
                <w:color w:val="000000"/>
                <w:sz w:val="22"/>
                <w:szCs w:val="24"/>
                <w:lang w:eastAsia="es-CO"/>
              </w:rPr>
              <w:t>Cualitativa</w:t>
            </w:r>
          </w:p>
          <w:p w:rsidR="0093507E" w:rsidRPr="00313AF9" w:rsidRDefault="0093507E" w:rsidP="009350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4"/>
                <w:lang w:eastAsia="es-CO"/>
              </w:rPr>
            </w:pPr>
            <w:r>
              <w:rPr>
                <w:rFonts w:ascii="Arial" w:eastAsia="Times New Roman" w:hAnsi="Arial" w:cs="Arial"/>
                <w:color w:val="000000"/>
                <w:sz w:val="22"/>
                <w:szCs w:val="24"/>
                <w:lang w:eastAsia="es-CO"/>
              </w:rPr>
              <w:t>Ordinal</w:t>
            </w:r>
          </w:p>
        </w:tc>
        <w:tc>
          <w:tcPr>
            <w:tcW w:w="2268" w:type="dxa"/>
          </w:tcPr>
          <w:p w:rsidR="0093507E" w:rsidRPr="00313AF9" w:rsidRDefault="0093507E" w:rsidP="0093507E">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4"/>
                <w:lang w:eastAsia="es-CO"/>
              </w:rPr>
            </w:pPr>
            <w:r w:rsidRPr="00313AF9">
              <w:rPr>
                <w:rFonts w:ascii="Arial" w:eastAsia="Times New Roman" w:hAnsi="Arial" w:cs="Arial"/>
                <w:color w:val="000000"/>
                <w:sz w:val="22"/>
                <w:szCs w:val="24"/>
                <w:lang w:eastAsia="es-CO"/>
              </w:rPr>
              <w:t>Leve</w:t>
            </w:r>
          </w:p>
          <w:p w:rsidR="0093507E" w:rsidRPr="00313AF9" w:rsidRDefault="0093507E" w:rsidP="0093507E">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4"/>
                <w:lang w:eastAsia="es-CO"/>
              </w:rPr>
            </w:pPr>
            <w:r w:rsidRPr="00313AF9">
              <w:rPr>
                <w:rFonts w:ascii="Arial" w:eastAsia="Times New Roman" w:hAnsi="Arial" w:cs="Arial"/>
                <w:color w:val="000000"/>
                <w:sz w:val="22"/>
                <w:szCs w:val="24"/>
                <w:lang w:eastAsia="es-CO"/>
              </w:rPr>
              <w:t>Moderado</w:t>
            </w:r>
          </w:p>
          <w:p w:rsidR="0093507E" w:rsidRPr="004A1BEE" w:rsidRDefault="0093507E" w:rsidP="0093507E">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4"/>
                <w:lang w:eastAsia="es-CO"/>
              </w:rPr>
            </w:pPr>
            <w:r w:rsidRPr="00313AF9">
              <w:rPr>
                <w:rFonts w:ascii="Arial" w:eastAsia="Times New Roman" w:hAnsi="Arial" w:cs="Arial"/>
                <w:color w:val="000000"/>
                <w:sz w:val="22"/>
                <w:szCs w:val="24"/>
                <w:lang w:eastAsia="es-CO"/>
              </w:rPr>
              <w:t>S</w:t>
            </w:r>
            <w:r>
              <w:rPr>
                <w:rFonts w:ascii="Arial" w:eastAsia="Times New Roman" w:hAnsi="Arial" w:cs="Arial"/>
                <w:color w:val="000000"/>
                <w:sz w:val="22"/>
                <w:szCs w:val="24"/>
                <w:lang w:eastAsia="es-CO"/>
              </w:rPr>
              <w:t>evero</w:t>
            </w:r>
          </w:p>
        </w:tc>
      </w:tr>
    </w:tbl>
    <w:p w:rsidR="00E91EA4" w:rsidRPr="00C8515B" w:rsidRDefault="00E91EA4" w:rsidP="00C8515B">
      <w:pPr>
        <w:jc w:val="center"/>
        <w:rPr>
          <w:rFonts w:ascii="Arial" w:hAnsi="Arial" w:cs="Arial"/>
          <w:b/>
          <w:sz w:val="24"/>
          <w:szCs w:val="24"/>
        </w:rPr>
      </w:pPr>
    </w:p>
    <w:p w:rsidR="00D80440" w:rsidRPr="00F22F2C" w:rsidRDefault="00D80440" w:rsidP="00C27877">
      <w:pPr>
        <w:spacing w:line="360" w:lineRule="auto"/>
        <w:jc w:val="both"/>
        <w:rPr>
          <w:rFonts w:ascii="Arial" w:hAnsi="Arial" w:cs="Arial"/>
          <w:color w:val="000000" w:themeColor="text1"/>
          <w:sz w:val="24"/>
          <w:szCs w:val="24"/>
        </w:rPr>
      </w:pPr>
    </w:p>
    <w:p w:rsidR="00D80440" w:rsidRPr="00F22F2C" w:rsidRDefault="00D80440" w:rsidP="00C27877">
      <w:pPr>
        <w:spacing w:line="360" w:lineRule="auto"/>
        <w:jc w:val="both"/>
        <w:rPr>
          <w:rFonts w:ascii="Arial" w:hAnsi="Arial" w:cs="Arial"/>
          <w:color w:val="000000" w:themeColor="text1"/>
          <w:sz w:val="24"/>
          <w:szCs w:val="24"/>
        </w:rPr>
      </w:pPr>
    </w:p>
    <w:p w:rsidR="00D80440" w:rsidRDefault="00D80440" w:rsidP="00C27877">
      <w:pPr>
        <w:spacing w:line="360" w:lineRule="auto"/>
        <w:jc w:val="both"/>
        <w:rPr>
          <w:rFonts w:ascii="Arial" w:hAnsi="Arial" w:cs="Arial"/>
          <w:color w:val="000000" w:themeColor="text1"/>
          <w:sz w:val="24"/>
          <w:szCs w:val="24"/>
        </w:rPr>
      </w:pPr>
    </w:p>
    <w:p w:rsidR="00B2387F" w:rsidRDefault="00B2387F" w:rsidP="00C27877">
      <w:pPr>
        <w:spacing w:line="360" w:lineRule="auto"/>
        <w:jc w:val="both"/>
        <w:rPr>
          <w:rFonts w:ascii="Arial" w:hAnsi="Arial" w:cs="Arial"/>
          <w:color w:val="000000" w:themeColor="text1"/>
          <w:sz w:val="24"/>
          <w:szCs w:val="24"/>
        </w:rPr>
      </w:pPr>
    </w:p>
    <w:p w:rsidR="00F45B1C" w:rsidRDefault="00F45B1C" w:rsidP="00C27877">
      <w:pPr>
        <w:spacing w:line="360" w:lineRule="auto"/>
        <w:jc w:val="both"/>
        <w:rPr>
          <w:rFonts w:ascii="Arial" w:hAnsi="Arial" w:cs="Arial"/>
          <w:color w:val="000000" w:themeColor="text1"/>
          <w:sz w:val="24"/>
          <w:szCs w:val="24"/>
        </w:rPr>
      </w:pPr>
    </w:p>
    <w:p w:rsidR="00F45B1C" w:rsidRDefault="00F45B1C" w:rsidP="00C27877">
      <w:pPr>
        <w:spacing w:line="360" w:lineRule="auto"/>
        <w:jc w:val="both"/>
        <w:rPr>
          <w:rFonts w:ascii="Arial" w:hAnsi="Arial" w:cs="Arial"/>
          <w:color w:val="000000" w:themeColor="text1"/>
          <w:sz w:val="24"/>
          <w:szCs w:val="24"/>
        </w:rPr>
      </w:pPr>
    </w:p>
    <w:p w:rsidR="00F45B1C" w:rsidRDefault="00F45B1C" w:rsidP="00C27877">
      <w:pPr>
        <w:spacing w:line="360" w:lineRule="auto"/>
        <w:jc w:val="both"/>
        <w:rPr>
          <w:rFonts w:ascii="Arial" w:hAnsi="Arial" w:cs="Arial"/>
          <w:color w:val="000000" w:themeColor="text1"/>
          <w:sz w:val="24"/>
          <w:szCs w:val="24"/>
        </w:rPr>
      </w:pPr>
    </w:p>
    <w:p w:rsidR="00F45B1C" w:rsidRDefault="00F45B1C" w:rsidP="00C27877">
      <w:pPr>
        <w:spacing w:line="360" w:lineRule="auto"/>
        <w:jc w:val="both"/>
        <w:rPr>
          <w:rFonts w:ascii="Arial" w:hAnsi="Arial" w:cs="Arial"/>
          <w:color w:val="000000" w:themeColor="text1"/>
          <w:sz w:val="24"/>
          <w:szCs w:val="24"/>
        </w:rPr>
      </w:pPr>
    </w:p>
    <w:p w:rsidR="00202FE7" w:rsidRDefault="00202FE7" w:rsidP="00C27877">
      <w:pPr>
        <w:spacing w:line="360" w:lineRule="auto"/>
        <w:jc w:val="both"/>
        <w:rPr>
          <w:rFonts w:ascii="Arial" w:hAnsi="Arial" w:cs="Arial"/>
          <w:color w:val="000000" w:themeColor="text1"/>
          <w:sz w:val="24"/>
          <w:szCs w:val="24"/>
        </w:rPr>
      </w:pPr>
    </w:p>
    <w:p w:rsidR="00126CB5" w:rsidRDefault="00126CB5" w:rsidP="00C27877">
      <w:pPr>
        <w:spacing w:line="360" w:lineRule="auto"/>
        <w:jc w:val="both"/>
        <w:rPr>
          <w:rFonts w:ascii="Arial" w:hAnsi="Arial" w:cs="Arial"/>
          <w:color w:val="000000" w:themeColor="text1"/>
          <w:sz w:val="24"/>
          <w:szCs w:val="24"/>
        </w:rPr>
      </w:pPr>
    </w:p>
    <w:p w:rsidR="0093507E" w:rsidRDefault="0093507E" w:rsidP="00C27877">
      <w:pPr>
        <w:spacing w:line="360" w:lineRule="auto"/>
        <w:jc w:val="both"/>
        <w:rPr>
          <w:rFonts w:ascii="Arial" w:hAnsi="Arial" w:cs="Arial"/>
          <w:color w:val="000000" w:themeColor="text1"/>
          <w:sz w:val="24"/>
          <w:szCs w:val="24"/>
        </w:rPr>
      </w:pPr>
    </w:p>
    <w:p w:rsidR="00B45E9C" w:rsidRDefault="00B45E9C" w:rsidP="00C27877">
      <w:pPr>
        <w:spacing w:line="360" w:lineRule="auto"/>
        <w:jc w:val="both"/>
        <w:rPr>
          <w:rFonts w:ascii="Arial" w:hAnsi="Arial" w:cs="Arial"/>
          <w:color w:val="000000" w:themeColor="text1"/>
          <w:sz w:val="24"/>
          <w:szCs w:val="24"/>
        </w:rPr>
      </w:pPr>
    </w:p>
    <w:p w:rsidR="00B45E9C" w:rsidRDefault="00B45E9C" w:rsidP="00C27877">
      <w:pPr>
        <w:spacing w:line="360" w:lineRule="auto"/>
        <w:jc w:val="both"/>
        <w:rPr>
          <w:rFonts w:ascii="Arial" w:hAnsi="Arial" w:cs="Arial"/>
          <w:color w:val="000000" w:themeColor="text1"/>
          <w:sz w:val="24"/>
          <w:szCs w:val="24"/>
        </w:rPr>
      </w:pPr>
    </w:p>
    <w:p w:rsidR="0093507E" w:rsidRPr="00F22F2C" w:rsidRDefault="0093507E" w:rsidP="00C27877">
      <w:pPr>
        <w:spacing w:line="360" w:lineRule="auto"/>
        <w:jc w:val="both"/>
        <w:rPr>
          <w:rFonts w:ascii="Arial" w:hAnsi="Arial" w:cs="Arial"/>
          <w:color w:val="000000" w:themeColor="text1"/>
          <w:sz w:val="24"/>
          <w:szCs w:val="24"/>
        </w:rPr>
      </w:pPr>
    </w:p>
    <w:p w:rsidR="00D80440" w:rsidRPr="0093507E" w:rsidRDefault="0093507E" w:rsidP="0093507E">
      <w:pPr>
        <w:pStyle w:val="Ttulo1"/>
        <w:jc w:val="center"/>
        <w:rPr>
          <w:rFonts w:ascii="Arial" w:hAnsi="Arial" w:cs="Arial"/>
        </w:rPr>
      </w:pPr>
      <w:bookmarkStart w:id="18" w:name="_Toc515552175"/>
      <w:r w:rsidRPr="0093507E">
        <w:rPr>
          <w:rFonts w:ascii="Arial" w:hAnsi="Arial" w:cs="Arial"/>
        </w:rPr>
        <w:lastRenderedPageBreak/>
        <w:t>METODOLOGÍA</w:t>
      </w:r>
      <w:bookmarkEnd w:id="18"/>
    </w:p>
    <w:p w:rsidR="00D80440" w:rsidRPr="00F22F2C" w:rsidRDefault="00D80440" w:rsidP="00D80440">
      <w:pPr>
        <w:pStyle w:val="Subttulo"/>
        <w:numPr>
          <w:ilvl w:val="0"/>
          <w:numId w:val="0"/>
        </w:numPr>
        <w:rPr>
          <w:rFonts w:ascii="Arial" w:hAnsi="Arial" w:cs="Arial"/>
          <w:sz w:val="24"/>
          <w:szCs w:val="24"/>
        </w:rPr>
      </w:pPr>
    </w:p>
    <w:p w:rsidR="00D82632" w:rsidRPr="0093507E" w:rsidRDefault="0093507E" w:rsidP="0093507E">
      <w:pPr>
        <w:pStyle w:val="Ttulo2"/>
        <w:jc w:val="left"/>
        <w:rPr>
          <w:rFonts w:ascii="Arial" w:hAnsi="Arial" w:cs="Arial"/>
          <w:sz w:val="28"/>
          <w:szCs w:val="28"/>
        </w:rPr>
      </w:pPr>
      <w:bookmarkStart w:id="19" w:name="_Toc515552176"/>
      <w:r w:rsidRPr="0093507E">
        <w:rPr>
          <w:rFonts w:ascii="Arial" w:hAnsi="Arial" w:cs="Arial"/>
          <w:color w:val="3D2407" w:themeColor="accent5" w:themeShade="80"/>
          <w:sz w:val="28"/>
          <w:szCs w:val="28"/>
        </w:rPr>
        <w:t>TIPO DE INVESTIGACIÓN</w:t>
      </w:r>
      <w:bookmarkEnd w:id="19"/>
    </w:p>
    <w:p w:rsidR="00D80440" w:rsidRPr="00421309" w:rsidRDefault="00D82632" w:rsidP="00421309">
      <w:pPr>
        <w:spacing w:line="360" w:lineRule="auto"/>
        <w:jc w:val="both"/>
        <w:rPr>
          <w:rFonts w:ascii="Arial" w:hAnsi="Arial" w:cs="Arial"/>
          <w:color w:val="auto"/>
          <w:sz w:val="24"/>
          <w:szCs w:val="24"/>
        </w:rPr>
      </w:pPr>
      <w:r w:rsidRPr="00F22F2C">
        <w:rPr>
          <w:rFonts w:ascii="Arial" w:hAnsi="Arial" w:cs="Arial"/>
          <w:color w:val="auto"/>
          <w:sz w:val="24"/>
          <w:szCs w:val="24"/>
        </w:rPr>
        <w:t xml:space="preserve">El tipo de estudio es </w:t>
      </w:r>
      <w:r w:rsidRPr="000479C0">
        <w:rPr>
          <w:rFonts w:ascii="Arial" w:hAnsi="Arial" w:cs="Arial"/>
          <w:b/>
          <w:color w:val="auto"/>
          <w:sz w:val="24"/>
          <w:szCs w:val="24"/>
          <w:u w:val="single"/>
        </w:rPr>
        <w:t>observacional</w:t>
      </w:r>
      <w:r w:rsidR="000479C0" w:rsidRPr="000479C0">
        <w:rPr>
          <w:rFonts w:ascii="Arial" w:hAnsi="Arial" w:cs="Arial"/>
          <w:b/>
          <w:color w:val="auto"/>
          <w:sz w:val="24"/>
          <w:szCs w:val="24"/>
          <w:u w:val="single"/>
        </w:rPr>
        <w:t>,</w:t>
      </w:r>
      <w:r w:rsidRPr="000479C0">
        <w:rPr>
          <w:rFonts w:ascii="Arial" w:hAnsi="Arial" w:cs="Arial"/>
          <w:b/>
          <w:color w:val="auto"/>
          <w:sz w:val="24"/>
          <w:szCs w:val="24"/>
          <w:u w:val="single"/>
        </w:rPr>
        <w:t xml:space="preserve"> descriptivo</w:t>
      </w:r>
      <w:r w:rsidR="000479C0" w:rsidRPr="000479C0">
        <w:rPr>
          <w:rFonts w:ascii="Arial" w:hAnsi="Arial" w:cs="Arial"/>
          <w:b/>
          <w:color w:val="auto"/>
          <w:sz w:val="24"/>
          <w:szCs w:val="24"/>
          <w:u w:val="single"/>
        </w:rPr>
        <w:t>,</w:t>
      </w:r>
      <w:r w:rsidRPr="000479C0">
        <w:rPr>
          <w:rFonts w:ascii="Arial" w:hAnsi="Arial" w:cs="Arial"/>
          <w:b/>
          <w:color w:val="auto"/>
          <w:sz w:val="24"/>
          <w:szCs w:val="24"/>
          <w:u w:val="single"/>
        </w:rPr>
        <w:t xml:space="preserve"> transversal</w:t>
      </w:r>
      <w:r w:rsidR="000479C0" w:rsidRPr="000479C0">
        <w:rPr>
          <w:rFonts w:ascii="Arial" w:hAnsi="Arial" w:cs="Arial"/>
          <w:b/>
          <w:color w:val="auto"/>
          <w:sz w:val="24"/>
          <w:szCs w:val="24"/>
          <w:u w:val="single"/>
        </w:rPr>
        <w:t>,</w:t>
      </w:r>
      <w:r w:rsidRPr="000479C0">
        <w:rPr>
          <w:rFonts w:ascii="Arial" w:hAnsi="Arial" w:cs="Arial"/>
          <w:b/>
          <w:color w:val="auto"/>
          <w:sz w:val="24"/>
          <w:szCs w:val="24"/>
          <w:u w:val="single"/>
        </w:rPr>
        <w:t xml:space="preserve"> prospectivo,</w:t>
      </w:r>
      <w:r w:rsidRPr="00F22F2C">
        <w:rPr>
          <w:rFonts w:ascii="Arial" w:hAnsi="Arial" w:cs="Arial"/>
          <w:color w:val="auto"/>
          <w:sz w:val="24"/>
          <w:szCs w:val="24"/>
        </w:rPr>
        <w:t xml:space="preserve"> debido a que aplicaremos la escala de estrés percibido de 14 ítems a los estudiantes de Medicina de I, II y III semestre de la Universidad del Sinú Elías Bechara Zainúm</w:t>
      </w:r>
      <w:r w:rsidR="00522946">
        <w:rPr>
          <w:rFonts w:ascii="Arial" w:hAnsi="Arial" w:cs="Arial"/>
          <w:color w:val="auto"/>
          <w:sz w:val="24"/>
          <w:szCs w:val="24"/>
        </w:rPr>
        <w:t xml:space="preserve"> durante el mes de mayo del año 2018.</w:t>
      </w:r>
    </w:p>
    <w:p w:rsidR="007804B6" w:rsidRPr="0093507E" w:rsidRDefault="0093507E" w:rsidP="0093507E">
      <w:pPr>
        <w:pStyle w:val="Ttulo2"/>
        <w:jc w:val="left"/>
        <w:rPr>
          <w:rFonts w:ascii="Arial" w:hAnsi="Arial" w:cs="Arial"/>
          <w:color w:val="3D2407" w:themeColor="accent5" w:themeShade="80"/>
          <w:sz w:val="28"/>
          <w:szCs w:val="28"/>
        </w:rPr>
      </w:pPr>
      <w:bookmarkStart w:id="20" w:name="_Toc515552177"/>
      <w:r w:rsidRPr="0093507E">
        <w:rPr>
          <w:rFonts w:ascii="Arial" w:hAnsi="Arial" w:cs="Arial"/>
          <w:color w:val="3D2407" w:themeColor="accent5" w:themeShade="80"/>
          <w:sz w:val="28"/>
          <w:szCs w:val="28"/>
        </w:rPr>
        <w:t>POBLACIÓN Y MUESTRA</w:t>
      </w:r>
      <w:bookmarkEnd w:id="20"/>
    </w:p>
    <w:p w:rsidR="0048205A" w:rsidRDefault="007804B6" w:rsidP="0048205A">
      <w:pPr>
        <w:spacing w:line="360" w:lineRule="auto"/>
        <w:jc w:val="both"/>
        <w:rPr>
          <w:rFonts w:ascii="Arial" w:hAnsi="Arial" w:cs="Arial"/>
          <w:color w:val="auto"/>
          <w:sz w:val="24"/>
          <w:szCs w:val="24"/>
        </w:rPr>
      </w:pPr>
      <w:r w:rsidRPr="00F22F2C">
        <w:rPr>
          <w:rFonts w:ascii="Arial" w:hAnsi="Arial" w:cs="Arial"/>
          <w:color w:val="auto"/>
          <w:sz w:val="24"/>
          <w:szCs w:val="24"/>
        </w:rPr>
        <w:t>Estudiantes de Medicina de I, II y III semestre de la Universida</w:t>
      </w:r>
      <w:r w:rsidR="0048205A" w:rsidRPr="00F22F2C">
        <w:rPr>
          <w:rFonts w:ascii="Arial" w:hAnsi="Arial" w:cs="Arial"/>
          <w:color w:val="auto"/>
          <w:sz w:val="24"/>
          <w:szCs w:val="24"/>
        </w:rPr>
        <w:t xml:space="preserve">d del Sinú Elías Bechara Zainúm, para un total de 300 estudiantes, 100 de cada semestre estudiado. </w:t>
      </w:r>
    </w:p>
    <w:p w:rsidR="0093507E" w:rsidRDefault="000479C0" w:rsidP="0093507E">
      <w:pPr>
        <w:pStyle w:val="Ttulo2"/>
        <w:jc w:val="left"/>
        <w:rPr>
          <w:rFonts w:ascii="Arial" w:hAnsi="Arial" w:cs="Arial"/>
          <w:color w:val="3D2407" w:themeColor="accent5" w:themeShade="80"/>
          <w:sz w:val="28"/>
          <w:szCs w:val="28"/>
        </w:rPr>
      </w:pPr>
      <w:bookmarkStart w:id="21" w:name="_Toc515552178"/>
      <w:r w:rsidRPr="0093507E">
        <w:rPr>
          <w:rFonts w:ascii="Arial" w:hAnsi="Arial" w:cs="Arial"/>
          <w:color w:val="3D2407" w:themeColor="accent5" w:themeShade="80"/>
          <w:sz w:val="28"/>
          <w:szCs w:val="28"/>
        </w:rPr>
        <w:t>UNIDAD DE ANALISIS</w:t>
      </w:r>
      <w:bookmarkEnd w:id="21"/>
    </w:p>
    <w:p w:rsidR="000479C0" w:rsidRPr="0093507E" w:rsidRDefault="0093507E" w:rsidP="0093507E">
      <w:pPr>
        <w:pStyle w:val="Ttulo2"/>
        <w:jc w:val="left"/>
        <w:rPr>
          <w:rFonts w:ascii="Arial" w:hAnsi="Arial" w:cs="Arial"/>
          <w:sz w:val="28"/>
          <w:szCs w:val="28"/>
        </w:rPr>
      </w:pPr>
      <w:bookmarkStart w:id="22" w:name="_Toc515552179"/>
      <w:r w:rsidRPr="0093507E">
        <w:rPr>
          <w:rFonts w:ascii="Arial" w:hAnsi="Arial" w:cs="Arial"/>
          <w:color w:val="3D2407" w:themeColor="accent5" w:themeShade="80"/>
          <w:sz w:val="24"/>
          <w:szCs w:val="24"/>
        </w:rPr>
        <w:t>C</w:t>
      </w:r>
      <w:r w:rsidR="00240161" w:rsidRPr="0093507E">
        <w:rPr>
          <w:rFonts w:ascii="Arial" w:hAnsi="Arial" w:cs="Arial"/>
          <w:color w:val="3D2407" w:themeColor="accent5" w:themeShade="80"/>
          <w:sz w:val="24"/>
          <w:szCs w:val="24"/>
        </w:rPr>
        <w:t>riterios de inclusión</w:t>
      </w:r>
      <w:bookmarkEnd w:id="22"/>
    </w:p>
    <w:p w:rsidR="000479C0" w:rsidRPr="00D0784D" w:rsidRDefault="000479C0" w:rsidP="00C82A8E">
      <w:pPr>
        <w:pStyle w:val="Prrafodelista"/>
        <w:numPr>
          <w:ilvl w:val="0"/>
          <w:numId w:val="30"/>
        </w:numPr>
        <w:spacing w:after="0" w:line="240" w:lineRule="auto"/>
        <w:rPr>
          <w:rFonts w:ascii="Arial" w:eastAsia="SimSun" w:hAnsi="Arial" w:cs="Arial"/>
          <w:color w:val="auto"/>
          <w:sz w:val="24"/>
          <w:szCs w:val="24"/>
        </w:rPr>
      </w:pPr>
      <w:r w:rsidRPr="00D0784D">
        <w:rPr>
          <w:rFonts w:ascii="Arial" w:eastAsia="SimSun" w:hAnsi="Arial" w:cs="Arial"/>
          <w:color w:val="auto"/>
          <w:sz w:val="24"/>
          <w:szCs w:val="24"/>
        </w:rPr>
        <w:t>Estudiantes de I, II y III semestre.</w:t>
      </w:r>
    </w:p>
    <w:p w:rsidR="000479C0" w:rsidRPr="000479C0" w:rsidRDefault="000479C0" w:rsidP="000479C0">
      <w:pPr>
        <w:numPr>
          <w:ilvl w:val="1"/>
          <w:numId w:val="0"/>
        </w:numPr>
        <w:spacing w:after="0" w:line="240" w:lineRule="auto"/>
        <w:contextualSpacing/>
        <w:rPr>
          <w:rFonts w:ascii="Arial" w:eastAsia="SimSun" w:hAnsi="Arial" w:cs="Arial"/>
          <w:caps/>
          <w:color w:val="3C2415"/>
          <w:sz w:val="24"/>
          <w:szCs w:val="24"/>
        </w:rPr>
      </w:pPr>
    </w:p>
    <w:p w:rsidR="000479C0" w:rsidRPr="0093507E" w:rsidRDefault="000479C0" w:rsidP="0093507E">
      <w:pPr>
        <w:pStyle w:val="Ttulo3"/>
        <w:jc w:val="left"/>
        <w:rPr>
          <w:rFonts w:ascii="Arial" w:hAnsi="Arial" w:cs="Arial"/>
          <w:sz w:val="24"/>
          <w:szCs w:val="24"/>
        </w:rPr>
      </w:pPr>
      <w:bookmarkStart w:id="23" w:name="_Toc515552180"/>
      <w:r w:rsidRPr="0093507E">
        <w:rPr>
          <w:rFonts w:ascii="Arial" w:hAnsi="Arial" w:cs="Arial"/>
          <w:color w:val="3D2407" w:themeColor="accent5" w:themeShade="80"/>
          <w:sz w:val="24"/>
          <w:szCs w:val="24"/>
        </w:rPr>
        <w:t>C</w:t>
      </w:r>
      <w:r w:rsidR="00240161" w:rsidRPr="0093507E">
        <w:rPr>
          <w:rFonts w:ascii="Arial" w:hAnsi="Arial" w:cs="Arial"/>
          <w:caps w:val="0"/>
          <w:color w:val="3D2407" w:themeColor="accent5" w:themeShade="80"/>
          <w:sz w:val="24"/>
          <w:szCs w:val="24"/>
        </w:rPr>
        <w:t>riterios de</w:t>
      </w:r>
      <w:r w:rsidR="00240161">
        <w:rPr>
          <w:rFonts w:ascii="Arial" w:hAnsi="Arial" w:cs="Arial"/>
          <w:caps w:val="0"/>
          <w:color w:val="3D2407" w:themeColor="accent5" w:themeShade="80"/>
          <w:sz w:val="24"/>
          <w:szCs w:val="24"/>
        </w:rPr>
        <w:t xml:space="preserve"> exclusión</w:t>
      </w:r>
      <w:bookmarkEnd w:id="23"/>
    </w:p>
    <w:p w:rsidR="000479C0" w:rsidRPr="00D0784D" w:rsidRDefault="000479C0" w:rsidP="000479C0">
      <w:pPr>
        <w:spacing w:after="0" w:line="240" w:lineRule="auto"/>
        <w:contextualSpacing/>
        <w:rPr>
          <w:rFonts w:ascii="Arial" w:eastAsia="SimSun" w:hAnsi="Arial" w:cs="Arial"/>
          <w:b/>
          <w:caps/>
          <w:color w:val="auto"/>
          <w:sz w:val="24"/>
          <w:szCs w:val="24"/>
        </w:rPr>
      </w:pPr>
    </w:p>
    <w:p w:rsidR="000479C0" w:rsidRPr="00D0784D" w:rsidRDefault="000479C0" w:rsidP="00C82A8E">
      <w:pPr>
        <w:pStyle w:val="Prrafodelista"/>
        <w:numPr>
          <w:ilvl w:val="0"/>
          <w:numId w:val="31"/>
        </w:numPr>
        <w:spacing w:after="0" w:line="240" w:lineRule="auto"/>
        <w:rPr>
          <w:rFonts w:ascii="Arial" w:eastAsia="SimSun" w:hAnsi="Arial" w:cs="Arial"/>
          <w:color w:val="auto"/>
          <w:sz w:val="24"/>
          <w:szCs w:val="24"/>
        </w:rPr>
      </w:pPr>
      <w:r w:rsidRPr="00D0784D">
        <w:rPr>
          <w:rFonts w:ascii="Arial" w:eastAsia="SimSun" w:hAnsi="Arial" w:cs="Arial"/>
          <w:color w:val="auto"/>
          <w:sz w:val="24"/>
          <w:szCs w:val="24"/>
        </w:rPr>
        <w:t>Estudiantes de otras escuelas</w:t>
      </w:r>
    </w:p>
    <w:p w:rsidR="000479C0" w:rsidRPr="00F22F2C" w:rsidRDefault="000479C0" w:rsidP="0048205A">
      <w:pPr>
        <w:spacing w:line="360" w:lineRule="auto"/>
        <w:jc w:val="both"/>
        <w:rPr>
          <w:rFonts w:ascii="Arial" w:hAnsi="Arial" w:cs="Arial"/>
          <w:color w:val="auto"/>
          <w:sz w:val="24"/>
          <w:szCs w:val="24"/>
        </w:rPr>
      </w:pPr>
    </w:p>
    <w:p w:rsidR="00D80440" w:rsidRPr="0093507E" w:rsidRDefault="0093507E" w:rsidP="0093507E">
      <w:pPr>
        <w:pStyle w:val="Ttulo2"/>
        <w:jc w:val="left"/>
        <w:rPr>
          <w:rFonts w:ascii="Arial" w:hAnsi="Arial" w:cs="Arial"/>
          <w:color w:val="3D2407" w:themeColor="accent5" w:themeShade="80"/>
          <w:sz w:val="28"/>
          <w:szCs w:val="28"/>
        </w:rPr>
      </w:pPr>
      <w:bookmarkStart w:id="24" w:name="_Toc515552181"/>
      <w:r w:rsidRPr="0093507E">
        <w:rPr>
          <w:rFonts w:ascii="Arial" w:hAnsi="Arial" w:cs="Arial"/>
          <w:color w:val="3D2407" w:themeColor="accent5" w:themeShade="80"/>
          <w:sz w:val="28"/>
          <w:szCs w:val="28"/>
        </w:rPr>
        <w:t>TÉCNICAS DE RECOLECCIÓN DE INFORMACIÓN</w:t>
      </w:r>
      <w:bookmarkEnd w:id="24"/>
    </w:p>
    <w:p w:rsidR="00E74AD3" w:rsidRPr="00E74AD3" w:rsidRDefault="00E74AD3" w:rsidP="00E74AD3">
      <w:pPr>
        <w:pStyle w:val="Subttulo"/>
        <w:spacing w:line="360" w:lineRule="auto"/>
        <w:jc w:val="both"/>
        <w:rPr>
          <w:rFonts w:ascii="Arial" w:hAnsi="Arial" w:cs="Arial"/>
          <w:color w:val="auto"/>
          <w:sz w:val="24"/>
          <w:szCs w:val="24"/>
        </w:rPr>
      </w:pPr>
      <w:r w:rsidRPr="00E74AD3">
        <w:rPr>
          <w:rFonts w:ascii="Arial" w:hAnsi="Arial" w:cs="Arial"/>
          <w:caps w:val="0"/>
          <w:color w:val="auto"/>
          <w:sz w:val="24"/>
          <w:szCs w:val="24"/>
        </w:rPr>
        <w:t>Fuentes primarias</w:t>
      </w:r>
    </w:p>
    <w:p w:rsidR="00E74AD3" w:rsidRPr="00E74AD3" w:rsidRDefault="00E74AD3" w:rsidP="00E74AD3">
      <w:pPr>
        <w:pStyle w:val="Subttulo"/>
        <w:spacing w:line="360" w:lineRule="auto"/>
        <w:jc w:val="both"/>
        <w:rPr>
          <w:rFonts w:ascii="Arial" w:hAnsi="Arial" w:cs="Arial"/>
          <w:b w:val="0"/>
          <w:color w:val="auto"/>
          <w:sz w:val="24"/>
          <w:szCs w:val="24"/>
        </w:rPr>
      </w:pPr>
      <w:r w:rsidRPr="00E74AD3">
        <w:rPr>
          <w:rFonts w:ascii="Arial" w:hAnsi="Arial" w:cs="Arial"/>
          <w:b w:val="0"/>
          <w:caps w:val="0"/>
          <w:color w:val="auto"/>
          <w:sz w:val="24"/>
          <w:szCs w:val="24"/>
        </w:rPr>
        <w:t xml:space="preserve">Aplicación de la escala de estrés percibido de 14 ítems,  </w:t>
      </w:r>
    </w:p>
    <w:p w:rsidR="00E74AD3" w:rsidRPr="00E74AD3" w:rsidRDefault="00E74AD3" w:rsidP="00E74AD3">
      <w:pPr>
        <w:pStyle w:val="Subttulo"/>
        <w:spacing w:line="360" w:lineRule="auto"/>
        <w:jc w:val="both"/>
        <w:rPr>
          <w:rFonts w:ascii="Arial" w:hAnsi="Arial" w:cs="Arial"/>
          <w:color w:val="auto"/>
          <w:sz w:val="24"/>
          <w:szCs w:val="24"/>
        </w:rPr>
      </w:pPr>
      <w:r w:rsidRPr="00E74AD3">
        <w:rPr>
          <w:rFonts w:ascii="Arial" w:hAnsi="Arial" w:cs="Arial"/>
          <w:caps w:val="0"/>
          <w:color w:val="auto"/>
          <w:sz w:val="24"/>
          <w:szCs w:val="24"/>
        </w:rPr>
        <w:t>Fuentes secundarias</w:t>
      </w:r>
    </w:p>
    <w:p w:rsidR="00E74AD3" w:rsidRDefault="00E74AD3" w:rsidP="00E74AD3">
      <w:pPr>
        <w:pStyle w:val="Subttulo"/>
        <w:numPr>
          <w:ilvl w:val="0"/>
          <w:numId w:val="0"/>
        </w:numPr>
        <w:spacing w:line="360" w:lineRule="auto"/>
        <w:jc w:val="both"/>
        <w:rPr>
          <w:rFonts w:ascii="Arial" w:hAnsi="Arial" w:cs="Arial"/>
          <w:b w:val="0"/>
          <w:caps w:val="0"/>
          <w:color w:val="auto"/>
          <w:sz w:val="24"/>
          <w:szCs w:val="24"/>
        </w:rPr>
      </w:pPr>
      <w:r w:rsidRPr="00E74AD3">
        <w:rPr>
          <w:rFonts w:ascii="Arial" w:hAnsi="Arial" w:cs="Arial"/>
          <w:b w:val="0"/>
          <w:caps w:val="0"/>
          <w:color w:val="auto"/>
          <w:sz w:val="24"/>
          <w:szCs w:val="24"/>
        </w:rPr>
        <w:t>Leyes, decretos, libros de investigación, biblioteca y base de datos universidad del Sinú Elías</w:t>
      </w:r>
      <w:r>
        <w:rPr>
          <w:rFonts w:ascii="Arial" w:hAnsi="Arial" w:cs="Arial"/>
          <w:b w:val="0"/>
          <w:caps w:val="0"/>
          <w:color w:val="auto"/>
          <w:sz w:val="24"/>
          <w:szCs w:val="24"/>
        </w:rPr>
        <w:t xml:space="preserve"> Bechara </w:t>
      </w:r>
      <w:r w:rsidR="00C8515B">
        <w:rPr>
          <w:rFonts w:ascii="Arial" w:hAnsi="Arial" w:cs="Arial"/>
          <w:b w:val="0"/>
          <w:caps w:val="0"/>
          <w:color w:val="auto"/>
          <w:sz w:val="24"/>
          <w:szCs w:val="24"/>
        </w:rPr>
        <w:t>Z</w:t>
      </w:r>
      <w:r w:rsidR="00C8515B" w:rsidRPr="00E74AD3">
        <w:rPr>
          <w:rFonts w:ascii="Arial" w:hAnsi="Arial" w:cs="Arial"/>
          <w:b w:val="0"/>
          <w:caps w:val="0"/>
          <w:color w:val="auto"/>
          <w:sz w:val="24"/>
          <w:szCs w:val="24"/>
        </w:rPr>
        <w:t>ainúm</w:t>
      </w:r>
      <w:r w:rsidRPr="00E74AD3">
        <w:rPr>
          <w:rFonts w:ascii="Arial" w:hAnsi="Arial" w:cs="Arial"/>
          <w:b w:val="0"/>
          <w:caps w:val="0"/>
          <w:color w:val="auto"/>
          <w:sz w:val="24"/>
          <w:szCs w:val="24"/>
        </w:rPr>
        <w:t xml:space="preserve"> seccional Cartagena, google académico, investigaciones similares, revistas, revisiones bibliográficas y publicaciones.</w:t>
      </w:r>
    </w:p>
    <w:p w:rsidR="0093507E" w:rsidRDefault="0093507E" w:rsidP="00E74AD3">
      <w:pPr>
        <w:pStyle w:val="Subttulo"/>
        <w:numPr>
          <w:ilvl w:val="0"/>
          <w:numId w:val="0"/>
        </w:numPr>
        <w:spacing w:line="360" w:lineRule="auto"/>
        <w:jc w:val="both"/>
        <w:rPr>
          <w:rFonts w:ascii="Arial" w:hAnsi="Arial" w:cs="Arial"/>
          <w:b w:val="0"/>
          <w:caps w:val="0"/>
          <w:color w:val="auto"/>
          <w:sz w:val="24"/>
          <w:szCs w:val="24"/>
        </w:rPr>
      </w:pPr>
    </w:p>
    <w:p w:rsidR="00E74AD3" w:rsidRDefault="00E74AD3" w:rsidP="00E74AD3">
      <w:pPr>
        <w:pStyle w:val="Subttulo"/>
        <w:numPr>
          <w:ilvl w:val="0"/>
          <w:numId w:val="0"/>
        </w:numPr>
        <w:spacing w:line="360" w:lineRule="auto"/>
        <w:jc w:val="both"/>
        <w:rPr>
          <w:rFonts w:ascii="Arial" w:hAnsi="Arial" w:cs="Arial"/>
          <w:b w:val="0"/>
          <w:caps w:val="0"/>
          <w:color w:val="auto"/>
          <w:sz w:val="24"/>
          <w:szCs w:val="24"/>
        </w:rPr>
      </w:pPr>
    </w:p>
    <w:p w:rsidR="00E74AD3" w:rsidRPr="0093507E" w:rsidRDefault="0093507E" w:rsidP="0093507E">
      <w:pPr>
        <w:pStyle w:val="Ttulo2"/>
        <w:jc w:val="left"/>
        <w:rPr>
          <w:rFonts w:ascii="Arial" w:hAnsi="Arial" w:cs="Arial"/>
          <w:color w:val="3D2407" w:themeColor="accent5" w:themeShade="80"/>
          <w:sz w:val="28"/>
          <w:szCs w:val="28"/>
          <w:lang w:eastAsia="es-ES"/>
        </w:rPr>
      </w:pPr>
      <w:bookmarkStart w:id="25" w:name="_Toc515552182"/>
      <w:r w:rsidRPr="0093507E">
        <w:rPr>
          <w:rFonts w:ascii="Arial" w:hAnsi="Arial" w:cs="Arial"/>
          <w:color w:val="3D2407" w:themeColor="accent5" w:themeShade="80"/>
          <w:sz w:val="28"/>
          <w:szCs w:val="28"/>
          <w:lang w:eastAsia="es-ES"/>
        </w:rPr>
        <w:lastRenderedPageBreak/>
        <w:t>TECNICAS DE ANALISIS DE RESULTADOS.</w:t>
      </w:r>
      <w:bookmarkEnd w:id="25"/>
    </w:p>
    <w:p w:rsidR="00E74AD3" w:rsidRPr="00E74AD3" w:rsidRDefault="00E74AD3" w:rsidP="00E74AD3">
      <w:pPr>
        <w:spacing w:after="0" w:line="360" w:lineRule="auto"/>
        <w:jc w:val="both"/>
        <w:rPr>
          <w:rFonts w:ascii="Arial" w:eastAsia="Calibri" w:hAnsi="Arial" w:cs="Arial"/>
          <w:color w:val="000000"/>
          <w:sz w:val="24"/>
          <w:szCs w:val="24"/>
          <w:lang w:val="es-CO" w:eastAsia="en-US"/>
        </w:rPr>
      </w:pPr>
      <w:bookmarkStart w:id="26" w:name="_Toc316845506"/>
      <w:bookmarkStart w:id="27" w:name="_Toc379822391"/>
      <w:bookmarkStart w:id="28" w:name="_Toc333332274"/>
      <w:bookmarkStart w:id="29" w:name="_Toc333332336"/>
      <w:bookmarkStart w:id="30" w:name="_Toc333334852"/>
      <w:bookmarkStart w:id="31" w:name="_Toc333410943"/>
      <w:bookmarkStart w:id="32" w:name="_Toc333412061"/>
      <w:bookmarkStart w:id="33" w:name="_Toc334015626"/>
      <w:r w:rsidRPr="00E74AD3">
        <w:rPr>
          <w:rFonts w:ascii="Arial" w:eastAsia="Calibri" w:hAnsi="Arial" w:cs="Arial"/>
          <w:b/>
          <w:bCs/>
          <w:color w:val="000000"/>
          <w:sz w:val="24"/>
          <w:szCs w:val="24"/>
          <w:lang w:val="es-CO" w:eastAsia="es-CO"/>
        </w:rPr>
        <w:t>Procesamiento de la información</w:t>
      </w:r>
      <w:bookmarkEnd w:id="26"/>
      <w:r w:rsidRPr="00E74AD3">
        <w:rPr>
          <w:rFonts w:ascii="Arial" w:eastAsia="Calibri" w:hAnsi="Arial" w:cs="Arial"/>
          <w:b/>
          <w:bCs/>
          <w:color w:val="000000"/>
          <w:sz w:val="24"/>
          <w:szCs w:val="24"/>
          <w:lang w:val="es-CO" w:eastAsia="es-CO"/>
        </w:rPr>
        <w:t>.</w:t>
      </w:r>
      <w:bookmarkEnd w:id="27"/>
      <w:r w:rsidRPr="00E74AD3">
        <w:rPr>
          <w:rFonts w:ascii="Arial" w:eastAsia="Calibri" w:hAnsi="Arial" w:cs="Arial"/>
          <w:color w:val="000000"/>
          <w:sz w:val="24"/>
          <w:szCs w:val="24"/>
          <w:lang w:val="es-CO" w:eastAsia="en-US"/>
        </w:rPr>
        <w:t xml:space="preserve"> </w:t>
      </w:r>
      <w:bookmarkStart w:id="34" w:name="_Toc316845507"/>
      <w:bookmarkStart w:id="35" w:name="_Toc333332275"/>
      <w:bookmarkStart w:id="36" w:name="_Toc333332337"/>
      <w:bookmarkStart w:id="37" w:name="_Toc333334853"/>
      <w:bookmarkStart w:id="38" w:name="_Toc333410944"/>
      <w:bookmarkStart w:id="39" w:name="_Toc333412062"/>
      <w:bookmarkStart w:id="40" w:name="_Toc334015627"/>
      <w:bookmarkEnd w:id="28"/>
      <w:bookmarkEnd w:id="29"/>
      <w:bookmarkEnd w:id="30"/>
      <w:bookmarkEnd w:id="31"/>
      <w:bookmarkEnd w:id="32"/>
      <w:bookmarkEnd w:id="33"/>
      <w:r w:rsidRPr="00E74AD3">
        <w:rPr>
          <w:rFonts w:ascii="Arial" w:eastAsia="Calibri" w:hAnsi="Arial" w:cs="Arial"/>
          <w:color w:val="000000"/>
          <w:sz w:val="24"/>
          <w:szCs w:val="24"/>
          <w:lang w:val="es-CO" w:eastAsia="en-US"/>
        </w:rPr>
        <w:t xml:space="preserve"> Los datos recolectados serán procesados en el programa Microsoft Word y Microsoft Excel.</w:t>
      </w:r>
      <w:bookmarkStart w:id="41" w:name="_Toc379822392"/>
    </w:p>
    <w:p w:rsidR="00E74AD3" w:rsidRPr="00E74AD3" w:rsidRDefault="00E74AD3" w:rsidP="00E74AD3">
      <w:pPr>
        <w:tabs>
          <w:tab w:val="left" w:pos="284"/>
        </w:tabs>
        <w:spacing w:after="0" w:line="360" w:lineRule="auto"/>
        <w:jc w:val="both"/>
        <w:rPr>
          <w:rFonts w:ascii="Arial" w:eastAsia="Calibri" w:hAnsi="Arial" w:cs="Arial"/>
          <w:bCs/>
          <w:iCs/>
          <w:color w:val="000000"/>
          <w:sz w:val="24"/>
          <w:szCs w:val="24"/>
          <w:lang w:val="es-CO" w:eastAsia="en-US"/>
        </w:rPr>
      </w:pPr>
      <w:r w:rsidRPr="00E74AD3">
        <w:rPr>
          <w:rFonts w:ascii="Arial" w:eastAsia="Calibri" w:hAnsi="Arial" w:cs="Arial"/>
          <w:b/>
          <w:bCs/>
          <w:color w:val="000000"/>
          <w:sz w:val="24"/>
          <w:szCs w:val="24"/>
          <w:lang w:val="es-CO" w:eastAsia="es-CO"/>
        </w:rPr>
        <w:t>Presentación de los resultados</w:t>
      </w:r>
      <w:bookmarkEnd w:id="34"/>
      <w:r w:rsidRPr="00E74AD3">
        <w:rPr>
          <w:rFonts w:ascii="Arial" w:eastAsia="Calibri" w:hAnsi="Arial" w:cs="Arial"/>
          <w:b/>
          <w:bCs/>
          <w:color w:val="000000"/>
          <w:sz w:val="24"/>
          <w:szCs w:val="24"/>
          <w:lang w:val="es-CO" w:eastAsia="es-CO"/>
        </w:rPr>
        <w:t>.</w:t>
      </w:r>
      <w:bookmarkEnd w:id="41"/>
      <w:r w:rsidRPr="00E74AD3">
        <w:rPr>
          <w:rFonts w:ascii="Arial" w:eastAsia="Calibri" w:hAnsi="Arial" w:cs="Arial"/>
          <w:b/>
          <w:bCs/>
          <w:iCs/>
          <w:color w:val="000000"/>
          <w:sz w:val="24"/>
          <w:szCs w:val="24"/>
          <w:lang w:val="es-CO" w:eastAsia="en-US"/>
        </w:rPr>
        <w:t xml:space="preserve"> </w:t>
      </w:r>
      <w:r w:rsidRPr="00E74AD3">
        <w:rPr>
          <w:rFonts w:ascii="Arial" w:eastAsia="Calibri" w:hAnsi="Arial" w:cs="Arial"/>
          <w:bCs/>
          <w:iCs/>
          <w:color w:val="000000"/>
          <w:sz w:val="24"/>
          <w:szCs w:val="24"/>
          <w:lang w:val="x-none" w:eastAsia="en-US"/>
        </w:rPr>
        <w:t>Los resultados se presentaran</w:t>
      </w:r>
      <w:r w:rsidRPr="00E74AD3">
        <w:rPr>
          <w:rFonts w:ascii="Arial" w:eastAsia="Calibri" w:hAnsi="Arial" w:cs="Arial"/>
          <w:bCs/>
          <w:iCs/>
          <w:color w:val="000000"/>
          <w:sz w:val="24"/>
          <w:szCs w:val="24"/>
          <w:lang w:val="es-CO" w:eastAsia="en-US"/>
        </w:rPr>
        <w:t xml:space="preserve"> en documentos teóricos</w:t>
      </w:r>
      <w:bookmarkStart w:id="42" w:name="_Toc316845509"/>
      <w:bookmarkEnd w:id="35"/>
      <w:bookmarkEnd w:id="36"/>
      <w:bookmarkEnd w:id="37"/>
      <w:bookmarkEnd w:id="38"/>
      <w:bookmarkEnd w:id="39"/>
      <w:bookmarkEnd w:id="40"/>
      <w:r w:rsidRPr="00E74AD3">
        <w:rPr>
          <w:rFonts w:ascii="Arial" w:eastAsia="Calibri" w:hAnsi="Arial" w:cs="Arial"/>
          <w:bCs/>
          <w:iCs/>
          <w:color w:val="000000"/>
          <w:sz w:val="24"/>
          <w:szCs w:val="24"/>
          <w:lang w:val="es-CO" w:eastAsia="en-US"/>
        </w:rPr>
        <w:t>.</w:t>
      </w:r>
    </w:p>
    <w:p w:rsidR="00E74AD3" w:rsidRPr="00E74AD3" w:rsidRDefault="00E74AD3" w:rsidP="00E74AD3">
      <w:pPr>
        <w:tabs>
          <w:tab w:val="left" w:pos="284"/>
        </w:tabs>
        <w:spacing w:after="0" w:line="360" w:lineRule="auto"/>
        <w:jc w:val="both"/>
        <w:rPr>
          <w:rFonts w:ascii="Arial" w:eastAsia="Calibri" w:hAnsi="Arial" w:cs="Arial"/>
          <w:bCs/>
          <w:iCs/>
          <w:color w:val="000000"/>
          <w:sz w:val="24"/>
          <w:szCs w:val="24"/>
          <w:lang w:val="es-CO" w:eastAsia="en-US"/>
        </w:rPr>
      </w:pPr>
      <w:bookmarkStart w:id="43" w:name="_Toc379822393"/>
      <w:r w:rsidRPr="00E74AD3">
        <w:rPr>
          <w:rFonts w:ascii="Arial" w:eastAsia="Calibri" w:hAnsi="Arial" w:cs="Arial"/>
          <w:b/>
          <w:bCs/>
          <w:color w:val="000000"/>
          <w:sz w:val="24"/>
          <w:szCs w:val="24"/>
          <w:lang w:val="es-CO" w:eastAsia="es-CO"/>
        </w:rPr>
        <w:t>Difusión de los resultados</w:t>
      </w:r>
      <w:bookmarkEnd w:id="42"/>
      <w:r w:rsidRPr="00E74AD3">
        <w:rPr>
          <w:rFonts w:ascii="Arial" w:eastAsia="Calibri" w:hAnsi="Arial" w:cs="Arial"/>
          <w:b/>
          <w:bCs/>
          <w:color w:val="000000"/>
          <w:sz w:val="24"/>
          <w:szCs w:val="24"/>
          <w:lang w:val="es-CO" w:eastAsia="es-CO"/>
        </w:rPr>
        <w:t>.</w:t>
      </w:r>
      <w:bookmarkEnd w:id="43"/>
      <w:r w:rsidRPr="00E74AD3">
        <w:rPr>
          <w:rFonts w:ascii="Arial" w:eastAsia="Calibri" w:hAnsi="Arial" w:cs="Arial"/>
          <w:b/>
          <w:iCs/>
          <w:color w:val="000000"/>
          <w:sz w:val="24"/>
          <w:szCs w:val="24"/>
          <w:lang w:val="es-CO" w:eastAsia="en-US"/>
        </w:rPr>
        <w:t xml:space="preserve"> </w:t>
      </w:r>
      <w:r w:rsidRPr="00E74AD3">
        <w:rPr>
          <w:rFonts w:ascii="Arial" w:eastAsia="Calibri" w:hAnsi="Arial" w:cs="Arial"/>
          <w:bCs/>
          <w:iCs/>
          <w:color w:val="000000"/>
          <w:sz w:val="24"/>
          <w:szCs w:val="24"/>
          <w:lang w:val="x-none" w:eastAsia="en-US"/>
        </w:rPr>
        <w:t>La difusión de los resultados de la investigación se realizara</w:t>
      </w:r>
      <w:r w:rsidRPr="00E74AD3">
        <w:rPr>
          <w:rFonts w:ascii="Arial" w:eastAsia="Calibri" w:hAnsi="Arial" w:cs="Arial"/>
          <w:bCs/>
          <w:iCs/>
          <w:color w:val="000000"/>
          <w:sz w:val="24"/>
          <w:szCs w:val="24"/>
          <w:lang w:val="es-CO" w:eastAsia="en-US"/>
        </w:rPr>
        <w:t xml:space="preserve">: socialización de los resultados a </w:t>
      </w:r>
      <w:r w:rsidRPr="00E74AD3">
        <w:rPr>
          <w:rFonts w:ascii="Arial" w:eastAsia="Calibri" w:hAnsi="Arial" w:cs="Arial"/>
          <w:bCs/>
          <w:iCs/>
          <w:color w:val="000000"/>
          <w:sz w:val="24"/>
          <w:szCs w:val="24"/>
          <w:lang w:val="x-none" w:eastAsia="en-US"/>
        </w:rPr>
        <w:t>docente</w:t>
      </w:r>
      <w:r w:rsidRPr="00E74AD3">
        <w:rPr>
          <w:rFonts w:ascii="Arial" w:eastAsia="Calibri" w:hAnsi="Arial" w:cs="Arial"/>
          <w:bCs/>
          <w:iCs/>
          <w:color w:val="000000"/>
          <w:sz w:val="24"/>
          <w:szCs w:val="24"/>
          <w:lang w:eastAsia="en-US"/>
        </w:rPr>
        <w:t xml:space="preserve"> de la asignatura</w:t>
      </w:r>
      <w:r w:rsidRPr="00E74AD3">
        <w:rPr>
          <w:rFonts w:ascii="Arial" w:eastAsia="Calibri" w:hAnsi="Arial" w:cs="Arial"/>
          <w:bCs/>
          <w:iCs/>
          <w:color w:val="000000"/>
          <w:sz w:val="24"/>
          <w:szCs w:val="24"/>
          <w:lang w:val="x-none" w:eastAsia="en-US"/>
        </w:rPr>
        <w:t xml:space="preserve">, </w:t>
      </w:r>
      <w:r>
        <w:rPr>
          <w:rFonts w:ascii="Arial" w:eastAsia="Calibri" w:hAnsi="Arial" w:cs="Arial"/>
          <w:bCs/>
          <w:iCs/>
          <w:color w:val="000000"/>
          <w:sz w:val="24"/>
          <w:szCs w:val="24"/>
          <w:lang w:eastAsia="en-US"/>
        </w:rPr>
        <w:t>personal del área de investigación</w:t>
      </w:r>
      <w:r w:rsidRPr="00E74AD3">
        <w:rPr>
          <w:rFonts w:ascii="Arial" w:eastAsia="Calibri" w:hAnsi="Arial" w:cs="Arial"/>
          <w:bCs/>
          <w:iCs/>
          <w:color w:val="000000"/>
          <w:sz w:val="24"/>
          <w:szCs w:val="24"/>
          <w:lang w:val="x-none" w:eastAsia="en-US"/>
        </w:rPr>
        <w:t xml:space="preserve"> que asistirán a la ponencia que se organizara en la Universidad del Sinú “Elías Bechara </w:t>
      </w:r>
      <w:r w:rsidR="00C8515B" w:rsidRPr="00E74AD3">
        <w:rPr>
          <w:rFonts w:ascii="Arial" w:eastAsia="Calibri" w:hAnsi="Arial" w:cs="Arial"/>
          <w:bCs/>
          <w:iCs/>
          <w:color w:val="000000"/>
          <w:sz w:val="24"/>
          <w:szCs w:val="24"/>
          <w:lang w:val="x-none" w:eastAsia="en-US"/>
        </w:rPr>
        <w:t>Zainúm</w:t>
      </w:r>
      <w:r w:rsidRPr="00E74AD3">
        <w:rPr>
          <w:rFonts w:ascii="Arial" w:eastAsia="Calibri" w:hAnsi="Arial" w:cs="Arial"/>
          <w:bCs/>
          <w:iCs/>
          <w:color w:val="000000"/>
          <w:sz w:val="24"/>
          <w:szCs w:val="24"/>
          <w:lang w:val="x-none" w:eastAsia="en-US"/>
        </w:rPr>
        <w:t>” seccional Cartagena</w:t>
      </w:r>
      <w:r w:rsidRPr="00E74AD3">
        <w:rPr>
          <w:rFonts w:ascii="Arial" w:eastAsia="Calibri" w:hAnsi="Arial" w:cs="Arial"/>
          <w:bCs/>
          <w:iCs/>
          <w:color w:val="000000"/>
          <w:sz w:val="24"/>
          <w:szCs w:val="24"/>
          <w:lang w:val="es-CO" w:eastAsia="en-US"/>
        </w:rPr>
        <w:t xml:space="preserve"> y entrega de la misma.</w:t>
      </w:r>
    </w:p>
    <w:p w:rsidR="00E35A2E" w:rsidRPr="00E74AD3" w:rsidRDefault="00E35A2E" w:rsidP="00E74AD3">
      <w:pPr>
        <w:pStyle w:val="Subttulo"/>
        <w:numPr>
          <w:ilvl w:val="0"/>
          <w:numId w:val="0"/>
        </w:numPr>
        <w:rPr>
          <w:rFonts w:ascii="Arial" w:hAnsi="Arial" w:cs="Arial"/>
          <w:sz w:val="24"/>
          <w:szCs w:val="24"/>
          <w:lang w:val="es-CO"/>
        </w:rPr>
      </w:pPr>
    </w:p>
    <w:p w:rsidR="004A2376" w:rsidRPr="00F22F2C" w:rsidRDefault="004A2376" w:rsidP="00E35A2E">
      <w:pPr>
        <w:pStyle w:val="Subttulo"/>
        <w:numPr>
          <w:ilvl w:val="0"/>
          <w:numId w:val="0"/>
        </w:numPr>
        <w:ind w:left="360"/>
        <w:rPr>
          <w:rFonts w:ascii="Arial" w:hAnsi="Arial" w:cs="Arial"/>
          <w:sz w:val="24"/>
          <w:szCs w:val="24"/>
        </w:rPr>
      </w:pPr>
    </w:p>
    <w:p w:rsidR="004A2376" w:rsidRPr="00F22F2C" w:rsidRDefault="004A2376" w:rsidP="00E35A2E">
      <w:pPr>
        <w:pStyle w:val="Subttulo"/>
        <w:numPr>
          <w:ilvl w:val="0"/>
          <w:numId w:val="0"/>
        </w:numPr>
        <w:ind w:left="360"/>
        <w:rPr>
          <w:rFonts w:ascii="Arial" w:hAnsi="Arial" w:cs="Arial"/>
          <w:sz w:val="24"/>
          <w:szCs w:val="24"/>
        </w:rPr>
      </w:pPr>
    </w:p>
    <w:p w:rsidR="00EF2C29" w:rsidRDefault="00EF2C29" w:rsidP="000065CF">
      <w:pPr>
        <w:pStyle w:val="Subttulo"/>
        <w:numPr>
          <w:ilvl w:val="0"/>
          <w:numId w:val="0"/>
        </w:numPr>
        <w:spacing w:line="360" w:lineRule="auto"/>
        <w:rPr>
          <w:rFonts w:ascii="Arial" w:hAnsi="Arial" w:cs="Arial"/>
          <w:sz w:val="24"/>
          <w:szCs w:val="24"/>
        </w:rPr>
      </w:pPr>
    </w:p>
    <w:p w:rsidR="00975568" w:rsidRDefault="00975568" w:rsidP="000065CF">
      <w:pPr>
        <w:pStyle w:val="Subttulo"/>
        <w:numPr>
          <w:ilvl w:val="0"/>
          <w:numId w:val="0"/>
        </w:numPr>
        <w:spacing w:line="360" w:lineRule="auto"/>
        <w:rPr>
          <w:rFonts w:ascii="Arial" w:hAnsi="Arial" w:cs="Arial"/>
          <w:sz w:val="24"/>
          <w:szCs w:val="24"/>
        </w:rPr>
      </w:pPr>
    </w:p>
    <w:p w:rsidR="00975568" w:rsidRDefault="00975568" w:rsidP="000065CF">
      <w:pPr>
        <w:pStyle w:val="Subttulo"/>
        <w:numPr>
          <w:ilvl w:val="0"/>
          <w:numId w:val="0"/>
        </w:numPr>
        <w:spacing w:line="360" w:lineRule="auto"/>
        <w:rPr>
          <w:rFonts w:ascii="Arial" w:hAnsi="Arial" w:cs="Arial"/>
          <w:sz w:val="24"/>
          <w:szCs w:val="24"/>
        </w:rPr>
      </w:pPr>
    </w:p>
    <w:p w:rsidR="00161F2F" w:rsidRDefault="00161F2F" w:rsidP="000065CF">
      <w:pPr>
        <w:pStyle w:val="Subttulo"/>
        <w:numPr>
          <w:ilvl w:val="0"/>
          <w:numId w:val="0"/>
        </w:numPr>
        <w:spacing w:line="360" w:lineRule="auto"/>
        <w:rPr>
          <w:rFonts w:ascii="Arial" w:hAnsi="Arial" w:cs="Arial"/>
          <w:sz w:val="24"/>
          <w:szCs w:val="24"/>
        </w:rPr>
      </w:pPr>
    </w:p>
    <w:p w:rsidR="00E74AD3" w:rsidRDefault="00E74AD3" w:rsidP="000065CF">
      <w:pPr>
        <w:pStyle w:val="Subttulo"/>
        <w:numPr>
          <w:ilvl w:val="0"/>
          <w:numId w:val="0"/>
        </w:numPr>
        <w:spacing w:line="360" w:lineRule="auto"/>
        <w:rPr>
          <w:rFonts w:ascii="Arial" w:hAnsi="Arial" w:cs="Arial"/>
          <w:sz w:val="24"/>
          <w:szCs w:val="24"/>
        </w:rPr>
      </w:pPr>
    </w:p>
    <w:p w:rsidR="00E74AD3" w:rsidRDefault="00E74AD3" w:rsidP="000065CF">
      <w:pPr>
        <w:pStyle w:val="Subttulo"/>
        <w:numPr>
          <w:ilvl w:val="0"/>
          <w:numId w:val="0"/>
        </w:numPr>
        <w:spacing w:line="360" w:lineRule="auto"/>
        <w:rPr>
          <w:rFonts w:ascii="Arial" w:hAnsi="Arial" w:cs="Arial"/>
          <w:sz w:val="24"/>
          <w:szCs w:val="24"/>
        </w:rPr>
      </w:pPr>
    </w:p>
    <w:p w:rsidR="00E74AD3" w:rsidRDefault="00E74AD3" w:rsidP="000065CF">
      <w:pPr>
        <w:pStyle w:val="Subttulo"/>
        <w:numPr>
          <w:ilvl w:val="0"/>
          <w:numId w:val="0"/>
        </w:numPr>
        <w:spacing w:line="360" w:lineRule="auto"/>
        <w:rPr>
          <w:rFonts w:ascii="Arial" w:hAnsi="Arial" w:cs="Arial"/>
          <w:sz w:val="24"/>
          <w:szCs w:val="24"/>
        </w:rPr>
      </w:pPr>
    </w:p>
    <w:p w:rsidR="00E74AD3" w:rsidRDefault="00E74AD3" w:rsidP="000065CF">
      <w:pPr>
        <w:pStyle w:val="Subttulo"/>
        <w:numPr>
          <w:ilvl w:val="0"/>
          <w:numId w:val="0"/>
        </w:numPr>
        <w:spacing w:line="360" w:lineRule="auto"/>
        <w:rPr>
          <w:rFonts w:ascii="Arial" w:hAnsi="Arial" w:cs="Arial"/>
          <w:sz w:val="24"/>
          <w:szCs w:val="24"/>
        </w:rPr>
      </w:pPr>
    </w:p>
    <w:p w:rsidR="00E74AD3" w:rsidRDefault="00E74AD3" w:rsidP="000065CF">
      <w:pPr>
        <w:pStyle w:val="Subttulo"/>
        <w:numPr>
          <w:ilvl w:val="0"/>
          <w:numId w:val="0"/>
        </w:numPr>
        <w:spacing w:line="360" w:lineRule="auto"/>
        <w:rPr>
          <w:rFonts w:ascii="Arial" w:hAnsi="Arial" w:cs="Arial"/>
          <w:sz w:val="24"/>
          <w:szCs w:val="24"/>
        </w:rPr>
      </w:pPr>
    </w:p>
    <w:p w:rsidR="00E74AD3" w:rsidRDefault="00E74AD3" w:rsidP="000065CF">
      <w:pPr>
        <w:pStyle w:val="Subttulo"/>
        <w:numPr>
          <w:ilvl w:val="0"/>
          <w:numId w:val="0"/>
        </w:numPr>
        <w:spacing w:line="360" w:lineRule="auto"/>
        <w:rPr>
          <w:rFonts w:ascii="Arial" w:hAnsi="Arial" w:cs="Arial"/>
          <w:sz w:val="24"/>
          <w:szCs w:val="24"/>
        </w:rPr>
      </w:pPr>
    </w:p>
    <w:p w:rsidR="00E74AD3" w:rsidRDefault="00E74AD3" w:rsidP="000065CF">
      <w:pPr>
        <w:pStyle w:val="Subttulo"/>
        <w:numPr>
          <w:ilvl w:val="0"/>
          <w:numId w:val="0"/>
        </w:numPr>
        <w:spacing w:line="360" w:lineRule="auto"/>
        <w:rPr>
          <w:rFonts w:ascii="Arial" w:hAnsi="Arial" w:cs="Arial"/>
          <w:sz w:val="24"/>
          <w:szCs w:val="24"/>
        </w:rPr>
      </w:pPr>
    </w:p>
    <w:p w:rsidR="00E74AD3" w:rsidRDefault="00E74AD3" w:rsidP="000065CF">
      <w:pPr>
        <w:pStyle w:val="Subttulo"/>
        <w:numPr>
          <w:ilvl w:val="0"/>
          <w:numId w:val="0"/>
        </w:numPr>
        <w:spacing w:line="360" w:lineRule="auto"/>
        <w:rPr>
          <w:rFonts w:ascii="Arial" w:hAnsi="Arial" w:cs="Arial"/>
          <w:sz w:val="24"/>
          <w:szCs w:val="24"/>
        </w:rPr>
      </w:pPr>
    </w:p>
    <w:p w:rsidR="00E74AD3" w:rsidRDefault="00E74AD3" w:rsidP="000065CF">
      <w:pPr>
        <w:pStyle w:val="Subttulo"/>
        <w:numPr>
          <w:ilvl w:val="0"/>
          <w:numId w:val="0"/>
        </w:numPr>
        <w:spacing w:line="360" w:lineRule="auto"/>
        <w:rPr>
          <w:rFonts w:ascii="Arial" w:hAnsi="Arial" w:cs="Arial"/>
          <w:sz w:val="24"/>
          <w:szCs w:val="24"/>
        </w:rPr>
      </w:pPr>
    </w:p>
    <w:p w:rsidR="00E74AD3" w:rsidRDefault="00E74AD3" w:rsidP="000065CF">
      <w:pPr>
        <w:pStyle w:val="Subttulo"/>
        <w:numPr>
          <w:ilvl w:val="0"/>
          <w:numId w:val="0"/>
        </w:numPr>
        <w:spacing w:line="360" w:lineRule="auto"/>
        <w:rPr>
          <w:rFonts w:ascii="Arial" w:hAnsi="Arial" w:cs="Arial"/>
          <w:sz w:val="24"/>
          <w:szCs w:val="24"/>
        </w:rPr>
      </w:pPr>
    </w:p>
    <w:p w:rsidR="00E74AD3" w:rsidRDefault="00E74AD3" w:rsidP="000065CF">
      <w:pPr>
        <w:pStyle w:val="Subttulo"/>
        <w:numPr>
          <w:ilvl w:val="0"/>
          <w:numId w:val="0"/>
        </w:numPr>
        <w:spacing w:line="360" w:lineRule="auto"/>
        <w:rPr>
          <w:rFonts w:ascii="Arial" w:hAnsi="Arial" w:cs="Arial"/>
          <w:sz w:val="24"/>
          <w:szCs w:val="24"/>
        </w:rPr>
      </w:pPr>
    </w:p>
    <w:p w:rsidR="00E74AD3" w:rsidRDefault="00E74AD3" w:rsidP="000065CF">
      <w:pPr>
        <w:pStyle w:val="Subttulo"/>
        <w:numPr>
          <w:ilvl w:val="0"/>
          <w:numId w:val="0"/>
        </w:numPr>
        <w:spacing w:line="360" w:lineRule="auto"/>
        <w:rPr>
          <w:rFonts w:ascii="Arial" w:hAnsi="Arial" w:cs="Arial"/>
          <w:sz w:val="24"/>
          <w:szCs w:val="24"/>
        </w:rPr>
      </w:pPr>
    </w:p>
    <w:p w:rsidR="00975568" w:rsidRDefault="00975568" w:rsidP="000065CF">
      <w:pPr>
        <w:pStyle w:val="Subttulo"/>
        <w:numPr>
          <w:ilvl w:val="0"/>
          <w:numId w:val="0"/>
        </w:numPr>
        <w:spacing w:line="360" w:lineRule="auto"/>
        <w:rPr>
          <w:rFonts w:ascii="Arial" w:hAnsi="Arial" w:cs="Arial"/>
          <w:sz w:val="24"/>
          <w:szCs w:val="24"/>
        </w:rPr>
      </w:pPr>
    </w:p>
    <w:p w:rsidR="004046F5" w:rsidRDefault="004046F5" w:rsidP="000065CF">
      <w:pPr>
        <w:pStyle w:val="Subttulo"/>
        <w:numPr>
          <w:ilvl w:val="0"/>
          <w:numId w:val="0"/>
        </w:numPr>
        <w:spacing w:line="360" w:lineRule="auto"/>
        <w:rPr>
          <w:rFonts w:ascii="Arial" w:hAnsi="Arial" w:cs="Arial"/>
          <w:sz w:val="24"/>
          <w:szCs w:val="24"/>
        </w:rPr>
      </w:pPr>
    </w:p>
    <w:p w:rsidR="00240161" w:rsidRDefault="00240161" w:rsidP="00EE2528">
      <w:pPr>
        <w:pStyle w:val="Ttulo1"/>
        <w:jc w:val="center"/>
        <w:rPr>
          <w:rFonts w:ascii="Arial" w:hAnsi="Arial" w:cs="Arial"/>
        </w:rPr>
      </w:pPr>
      <w:bookmarkStart w:id="44" w:name="_Toc515552183"/>
      <w:r w:rsidRPr="00240161">
        <w:rPr>
          <w:rFonts w:ascii="Arial" w:hAnsi="Arial" w:cs="Arial"/>
        </w:rPr>
        <w:lastRenderedPageBreak/>
        <w:t>RESULTADOS</w:t>
      </w:r>
      <w:bookmarkEnd w:id="44"/>
    </w:p>
    <w:p w:rsidR="00240161" w:rsidRPr="00240161" w:rsidRDefault="00240161" w:rsidP="00240161"/>
    <w:p w:rsidR="005244CF" w:rsidRPr="00765B58" w:rsidRDefault="008540AF" w:rsidP="00240161">
      <w:pPr>
        <w:pStyle w:val="Subttulo"/>
        <w:numPr>
          <w:ilvl w:val="0"/>
          <w:numId w:val="0"/>
        </w:numPr>
        <w:spacing w:line="360" w:lineRule="auto"/>
        <w:ind w:left="360"/>
        <w:jc w:val="center"/>
        <w:rPr>
          <w:rFonts w:ascii="Arial" w:hAnsi="Arial" w:cs="Arial"/>
          <w:sz w:val="24"/>
          <w:szCs w:val="24"/>
        </w:rPr>
      </w:pPr>
      <w:r>
        <w:rPr>
          <w:rFonts w:ascii="Arial" w:hAnsi="Arial" w:cs="Arial"/>
          <w:sz w:val="24"/>
          <w:szCs w:val="24"/>
        </w:rPr>
        <w:t>aná</w:t>
      </w:r>
      <w:r w:rsidR="00522946">
        <w:rPr>
          <w:rFonts w:ascii="Arial" w:hAnsi="Arial" w:cs="Arial"/>
          <w:sz w:val="24"/>
          <w:szCs w:val="24"/>
        </w:rPr>
        <w:t xml:space="preserve">lisis de </w:t>
      </w:r>
      <w:r w:rsidR="004A2376" w:rsidRPr="00F22F2C">
        <w:rPr>
          <w:rFonts w:ascii="Arial" w:hAnsi="Arial" w:cs="Arial"/>
          <w:sz w:val="24"/>
          <w:szCs w:val="24"/>
        </w:rPr>
        <w:t>resultados</w:t>
      </w:r>
      <w:r w:rsidR="00522946">
        <w:rPr>
          <w:rFonts w:ascii="Arial" w:hAnsi="Arial" w:cs="Arial"/>
          <w:sz w:val="24"/>
          <w:szCs w:val="24"/>
        </w:rPr>
        <w:t xml:space="preserve"> de la </w:t>
      </w:r>
      <w:r w:rsidR="00522946" w:rsidRPr="00522946">
        <w:rPr>
          <w:rFonts w:ascii="Arial" w:hAnsi="Arial" w:cs="Arial"/>
          <w:sz w:val="24"/>
          <w:szCs w:val="24"/>
        </w:rPr>
        <w:t>Escala De Estrés Percibido Aplicada En Estudiantes De I, II Y III Semestre De La Facultad De Medicina De La Universidad Del Sinú “Elías Bechara Zainúm” Durante El Mes de Mayo Del Año 2018</w:t>
      </w:r>
      <w:r w:rsidR="00364EBD">
        <w:rPr>
          <w:rFonts w:ascii="Arial" w:hAnsi="Arial" w:cs="Arial"/>
          <w:sz w:val="24"/>
          <w:szCs w:val="24"/>
        </w:rPr>
        <w:t>.</w:t>
      </w:r>
    </w:p>
    <w:p w:rsidR="00EF2C29" w:rsidRPr="00874143" w:rsidRDefault="00EE2528" w:rsidP="00874143">
      <w:pPr>
        <w:pStyle w:val="Sinespaciado"/>
        <w:jc w:val="center"/>
        <w:rPr>
          <w:rFonts w:ascii="Arial" w:hAnsi="Arial" w:cs="Arial"/>
          <w:color w:val="auto"/>
          <w:sz w:val="24"/>
          <w:szCs w:val="24"/>
        </w:rPr>
      </w:pPr>
      <w:r w:rsidRPr="00874143">
        <w:rPr>
          <w:rFonts w:ascii="Arial" w:hAnsi="Arial" w:cs="Arial"/>
          <w:b/>
          <w:noProof/>
          <w:color w:val="auto"/>
          <w:sz w:val="24"/>
          <w:szCs w:val="24"/>
          <w:lang w:eastAsia="es-ES"/>
        </w:rPr>
        <w:drawing>
          <wp:anchor distT="0" distB="0" distL="114300" distR="114300" simplePos="0" relativeHeight="251653120" behindDoc="0" locked="0" layoutInCell="1" allowOverlap="1" wp14:anchorId="0849CB54" wp14:editId="120A0A7E">
            <wp:simplePos x="0" y="0"/>
            <wp:positionH relativeFrom="margin">
              <wp:align>left</wp:align>
            </wp:positionH>
            <wp:positionV relativeFrom="paragraph">
              <wp:posOffset>399415</wp:posOffset>
            </wp:positionV>
            <wp:extent cx="5105400" cy="2472055"/>
            <wp:effectExtent l="0" t="0" r="0" b="4445"/>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C06D70" w:rsidRPr="00874143">
        <w:rPr>
          <w:rFonts w:ascii="Arial" w:hAnsi="Arial" w:cs="Arial"/>
          <w:b/>
          <w:color w:val="auto"/>
          <w:sz w:val="24"/>
          <w:szCs w:val="24"/>
        </w:rPr>
        <w:t>Grá</w:t>
      </w:r>
      <w:r w:rsidR="00EF2C29" w:rsidRPr="00874143">
        <w:rPr>
          <w:rFonts w:ascii="Arial" w:hAnsi="Arial" w:cs="Arial"/>
          <w:b/>
          <w:color w:val="auto"/>
          <w:sz w:val="24"/>
          <w:szCs w:val="24"/>
        </w:rPr>
        <w:t>fico</w:t>
      </w:r>
      <w:r>
        <w:rPr>
          <w:rFonts w:ascii="Arial" w:hAnsi="Arial" w:cs="Arial"/>
          <w:b/>
          <w:color w:val="auto"/>
          <w:sz w:val="24"/>
          <w:szCs w:val="24"/>
        </w:rPr>
        <w:t xml:space="preserve"> 1</w:t>
      </w:r>
      <w:r w:rsidR="00EF2C29" w:rsidRPr="00874143">
        <w:rPr>
          <w:rFonts w:ascii="Arial" w:hAnsi="Arial" w:cs="Arial"/>
          <w:b/>
          <w:color w:val="auto"/>
          <w:sz w:val="24"/>
          <w:szCs w:val="24"/>
        </w:rPr>
        <w:t>.</w:t>
      </w:r>
      <w:r w:rsidR="00EF2C29" w:rsidRPr="00874143">
        <w:rPr>
          <w:rFonts w:ascii="Arial" w:hAnsi="Arial" w:cs="Arial"/>
          <w:color w:val="auto"/>
          <w:sz w:val="24"/>
          <w:szCs w:val="24"/>
        </w:rPr>
        <w:t xml:space="preserve"> Frecuencia de afectación por algo que ha ocurrido inesperadamente en el último mes</w:t>
      </w:r>
      <w:r w:rsidR="004A3F34" w:rsidRPr="00874143">
        <w:rPr>
          <w:rFonts w:ascii="Arial" w:hAnsi="Arial" w:cs="Arial"/>
          <w:color w:val="auto"/>
          <w:sz w:val="24"/>
          <w:szCs w:val="24"/>
        </w:rPr>
        <w:t>.</w:t>
      </w:r>
    </w:p>
    <w:p w:rsidR="00EF2C29" w:rsidRPr="00975568" w:rsidRDefault="00EF2C29" w:rsidP="00EF2C29">
      <w:pPr>
        <w:rPr>
          <w:rFonts w:ascii="Arial" w:hAnsi="Arial" w:cs="Arial"/>
          <w:color w:val="auto"/>
          <w:sz w:val="18"/>
          <w:szCs w:val="18"/>
        </w:rPr>
      </w:pPr>
      <w:r w:rsidRPr="00975568">
        <w:rPr>
          <w:rFonts w:ascii="Arial" w:hAnsi="Arial" w:cs="Arial"/>
          <w:b/>
          <w:color w:val="auto"/>
          <w:sz w:val="18"/>
          <w:szCs w:val="18"/>
        </w:rPr>
        <w:t>Fuente:</w:t>
      </w:r>
      <w:r w:rsidRPr="00975568">
        <w:rPr>
          <w:sz w:val="18"/>
          <w:szCs w:val="18"/>
        </w:rPr>
        <w:t xml:space="preserve"> </w:t>
      </w:r>
      <w:r w:rsidRPr="00975568">
        <w:rPr>
          <w:rFonts w:ascii="Arial" w:hAnsi="Arial" w:cs="Arial"/>
          <w:color w:val="auto"/>
          <w:sz w:val="18"/>
          <w:szCs w:val="18"/>
        </w:rPr>
        <w:t xml:space="preserve">Escala de Estrés Percibido - Perceived Stress Scale (PSS) de 14 ítems </w:t>
      </w:r>
    </w:p>
    <w:p w:rsidR="00975568" w:rsidRDefault="00C11F5D" w:rsidP="00C06D70">
      <w:pPr>
        <w:spacing w:line="240" w:lineRule="auto"/>
        <w:jc w:val="both"/>
        <w:rPr>
          <w:rFonts w:ascii="Arial" w:hAnsi="Arial" w:cs="Arial"/>
          <w:color w:val="auto"/>
          <w:sz w:val="24"/>
          <w:szCs w:val="24"/>
        </w:rPr>
      </w:pPr>
      <w:r w:rsidRPr="00C06D70">
        <w:rPr>
          <w:rFonts w:ascii="Arial" w:hAnsi="Arial" w:cs="Arial"/>
          <w:b/>
          <w:color w:val="auto"/>
          <w:sz w:val="24"/>
          <w:szCs w:val="24"/>
        </w:rPr>
        <w:t>Interpretación:</w:t>
      </w:r>
      <w:r>
        <w:rPr>
          <w:rFonts w:ascii="Arial" w:hAnsi="Arial" w:cs="Arial"/>
          <w:color w:val="auto"/>
          <w:sz w:val="24"/>
          <w:szCs w:val="24"/>
        </w:rPr>
        <w:t xml:space="preserve"> </w:t>
      </w:r>
      <w:r w:rsidR="004A2376" w:rsidRPr="004A2376">
        <w:rPr>
          <w:rFonts w:ascii="Arial" w:hAnsi="Arial" w:cs="Arial"/>
          <w:color w:val="auto"/>
          <w:sz w:val="24"/>
          <w:szCs w:val="24"/>
        </w:rPr>
        <w:t xml:space="preserve">El 30% de la población encuestada en el último mes </w:t>
      </w:r>
      <w:r w:rsidR="004A2376">
        <w:rPr>
          <w:rFonts w:ascii="Arial" w:hAnsi="Arial" w:cs="Arial"/>
          <w:color w:val="auto"/>
          <w:sz w:val="24"/>
          <w:szCs w:val="24"/>
        </w:rPr>
        <w:t xml:space="preserve">de vez en cuando resultó afectada por algún evento que ocurrió inesperadamente, y el </w:t>
      </w:r>
      <w:r w:rsidR="00570527">
        <w:rPr>
          <w:rFonts w:ascii="Arial" w:hAnsi="Arial" w:cs="Arial"/>
          <w:color w:val="auto"/>
          <w:sz w:val="24"/>
          <w:szCs w:val="24"/>
        </w:rPr>
        <w:t>10% muy a m</w:t>
      </w:r>
      <w:r w:rsidR="00874143">
        <w:rPr>
          <w:rFonts w:ascii="Arial" w:hAnsi="Arial" w:cs="Arial"/>
          <w:color w:val="auto"/>
          <w:sz w:val="24"/>
          <w:szCs w:val="24"/>
        </w:rPr>
        <w:t>enudo.</w:t>
      </w:r>
    </w:p>
    <w:p w:rsidR="00A52CEF" w:rsidRDefault="00C06D70" w:rsidP="00EE2528">
      <w:pPr>
        <w:pStyle w:val="Sinespaciado"/>
        <w:jc w:val="center"/>
        <w:rPr>
          <w:b/>
        </w:rPr>
      </w:pPr>
      <w:r w:rsidRPr="00EE2528">
        <w:rPr>
          <w:rFonts w:ascii="Arial" w:hAnsi="Arial" w:cs="Arial"/>
          <w:b/>
          <w:color w:val="auto"/>
          <w:sz w:val="24"/>
          <w:szCs w:val="24"/>
        </w:rPr>
        <w:t>Grá</w:t>
      </w:r>
      <w:r w:rsidR="00EE2528" w:rsidRPr="00EE2528">
        <w:rPr>
          <w:rFonts w:ascii="Arial" w:hAnsi="Arial" w:cs="Arial"/>
          <w:b/>
          <w:color w:val="auto"/>
          <w:sz w:val="24"/>
          <w:szCs w:val="24"/>
        </w:rPr>
        <w:t>fico 2</w:t>
      </w:r>
      <w:r w:rsidR="004A3F34" w:rsidRPr="00EE2528">
        <w:rPr>
          <w:rFonts w:ascii="Arial" w:hAnsi="Arial" w:cs="Arial"/>
          <w:b/>
          <w:color w:val="auto"/>
          <w:sz w:val="24"/>
          <w:szCs w:val="24"/>
        </w:rPr>
        <w:t xml:space="preserve">. </w:t>
      </w:r>
      <w:r w:rsidR="004A3F34" w:rsidRPr="00EE2528">
        <w:rPr>
          <w:rFonts w:ascii="Arial" w:hAnsi="Arial" w:cs="Arial"/>
          <w:color w:val="auto"/>
          <w:sz w:val="24"/>
          <w:szCs w:val="24"/>
        </w:rPr>
        <w:t>Frecuencia de sentirse incapaz de controlar las cosas importantes en la vida durante el último mes.</w:t>
      </w:r>
      <w:r w:rsidR="00A52CEF" w:rsidRPr="00EE2528">
        <w:rPr>
          <w:noProof/>
          <w:color w:val="auto"/>
          <w:lang w:val="es-CO" w:eastAsia="es-CO"/>
        </w:rPr>
        <w:t xml:space="preserve"> </w:t>
      </w:r>
      <w:r w:rsidR="00A52CEF">
        <w:rPr>
          <w:noProof/>
          <w:lang w:eastAsia="es-ES"/>
        </w:rPr>
        <w:drawing>
          <wp:inline distT="0" distB="0" distL="0" distR="0" wp14:anchorId="7EFB41FC" wp14:editId="081F6CD1">
            <wp:extent cx="4646140" cy="2384854"/>
            <wp:effectExtent l="0" t="0" r="2540" b="1587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52CEF" w:rsidRPr="00975568" w:rsidRDefault="00EF2C29" w:rsidP="00A52CEF">
      <w:pPr>
        <w:spacing w:line="240" w:lineRule="auto"/>
        <w:jc w:val="both"/>
        <w:rPr>
          <w:rFonts w:ascii="Arial" w:hAnsi="Arial" w:cs="Arial"/>
          <w:b/>
          <w:color w:val="auto"/>
          <w:sz w:val="18"/>
          <w:szCs w:val="18"/>
        </w:rPr>
      </w:pPr>
      <w:r w:rsidRPr="00975568">
        <w:rPr>
          <w:rFonts w:ascii="Arial" w:hAnsi="Arial" w:cs="Arial"/>
          <w:b/>
          <w:color w:val="auto"/>
          <w:sz w:val="18"/>
          <w:szCs w:val="18"/>
        </w:rPr>
        <w:t>Fuente:</w:t>
      </w:r>
      <w:r w:rsidRPr="00975568">
        <w:rPr>
          <w:sz w:val="18"/>
          <w:szCs w:val="18"/>
        </w:rPr>
        <w:t xml:space="preserve"> </w:t>
      </w:r>
      <w:r w:rsidRPr="00975568">
        <w:rPr>
          <w:rFonts w:ascii="Arial" w:hAnsi="Arial" w:cs="Arial"/>
          <w:color w:val="auto"/>
          <w:sz w:val="18"/>
          <w:szCs w:val="18"/>
        </w:rPr>
        <w:t>Escala de Estrés Percibido - Perceived Stress Scale (PSS) de 14 ítems</w:t>
      </w:r>
    </w:p>
    <w:p w:rsidR="00975568" w:rsidRDefault="00A52CEF" w:rsidP="00A52CEF">
      <w:pPr>
        <w:rPr>
          <w:rFonts w:ascii="Arial" w:hAnsi="Arial" w:cs="Arial"/>
          <w:color w:val="auto"/>
          <w:sz w:val="24"/>
          <w:szCs w:val="24"/>
        </w:rPr>
      </w:pPr>
      <w:r w:rsidRPr="00A52CEF">
        <w:rPr>
          <w:rFonts w:ascii="Arial" w:hAnsi="Arial" w:cs="Arial"/>
          <w:b/>
          <w:color w:val="auto"/>
          <w:sz w:val="24"/>
          <w:szCs w:val="24"/>
        </w:rPr>
        <w:lastRenderedPageBreak/>
        <w:t>Interpretación:</w:t>
      </w:r>
      <w:r w:rsidRPr="00A52CEF">
        <w:rPr>
          <w:rFonts w:ascii="Arial" w:hAnsi="Arial" w:cs="Arial"/>
          <w:color w:val="auto"/>
          <w:sz w:val="24"/>
          <w:szCs w:val="24"/>
        </w:rPr>
        <w:t xml:space="preserve"> El 39% de la población encuestada durante el último mes casi nunca se sintió incapaz de controlar las cosas importantes de su vida y solo un 8% muy a menudo. </w:t>
      </w:r>
    </w:p>
    <w:p w:rsidR="00975568" w:rsidRDefault="00975568" w:rsidP="00874143">
      <w:pPr>
        <w:jc w:val="center"/>
        <w:rPr>
          <w:rFonts w:ascii="Arial" w:hAnsi="Arial" w:cs="Arial"/>
          <w:b/>
          <w:color w:val="auto"/>
          <w:sz w:val="24"/>
          <w:szCs w:val="24"/>
        </w:rPr>
      </w:pPr>
      <w:r>
        <w:rPr>
          <w:noProof/>
          <w:lang w:eastAsia="es-ES"/>
        </w:rPr>
        <w:drawing>
          <wp:anchor distT="0" distB="0" distL="114300" distR="114300" simplePos="0" relativeHeight="251655168" behindDoc="0" locked="0" layoutInCell="1" allowOverlap="1" wp14:anchorId="389E429A" wp14:editId="2A6DDC06">
            <wp:simplePos x="0" y="0"/>
            <wp:positionH relativeFrom="margin">
              <wp:posOffset>76200</wp:posOffset>
            </wp:positionH>
            <wp:positionV relativeFrom="paragraph">
              <wp:posOffset>594129</wp:posOffset>
            </wp:positionV>
            <wp:extent cx="5050972" cy="2772229"/>
            <wp:effectExtent l="0" t="0" r="16510" b="9525"/>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7741D3">
        <w:rPr>
          <w:rFonts w:ascii="Arial" w:hAnsi="Arial" w:cs="Arial"/>
          <w:b/>
          <w:color w:val="auto"/>
          <w:sz w:val="24"/>
          <w:szCs w:val="24"/>
        </w:rPr>
        <w:t>G</w:t>
      </w:r>
      <w:r w:rsidR="007741D3" w:rsidRPr="00A52CEF">
        <w:rPr>
          <w:rFonts w:ascii="Arial" w:hAnsi="Arial" w:cs="Arial"/>
          <w:b/>
          <w:color w:val="auto"/>
          <w:sz w:val="24"/>
          <w:szCs w:val="24"/>
        </w:rPr>
        <w:t>r</w:t>
      </w:r>
      <w:r w:rsidR="007741D3">
        <w:rPr>
          <w:rFonts w:ascii="Arial" w:hAnsi="Arial" w:cs="Arial"/>
          <w:b/>
          <w:color w:val="auto"/>
          <w:sz w:val="24"/>
          <w:szCs w:val="24"/>
        </w:rPr>
        <w:t>á</w:t>
      </w:r>
      <w:r w:rsidR="00EE2528">
        <w:rPr>
          <w:rFonts w:ascii="Arial" w:hAnsi="Arial" w:cs="Arial"/>
          <w:b/>
          <w:color w:val="auto"/>
          <w:sz w:val="24"/>
          <w:szCs w:val="24"/>
        </w:rPr>
        <w:t>fico 3</w:t>
      </w:r>
      <w:r w:rsidR="007741D3" w:rsidRPr="00A52CEF">
        <w:rPr>
          <w:rFonts w:ascii="Arial" w:hAnsi="Arial" w:cs="Arial"/>
          <w:b/>
          <w:color w:val="auto"/>
          <w:sz w:val="24"/>
          <w:szCs w:val="24"/>
        </w:rPr>
        <w:t xml:space="preserve">. </w:t>
      </w:r>
      <w:r w:rsidR="007741D3" w:rsidRPr="00A52CEF">
        <w:rPr>
          <w:rFonts w:ascii="Arial" w:hAnsi="Arial" w:cs="Arial"/>
          <w:color w:val="auto"/>
          <w:sz w:val="24"/>
          <w:szCs w:val="24"/>
        </w:rPr>
        <w:t>Frecuencia de sentirse nervioso o estresado durante el último mes.</w:t>
      </w:r>
    </w:p>
    <w:p w:rsidR="00A80AB5" w:rsidRPr="00975568" w:rsidRDefault="00EF2C29" w:rsidP="00975568">
      <w:pPr>
        <w:rPr>
          <w:rFonts w:ascii="Arial" w:hAnsi="Arial" w:cs="Arial"/>
          <w:b/>
          <w:color w:val="auto"/>
          <w:sz w:val="24"/>
          <w:szCs w:val="24"/>
        </w:rPr>
      </w:pPr>
      <w:r w:rsidRPr="00975568">
        <w:rPr>
          <w:rFonts w:ascii="Arial" w:hAnsi="Arial" w:cs="Arial"/>
          <w:b/>
          <w:color w:val="auto"/>
          <w:sz w:val="18"/>
          <w:szCs w:val="18"/>
        </w:rPr>
        <w:t>Fuente:</w:t>
      </w:r>
      <w:r w:rsidRPr="00975568">
        <w:rPr>
          <w:sz w:val="18"/>
          <w:szCs w:val="18"/>
        </w:rPr>
        <w:t xml:space="preserve"> </w:t>
      </w:r>
      <w:r w:rsidRPr="00975568">
        <w:rPr>
          <w:rFonts w:ascii="Arial" w:hAnsi="Arial" w:cs="Arial"/>
          <w:color w:val="auto"/>
          <w:sz w:val="18"/>
          <w:szCs w:val="18"/>
        </w:rPr>
        <w:t xml:space="preserve">Escala de Estrés Percibido - Perceived Stress Scale (PSS) de 14 ítems </w:t>
      </w:r>
    </w:p>
    <w:p w:rsidR="002D15D3" w:rsidRPr="00874143" w:rsidRDefault="00A52CEF" w:rsidP="00A80AB5">
      <w:pPr>
        <w:jc w:val="both"/>
        <w:rPr>
          <w:rFonts w:ascii="Arial" w:hAnsi="Arial" w:cs="Arial"/>
          <w:color w:val="auto"/>
          <w:sz w:val="24"/>
          <w:szCs w:val="24"/>
        </w:rPr>
      </w:pPr>
      <w:r w:rsidRPr="00A52CEF">
        <w:rPr>
          <w:rFonts w:ascii="Arial" w:hAnsi="Arial" w:cs="Arial"/>
          <w:b/>
          <w:color w:val="auto"/>
          <w:sz w:val="24"/>
          <w:szCs w:val="24"/>
        </w:rPr>
        <w:t>Interpretación:</w:t>
      </w:r>
      <w:r>
        <w:rPr>
          <w:rFonts w:ascii="Arial" w:hAnsi="Arial" w:cs="Arial"/>
          <w:color w:val="auto"/>
          <w:sz w:val="24"/>
          <w:szCs w:val="24"/>
        </w:rPr>
        <w:t xml:space="preserve"> E</w:t>
      </w:r>
      <w:r w:rsidRPr="00A52CEF">
        <w:rPr>
          <w:rFonts w:ascii="Arial" w:hAnsi="Arial" w:cs="Arial"/>
          <w:color w:val="auto"/>
          <w:sz w:val="24"/>
          <w:szCs w:val="24"/>
        </w:rPr>
        <w:t>l 34% de la población encuestada</w:t>
      </w:r>
      <w:r w:rsidR="00A80AB5">
        <w:rPr>
          <w:rFonts w:ascii="Arial" w:hAnsi="Arial" w:cs="Arial"/>
          <w:color w:val="auto"/>
          <w:sz w:val="24"/>
          <w:szCs w:val="24"/>
        </w:rPr>
        <w:t xml:space="preserve"> de vez en cuando</w:t>
      </w:r>
      <w:r w:rsidRPr="00A52CEF">
        <w:rPr>
          <w:rFonts w:ascii="Arial" w:hAnsi="Arial" w:cs="Arial"/>
          <w:color w:val="auto"/>
          <w:sz w:val="24"/>
          <w:szCs w:val="24"/>
        </w:rPr>
        <w:t xml:space="preserve"> se si</w:t>
      </w:r>
      <w:r w:rsidR="00FB0D2E">
        <w:rPr>
          <w:rFonts w:ascii="Arial" w:hAnsi="Arial" w:cs="Arial"/>
          <w:color w:val="auto"/>
          <w:sz w:val="24"/>
          <w:szCs w:val="24"/>
        </w:rPr>
        <w:t>n</w:t>
      </w:r>
      <w:r w:rsidRPr="00A52CEF">
        <w:rPr>
          <w:rFonts w:ascii="Arial" w:hAnsi="Arial" w:cs="Arial"/>
          <w:color w:val="auto"/>
          <w:sz w:val="24"/>
          <w:szCs w:val="24"/>
        </w:rPr>
        <w:t xml:space="preserve">tió nervioso o estresado en el último mes, mientras que solo el 5% nunca se sintió nervioso o estresado. </w:t>
      </w:r>
    </w:p>
    <w:p w:rsidR="00826CFD" w:rsidRPr="009C7DE9" w:rsidRDefault="00A52CEF" w:rsidP="009C7DE9">
      <w:pPr>
        <w:spacing w:line="240" w:lineRule="auto"/>
        <w:jc w:val="center"/>
        <w:rPr>
          <w:rFonts w:ascii="Arial" w:hAnsi="Arial" w:cs="Arial"/>
          <w:b/>
          <w:color w:val="auto"/>
          <w:sz w:val="24"/>
          <w:szCs w:val="24"/>
        </w:rPr>
      </w:pPr>
      <w:r>
        <w:rPr>
          <w:noProof/>
          <w:lang w:eastAsia="es-ES"/>
        </w:rPr>
        <w:drawing>
          <wp:anchor distT="0" distB="0" distL="114300" distR="114300" simplePos="0" relativeHeight="251657216" behindDoc="0" locked="0" layoutInCell="1" allowOverlap="1" wp14:anchorId="7EF20D18" wp14:editId="26ED44CF">
            <wp:simplePos x="0" y="0"/>
            <wp:positionH relativeFrom="margin">
              <wp:align>left</wp:align>
            </wp:positionH>
            <wp:positionV relativeFrom="paragraph">
              <wp:posOffset>504281</wp:posOffset>
            </wp:positionV>
            <wp:extent cx="4996180" cy="2318385"/>
            <wp:effectExtent l="0" t="0" r="13970" b="24765"/>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146848">
        <w:rPr>
          <w:rFonts w:ascii="Arial" w:hAnsi="Arial" w:cs="Arial"/>
          <w:b/>
          <w:color w:val="auto"/>
          <w:sz w:val="24"/>
          <w:szCs w:val="24"/>
        </w:rPr>
        <w:t>Grá</w:t>
      </w:r>
      <w:r w:rsidR="00EE2528">
        <w:rPr>
          <w:rFonts w:ascii="Arial" w:hAnsi="Arial" w:cs="Arial"/>
          <w:b/>
          <w:color w:val="auto"/>
          <w:sz w:val="24"/>
          <w:szCs w:val="24"/>
        </w:rPr>
        <w:t>fico 4</w:t>
      </w:r>
      <w:r w:rsidR="004A3F34" w:rsidRPr="00A52CEF">
        <w:rPr>
          <w:rFonts w:ascii="Arial" w:hAnsi="Arial" w:cs="Arial"/>
          <w:b/>
          <w:color w:val="auto"/>
          <w:sz w:val="24"/>
          <w:szCs w:val="24"/>
        </w:rPr>
        <w:t xml:space="preserve">. </w:t>
      </w:r>
      <w:r w:rsidR="004A3F34" w:rsidRPr="00A52CEF">
        <w:rPr>
          <w:rFonts w:ascii="Arial" w:hAnsi="Arial" w:cs="Arial"/>
          <w:color w:val="auto"/>
          <w:sz w:val="24"/>
          <w:szCs w:val="24"/>
        </w:rPr>
        <w:t>Frecuencia con la que se ha manejado con éxito los pequeños problemas irritantes de la vida.</w:t>
      </w:r>
    </w:p>
    <w:p w:rsidR="00EF2C29" w:rsidRPr="00975568" w:rsidRDefault="00EF2C29" w:rsidP="00A52CEF">
      <w:pPr>
        <w:jc w:val="both"/>
        <w:rPr>
          <w:rFonts w:ascii="Arial" w:hAnsi="Arial" w:cs="Arial"/>
          <w:color w:val="auto"/>
          <w:sz w:val="18"/>
          <w:szCs w:val="18"/>
        </w:rPr>
      </w:pPr>
      <w:r w:rsidRPr="00975568">
        <w:rPr>
          <w:rFonts w:ascii="Arial" w:hAnsi="Arial" w:cs="Arial"/>
          <w:b/>
          <w:color w:val="auto"/>
          <w:sz w:val="18"/>
          <w:szCs w:val="18"/>
        </w:rPr>
        <w:t>Fuente:</w:t>
      </w:r>
      <w:r w:rsidRPr="00975568">
        <w:rPr>
          <w:sz w:val="18"/>
          <w:szCs w:val="18"/>
        </w:rPr>
        <w:t xml:space="preserve"> </w:t>
      </w:r>
      <w:r w:rsidRPr="00975568">
        <w:rPr>
          <w:rFonts w:ascii="Arial" w:hAnsi="Arial" w:cs="Arial"/>
          <w:color w:val="auto"/>
          <w:sz w:val="18"/>
          <w:szCs w:val="18"/>
        </w:rPr>
        <w:t xml:space="preserve">Escala de Estrés Percibido - Perceived Stress Scale (PSS) de 14 ítems </w:t>
      </w:r>
    </w:p>
    <w:p w:rsidR="00A52CEF" w:rsidRDefault="00A52CEF" w:rsidP="00A52CEF">
      <w:pPr>
        <w:jc w:val="both"/>
        <w:rPr>
          <w:rFonts w:ascii="Arial" w:hAnsi="Arial" w:cs="Arial"/>
          <w:b/>
          <w:color w:val="auto"/>
          <w:sz w:val="24"/>
          <w:szCs w:val="24"/>
        </w:rPr>
      </w:pPr>
      <w:r w:rsidRPr="00A52CEF">
        <w:rPr>
          <w:rFonts w:ascii="Arial" w:hAnsi="Arial" w:cs="Arial"/>
          <w:b/>
          <w:color w:val="auto"/>
          <w:sz w:val="24"/>
          <w:szCs w:val="24"/>
        </w:rPr>
        <w:t xml:space="preserve">Interpretación: </w:t>
      </w:r>
      <w:r w:rsidRPr="00A52CEF">
        <w:rPr>
          <w:rFonts w:ascii="Arial" w:hAnsi="Arial" w:cs="Arial"/>
          <w:color w:val="auto"/>
          <w:sz w:val="24"/>
          <w:szCs w:val="24"/>
        </w:rPr>
        <w:t xml:space="preserve">El 38% de la población </w:t>
      </w:r>
      <w:r w:rsidR="00160E08">
        <w:rPr>
          <w:rFonts w:ascii="Arial" w:hAnsi="Arial" w:cs="Arial"/>
          <w:color w:val="auto"/>
          <w:sz w:val="24"/>
          <w:szCs w:val="24"/>
        </w:rPr>
        <w:t xml:space="preserve">encuestada </w:t>
      </w:r>
      <w:r w:rsidRPr="00A52CEF">
        <w:rPr>
          <w:rFonts w:ascii="Arial" w:hAnsi="Arial" w:cs="Arial"/>
          <w:color w:val="auto"/>
          <w:sz w:val="24"/>
          <w:szCs w:val="24"/>
        </w:rPr>
        <w:t>a menudo ha manejado de manera satisfactoria los pequeños problemas irritantes de la vida, mientras que solo un 3% nunca ha manejado estos de manera satisfactoria.</w:t>
      </w:r>
      <w:r>
        <w:rPr>
          <w:rFonts w:ascii="Arial" w:hAnsi="Arial" w:cs="Arial"/>
          <w:b/>
          <w:color w:val="auto"/>
          <w:sz w:val="24"/>
          <w:szCs w:val="24"/>
        </w:rPr>
        <w:t xml:space="preserve"> </w:t>
      </w:r>
    </w:p>
    <w:p w:rsidR="002D15D3" w:rsidRPr="00A52CEF" w:rsidRDefault="002D15D3" w:rsidP="00A52CEF">
      <w:pPr>
        <w:jc w:val="both"/>
        <w:rPr>
          <w:rFonts w:ascii="Arial" w:hAnsi="Arial" w:cs="Arial"/>
          <w:b/>
          <w:color w:val="auto"/>
          <w:sz w:val="24"/>
          <w:szCs w:val="24"/>
        </w:rPr>
      </w:pPr>
    </w:p>
    <w:p w:rsidR="00EF2C29" w:rsidRPr="00A52CEF" w:rsidRDefault="00146848" w:rsidP="004B7E3D">
      <w:pPr>
        <w:spacing w:line="240" w:lineRule="auto"/>
        <w:jc w:val="center"/>
        <w:rPr>
          <w:rFonts w:ascii="Arial" w:hAnsi="Arial" w:cs="Arial"/>
          <w:b/>
          <w:color w:val="auto"/>
          <w:sz w:val="24"/>
          <w:szCs w:val="24"/>
        </w:rPr>
      </w:pPr>
      <w:r>
        <w:rPr>
          <w:rFonts w:ascii="Arial" w:hAnsi="Arial" w:cs="Arial"/>
          <w:b/>
          <w:color w:val="auto"/>
          <w:sz w:val="24"/>
          <w:szCs w:val="24"/>
        </w:rPr>
        <w:t>Grá</w:t>
      </w:r>
      <w:r w:rsidR="00EE2528">
        <w:rPr>
          <w:rFonts w:ascii="Arial" w:hAnsi="Arial" w:cs="Arial"/>
          <w:b/>
          <w:color w:val="auto"/>
          <w:sz w:val="24"/>
          <w:szCs w:val="24"/>
        </w:rPr>
        <w:t>fico 5</w:t>
      </w:r>
      <w:r w:rsidR="004A3F34" w:rsidRPr="00A52CEF">
        <w:rPr>
          <w:rFonts w:ascii="Arial" w:hAnsi="Arial" w:cs="Arial"/>
          <w:b/>
          <w:color w:val="auto"/>
          <w:sz w:val="24"/>
          <w:szCs w:val="24"/>
        </w:rPr>
        <w:t>.</w:t>
      </w:r>
      <w:r w:rsidR="004A3F34" w:rsidRPr="00A52CEF">
        <w:rPr>
          <w:rFonts w:ascii="Arial" w:hAnsi="Arial" w:cs="Arial"/>
          <w:color w:val="auto"/>
          <w:sz w:val="24"/>
          <w:szCs w:val="24"/>
        </w:rPr>
        <w:t xml:space="preserve"> Frecuencia con la que ha sentido que ha afrontado efectivamente los cambios importantes que han estado ocurriendo en la vida.</w:t>
      </w:r>
    </w:p>
    <w:p w:rsidR="00EF2C29" w:rsidRPr="00975568" w:rsidRDefault="00F8633D" w:rsidP="00EF2C29">
      <w:pPr>
        <w:rPr>
          <w:rFonts w:ascii="Arial" w:hAnsi="Arial" w:cs="Arial"/>
          <w:sz w:val="18"/>
          <w:szCs w:val="18"/>
        </w:rPr>
      </w:pPr>
      <w:r>
        <w:rPr>
          <w:noProof/>
          <w:lang w:eastAsia="es-ES"/>
        </w:rPr>
        <w:drawing>
          <wp:inline distT="0" distB="0" distL="0" distR="0" wp14:anchorId="78459AB0" wp14:editId="214C53DE">
            <wp:extent cx="5401994" cy="2715064"/>
            <wp:effectExtent l="0" t="0" r="825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F2C29" w:rsidRPr="00975568">
        <w:rPr>
          <w:rFonts w:ascii="Arial" w:hAnsi="Arial" w:cs="Arial"/>
          <w:b/>
          <w:color w:val="auto"/>
          <w:sz w:val="18"/>
          <w:szCs w:val="18"/>
        </w:rPr>
        <w:t>Fuente:</w:t>
      </w:r>
      <w:r w:rsidR="00EF2C29" w:rsidRPr="00975568">
        <w:rPr>
          <w:sz w:val="18"/>
          <w:szCs w:val="18"/>
        </w:rPr>
        <w:t xml:space="preserve"> </w:t>
      </w:r>
      <w:r w:rsidR="00EF2C29" w:rsidRPr="00975568">
        <w:rPr>
          <w:rFonts w:ascii="Arial" w:hAnsi="Arial" w:cs="Arial"/>
          <w:color w:val="auto"/>
          <w:sz w:val="18"/>
          <w:szCs w:val="18"/>
        </w:rPr>
        <w:t xml:space="preserve">Escala de Estrés Percibido - Perceived Stress Scale (PSS) de 14 ítems </w:t>
      </w:r>
    </w:p>
    <w:p w:rsidR="00EF2C29" w:rsidRDefault="00227B44" w:rsidP="004B7E3D">
      <w:pPr>
        <w:jc w:val="both"/>
        <w:rPr>
          <w:rFonts w:ascii="Arial" w:hAnsi="Arial" w:cs="Arial"/>
          <w:color w:val="auto"/>
          <w:sz w:val="24"/>
          <w:szCs w:val="24"/>
        </w:rPr>
      </w:pPr>
      <w:r w:rsidRPr="00227B44">
        <w:rPr>
          <w:rFonts w:ascii="Arial" w:hAnsi="Arial" w:cs="Arial"/>
          <w:b/>
          <w:color w:val="auto"/>
          <w:sz w:val="24"/>
          <w:szCs w:val="24"/>
        </w:rPr>
        <w:t xml:space="preserve">Interpretación: </w:t>
      </w:r>
      <w:r w:rsidR="004B7E3D">
        <w:rPr>
          <w:rFonts w:ascii="Arial" w:hAnsi="Arial" w:cs="Arial"/>
          <w:color w:val="auto"/>
          <w:sz w:val="24"/>
          <w:szCs w:val="24"/>
        </w:rPr>
        <w:t xml:space="preserve">El 42% de la población encuestada a menudo ha afrontado efectivamente los cambios importantes que han estado ocurriendo en su vida, por su parte solo un 3% nunca ha afrontado estos de manera efectiva. </w:t>
      </w:r>
    </w:p>
    <w:p w:rsidR="002D15D3" w:rsidRPr="004B7E3D" w:rsidRDefault="002D15D3" w:rsidP="004B7E3D">
      <w:pPr>
        <w:jc w:val="both"/>
        <w:rPr>
          <w:rFonts w:ascii="Arial" w:hAnsi="Arial" w:cs="Arial"/>
          <w:color w:val="auto"/>
          <w:sz w:val="24"/>
          <w:szCs w:val="24"/>
        </w:rPr>
      </w:pPr>
    </w:p>
    <w:p w:rsidR="00E65A77" w:rsidRPr="00227B44" w:rsidRDefault="00146848" w:rsidP="004B7E3D">
      <w:pPr>
        <w:spacing w:line="240" w:lineRule="auto"/>
        <w:jc w:val="center"/>
        <w:rPr>
          <w:rFonts w:ascii="Arial" w:hAnsi="Arial" w:cs="Arial"/>
          <w:b/>
          <w:color w:val="auto"/>
          <w:sz w:val="24"/>
          <w:szCs w:val="24"/>
        </w:rPr>
      </w:pPr>
      <w:r>
        <w:rPr>
          <w:rFonts w:ascii="Arial" w:hAnsi="Arial" w:cs="Arial"/>
          <w:b/>
          <w:color w:val="auto"/>
          <w:sz w:val="24"/>
          <w:szCs w:val="24"/>
        </w:rPr>
        <w:t>Grá</w:t>
      </w:r>
      <w:r w:rsidR="00EE2528">
        <w:rPr>
          <w:rFonts w:ascii="Arial" w:hAnsi="Arial" w:cs="Arial"/>
          <w:b/>
          <w:color w:val="auto"/>
          <w:sz w:val="24"/>
          <w:szCs w:val="24"/>
        </w:rPr>
        <w:t>fico 6</w:t>
      </w:r>
      <w:r w:rsidR="004A3F34" w:rsidRPr="00227B44">
        <w:rPr>
          <w:rFonts w:ascii="Arial" w:hAnsi="Arial" w:cs="Arial"/>
          <w:b/>
          <w:color w:val="auto"/>
          <w:sz w:val="24"/>
          <w:szCs w:val="24"/>
        </w:rPr>
        <w:t xml:space="preserve">. </w:t>
      </w:r>
      <w:r w:rsidR="004A3F34" w:rsidRPr="00227B44">
        <w:rPr>
          <w:rFonts w:ascii="Arial" w:hAnsi="Arial" w:cs="Arial"/>
          <w:color w:val="auto"/>
          <w:sz w:val="24"/>
          <w:szCs w:val="24"/>
        </w:rPr>
        <w:t>Frecuencia con la que se ha estado seguro sobre la capacidad para manejar problemas personales.</w:t>
      </w:r>
    </w:p>
    <w:p w:rsidR="00EF2C29" w:rsidRPr="002C1720" w:rsidRDefault="00F8633D" w:rsidP="00EF2C29">
      <w:pPr>
        <w:rPr>
          <w:rFonts w:ascii="Arial" w:hAnsi="Arial" w:cs="Arial"/>
          <w:sz w:val="24"/>
          <w:szCs w:val="24"/>
        </w:rPr>
      </w:pPr>
      <w:r>
        <w:rPr>
          <w:noProof/>
          <w:lang w:eastAsia="es-ES"/>
        </w:rPr>
        <w:drawing>
          <wp:inline distT="0" distB="0" distL="0" distR="0" wp14:anchorId="083A1DC7" wp14:editId="389522A0">
            <wp:extent cx="5377543" cy="2405743"/>
            <wp:effectExtent l="0" t="0" r="13970" b="1397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EF2C29" w:rsidRPr="00975568">
        <w:rPr>
          <w:rFonts w:ascii="Arial" w:hAnsi="Arial" w:cs="Arial"/>
          <w:b/>
          <w:color w:val="auto"/>
          <w:sz w:val="18"/>
          <w:szCs w:val="18"/>
        </w:rPr>
        <w:t>Fuente:</w:t>
      </w:r>
      <w:r w:rsidR="00EF2C29" w:rsidRPr="00975568">
        <w:rPr>
          <w:sz w:val="18"/>
          <w:szCs w:val="18"/>
        </w:rPr>
        <w:t xml:space="preserve"> </w:t>
      </w:r>
      <w:r w:rsidR="00EF2C29" w:rsidRPr="00975568">
        <w:rPr>
          <w:rFonts w:ascii="Arial" w:hAnsi="Arial" w:cs="Arial"/>
          <w:color w:val="auto"/>
          <w:sz w:val="18"/>
          <w:szCs w:val="18"/>
        </w:rPr>
        <w:t>Escala de Estrés Percibido - Perceived Stress Scale (PSS) de 14 ítems</w:t>
      </w:r>
      <w:r w:rsidR="00EF2C29">
        <w:rPr>
          <w:rFonts w:ascii="Arial" w:hAnsi="Arial" w:cs="Arial"/>
          <w:color w:val="auto"/>
          <w:sz w:val="20"/>
          <w:szCs w:val="24"/>
        </w:rPr>
        <w:t xml:space="preserve"> </w:t>
      </w:r>
    </w:p>
    <w:p w:rsidR="004B7E3D" w:rsidRDefault="002C1720" w:rsidP="002C1720">
      <w:pPr>
        <w:jc w:val="both"/>
        <w:rPr>
          <w:rFonts w:ascii="Arial" w:hAnsi="Arial" w:cs="Arial"/>
          <w:color w:val="auto"/>
          <w:sz w:val="24"/>
          <w:szCs w:val="24"/>
        </w:rPr>
      </w:pPr>
      <w:r w:rsidRPr="002C1720">
        <w:rPr>
          <w:rFonts w:ascii="Arial" w:hAnsi="Arial" w:cs="Arial"/>
          <w:b/>
          <w:color w:val="auto"/>
          <w:sz w:val="24"/>
          <w:szCs w:val="24"/>
        </w:rPr>
        <w:t>Interpretación:</w:t>
      </w:r>
      <w:r w:rsidRPr="002C1720">
        <w:rPr>
          <w:rFonts w:ascii="Arial" w:hAnsi="Arial" w:cs="Arial"/>
          <w:color w:val="auto"/>
          <w:sz w:val="24"/>
          <w:szCs w:val="24"/>
        </w:rPr>
        <w:t xml:space="preserve"> El 40% de la población encuestada a menudo ha estado seguro sobre la capacidad para manejar problemas personales, mientras que solo un 5% </w:t>
      </w:r>
      <w:r w:rsidR="0093507E">
        <w:rPr>
          <w:rFonts w:ascii="Arial" w:hAnsi="Arial" w:cs="Arial"/>
          <w:color w:val="auto"/>
          <w:sz w:val="24"/>
          <w:szCs w:val="24"/>
        </w:rPr>
        <w:t xml:space="preserve">nunca </w:t>
      </w:r>
      <w:r w:rsidRPr="002C1720">
        <w:rPr>
          <w:rFonts w:ascii="Arial" w:hAnsi="Arial" w:cs="Arial"/>
          <w:color w:val="auto"/>
          <w:sz w:val="24"/>
          <w:szCs w:val="24"/>
        </w:rPr>
        <w:t>ha estado seguro.</w:t>
      </w:r>
    </w:p>
    <w:p w:rsidR="002D15D3" w:rsidRPr="002C1720" w:rsidRDefault="002D15D3" w:rsidP="002C1720">
      <w:pPr>
        <w:jc w:val="both"/>
        <w:rPr>
          <w:rFonts w:ascii="Arial" w:hAnsi="Arial" w:cs="Arial"/>
          <w:color w:val="auto"/>
          <w:sz w:val="24"/>
          <w:szCs w:val="24"/>
        </w:rPr>
      </w:pPr>
    </w:p>
    <w:p w:rsidR="004B2EC9" w:rsidRPr="002C1720" w:rsidRDefault="00146848" w:rsidP="002C1720">
      <w:pPr>
        <w:spacing w:line="360" w:lineRule="auto"/>
        <w:jc w:val="center"/>
        <w:rPr>
          <w:rFonts w:ascii="Arial" w:hAnsi="Arial" w:cs="Arial"/>
          <w:b/>
          <w:color w:val="auto"/>
          <w:sz w:val="24"/>
          <w:szCs w:val="24"/>
        </w:rPr>
      </w:pPr>
      <w:r>
        <w:rPr>
          <w:rFonts w:ascii="Arial" w:hAnsi="Arial" w:cs="Arial"/>
          <w:b/>
          <w:color w:val="auto"/>
          <w:sz w:val="24"/>
          <w:szCs w:val="24"/>
        </w:rPr>
        <w:lastRenderedPageBreak/>
        <w:t>Grá</w:t>
      </w:r>
      <w:r w:rsidR="00EE2528">
        <w:rPr>
          <w:rFonts w:ascii="Arial" w:hAnsi="Arial" w:cs="Arial"/>
          <w:b/>
          <w:color w:val="auto"/>
          <w:sz w:val="24"/>
          <w:szCs w:val="24"/>
        </w:rPr>
        <w:t>fico 7</w:t>
      </w:r>
      <w:r w:rsidR="004A3F34" w:rsidRPr="002C1720">
        <w:rPr>
          <w:rFonts w:ascii="Arial" w:hAnsi="Arial" w:cs="Arial"/>
          <w:b/>
          <w:color w:val="auto"/>
          <w:sz w:val="24"/>
          <w:szCs w:val="24"/>
        </w:rPr>
        <w:t xml:space="preserve">. </w:t>
      </w:r>
      <w:r w:rsidR="004A3F34" w:rsidRPr="002C1720">
        <w:rPr>
          <w:rFonts w:ascii="Arial" w:hAnsi="Arial" w:cs="Arial"/>
          <w:color w:val="auto"/>
          <w:sz w:val="24"/>
          <w:szCs w:val="24"/>
        </w:rPr>
        <w:t>Frecuencia con la que ha</w:t>
      </w:r>
      <w:r w:rsidR="00144FDC" w:rsidRPr="002C1720">
        <w:rPr>
          <w:rFonts w:ascii="Arial" w:hAnsi="Arial" w:cs="Arial"/>
          <w:color w:val="auto"/>
          <w:sz w:val="24"/>
          <w:szCs w:val="24"/>
        </w:rPr>
        <w:t>n</w:t>
      </w:r>
      <w:r w:rsidR="004A3F34" w:rsidRPr="002C1720">
        <w:rPr>
          <w:rFonts w:ascii="Arial" w:hAnsi="Arial" w:cs="Arial"/>
          <w:color w:val="auto"/>
          <w:sz w:val="24"/>
          <w:szCs w:val="24"/>
        </w:rPr>
        <w:t xml:space="preserve"> sentido que las cosas le van bien</w:t>
      </w:r>
    </w:p>
    <w:p w:rsidR="00EF2C29" w:rsidRPr="00975568" w:rsidRDefault="00F8633D" w:rsidP="004C441F">
      <w:pPr>
        <w:rPr>
          <w:rFonts w:ascii="Arial" w:hAnsi="Arial" w:cs="Arial"/>
          <w:sz w:val="18"/>
          <w:szCs w:val="18"/>
        </w:rPr>
      </w:pPr>
      <w:r>
        <w:rPr>
          <w:noProof/>
          <w:lang w:eastAsia="es-ES"/>
        </w:rPr>
        <w:drawing>
          <wp:inline distT="0" distB="0" distL="0" distR="0" wp14:anchorId="4C5E2AF7" wp14:editId="53A33393">
            <wp:extent cx="5312229" cy="2801257"/>
            <wp:effectExtent l="0" t="0" r="3175" b="1841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EF2C29" w:rsidRPr="00975568">
        <w:rPr>
          <w:rFonts w:ascii="Arial" w:hAnsi="Arial" w:cs="Arial"/>
          <w:b/>
          <w:color w:val="auto"/>
          <w:sz w:val="18"/>
          <w:szCs w:val="18"/>
        </w:rPr>
        <w:t>Fuente:</w:t>
      </w:r>
      <w:r w:rsidR="00EF2C29" w:rsidRPr="00975568">
        <w:rPr>
          <w:sz w:val="18"/>
          <w:szCs w:val="18"/>
        </w:rPr>
        <w:t xml:space="preserve"> </w:t>
      </w:r>
      <w:r w:rsidR="00EF2C29" w:rsidRPr="00975568">
        <w:rPr>
          <w:rFonts w:ascii="Arial" w:hAnsi="Arial" w:cs="Arial"/>
          <w:color w:val="auto"/>
          <w:sz w:val="18"/>
          <w:szCs w:val="18"/>
        </w:rPr>
        <w:t xml:space="preserve">Escala de Estrés Percibido - Perceived Stress Scale (PSS) de 14 ítems </w:t>
      </w:r>
    </w:p>
    <w:p w:rsidR="00EF2C29" w:rsidRDefault="00130883" w:rsidP="00BC0814">
      <w:pPr>
        <w:jc w:val="both"/>
        <w:rPr>
          <w:rFonts w:ascii="Arial" w:hAnsi="Arial" w:cs="Arial"/>
          <w:color w:val="auto"/>
          <w:sz w:val="24"/>
          <w:szCs w:val="24"/>
        </w:rPr>
      </w:pPr>
      <w:r w:rsidRPr="00BC0814">
        <w:rPr>
          <w:rFonts w:ascii="Arial" w:hAnsi="Arial" w:cs="Arial"/>
          <w:b/>
          <w:color w:val="auto"/>
          <w:sz w:val="24"/>
          <w:szCs w:val="24"/>
        </w:rPr>
        <w:t>Interpretación:</w:t>
      </w:r>
      <w:r w:rsidRPr="00662DE8">
        <w:rPr>
          <w:rFonts w:ascii="Arial" w:hAnsi="Arial" w:cs="Arial"/>
          <w:color w:val="auto"/>
          <w:sz w:val="24"/>
          <w:szCs w:val="24"/>
        </w:rPr>
        <w:t xml:space="preserve"> </w:t>
      </w:r>
      <w:r w:rsidR="00662DE8">
        <w:rPr>
          <w:rFonts w:ascii="Arial" w:hAnsi="Arial" w:cs="Arial"/>
          <w:color w:val="auto"/>
          <w:sz w:val="24"/>
          <w:szCs w:val="24"/>
        </w:rPr>
        <w:t xml:space="preserve">El 44% de la población </w:t>
      </w:r>
      <w:r w:rsidR="00160E08">
        <w:rPr>
          <w:rFonts w:ascii="Arial" w:hAnsi="Arial" w:cs="Arial"/>
          <w:color w:val="auto"/>
          <w:sz w:val="24"/>
          <w:szCs w:val="24"/>
        </w:rPr>
        <w:t xml:space="preserve">encuestada </w:t>
      </w:r>
      <w:r w:rsidR="00AE6999">
        <w:rPr>
          <w:rFonts w:ascii="Arial" w:hAnsi="Arial" w:cs="Arial"/>
          <w:color w:val="auto"/>
          <w:sz w:val="24"/>
          <w:szCs w:val="24"/>
        </w:rPr>
        <w:t xml:space="preserve">a menudo han sentido que las cosas le van bien, mientras que solo el 4% nunca ha sentido que las cosas le van bien. </w:t>
      </w:r>
    </w:p>
    <w:p w:rsidR="002D15D3" w:rsidRPr="00662DE8" w:rsidRDefault="002D15D3" w:rsidP="00BC0814">
      <w:pPr>
        <w:jc w:val="both"/>
        <w:rPr>
          <w:rFonts w:ascii="Arial" w:hAnsi="Arial" w:cs="Arial"/>
          <w:color w:val="auto"/>
          <w:sz w:val="24"/>
          <w:szCs w:val="24"/>
        </w:rPr>
      </w:pPr>
    </w:p>
    <w:p w:rsidR="00E65A77" w:rsidRPr="00662DE8" w:rsidRDefault="00146848" w:rsidP="00662DE8">
      <w:pPr>
        <w:jc w:val="center"/>
        <w:rPr>
          <w:rFonts w:ascii="Arial" w:hAnsi="Arial" w:cs="Arial"/>
          <w:b/>
          <w:color w:val="auto"/>
          <w:sz w:val="24"/>
          <w:szCs w:val="24"/>
        </w:rPr>
      </w:pPr>
      <w:r>
        <w:rPr>
          <w:rFonts w:ascii="Arial" w:hAnsi="Arial" w:cs="Arial"/>
          <w:b/>
          <w:color w:val="auto"/>
          <w:sz w:val="24"/>
          <w:szCs w:val="24"/>
        </w:rPr>
        <w:t>Grá</w:t>
      </w:r>
      <w:r w:rsidR="00EE2528">
        <w:rPr>
          <w:rFonts w:ascii="Arial" w:hAnsi="Arial" w:cs="Arial"/>
          <w:b/>
          <w:color w:val="auto"/>
          <w:sz w:val="24"/>
          <w:szCs w:val="24"/>
        </w:rPr>
        <w:t>fico 8</w:t>
      </w:r>
      <w:r w:rsidR="00A46A83" w:rsidRPr="00662DE8">
        <w:rPr>
          <w:rFonts w:ascii="Arial" w:hAnsi="Arial" w:cs="Arial"/>
          <w:b/>
          <w:color w:val="auto"/>
          <w:sz w:val="24"/>
          <w:szCs w:val="24"/>
        </w:rPr>
        <w:t xml:space="preserve">. </w:t>
      </w:r>
      <w:r w:rsidR="00A46A83" w:rsidRPr="00662DE8">
        <w:rPr>
          <w:rFonts w:ascii="Arial" w:hAnsi="Arial" w:cs="Arial"/>
          <w:color w:val="auto"/>
          <w:sz w:val="24"/>
          <w:szCs w:val="24"/>
        </w:rPr>
        <w:t xml:space="preserve">Frecuencia </w:t>
      </w:r>
      <w:r w:rsidR="00144FDC" w:rsidRPr="00662DE8">
        <w:rPr>
          <w:rFonts w:ascii="Arial" w:hAnsi="Arial" w:cs="Arial"/>
          <w:color w:val="auto"/>
          <w:sz w:val="24"/>
          <w:szCs w:val="24"/>
        </w:rPr>
        <w:t>con la que se ha</w:t>
      </w:r>
      <w:r w:rsidR="00A46A83" w:rsidRPr="00662DE8">
        <w:rPr>
          <w:rFonts w:ascii="Arial" w:hAnsi="Arial" w:cs="Arial"/>
          <w:color w:val="auto"/>
          <w:sz w:val="24"/>
          <w:szCs w:val="24"/>
        </w:rPr>
        <w:t xml:space="preserve"> sentido que no podrían afrontar todas</w:t>
      </w:r>
      <w:r w:rsidR="00662DE8" w:rsidRPr="00662DE8">
        <w:rPr>
          <w:rFonts w:ascii="Arial" w:hAnsi="Arial" w:cs="Arial"/>
          <w:color w:val="auto"/>
          <w:sz w:val="24"/>
          <w:szCs w:val="24"/>
        </w:rPr>
        <w:t xml:space="preserve"> las cosas que tenían que hacer</w:t>
      </w:r>
    </w:p>
    <w:p w:rsidR="00EF2C29" w:rsidRPr="004C441F" w:rsidRDefault="00F8633D" w:rsidP="004C441F">
      <w:pPr>
        <w:rPr>
          <w:rFonts w:ascii="Arial" w:hAnsi="Arial" w:cs="Arial"/>
          <w:sz w:val="24"/>
          <w:szCs w:val="24"/>
        </w:rPr>
      </w:pPr>
      <w:r>
        <w:rPr>
          <w:noProof/>
          <w:lang w:eastAsia="es-ES"/>
        </w:rPr>
        <w:drawing>
          <wp:inline distT="0" distB="0" distL="0" distR="0" wp14:anchorId="36FE732F" wp14:editId="5A959150">
            <wp:extent cx="5254172" cy="2641600"/>
            <wp:effectExtent l="0" t="0" r="3810" b="63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EF2C29" w:rsidRPr="00975568">
        <w:rPr>
          <w:rFonts w:ascii="Arial" w:hAnsi="Arial" w:cs="Arial"/>
          <w:b/>
          <w:color w:val="auto"/>
          <w:sz w:val="18"/>
          <w:szCs w:val="18"/>
        </w:rPr>
        <w:t>Fuente:</w:t>
      </w:r>
      <w:r w:rsidR="00EF2C29" w:rsidRPr="00975568">
        <w:rPr>
          <w:sz w:val="18"/>
          <w:szCs w:val="18"/>
        </w:rPr>
        <w:t xml:space="preserve"> </w:t>
      </w:r>
      <w:r w:rsidR="00EF2C29" w:rsidRPr="00975568">
        <w:rPr>
          <w:rFonts w:ascii="Arial" w:hAnsi="Arial" w:cs="Arial"/>
          <w:color w:val="auto"/>
          <w:sz w:val="18"/>
          <w:szCs w:val="18"/>
        </w:rPr>
        <w:t>Escala de Estrés Percibido - Perceived Stress Scale (PSS) de 14 ítems</w:t>
      </w:r>
      <w:r w:rsidR="00EF2C29">
        <w:rPr>
          <w:rFonts w:ascii="Arial" w:hAnsi="Arial" w:cs="Arial"/>
          <w:color w:val="auto"/>
          <w:sz w:val="20"/>
          <w:szCs w:val="24"/>
        </w:rPr>
        <w:t xml:space="preserve"> </w:t>
      </w:r>
    </w:p>
    <w:p w:rsidR="002D15D3" w:rsidRPr="007741D3" w:rsidRDefault="00BC0814" w:rsidP="002D15D3">
      <w:pPr>
        <w:jc w:val="both"/>
        <w:rPr>
          <w:rFonts w:ascii="Arial" w:hAnsi="Arial" w:cs="Arial"/>
          <w:b/>
          <w:color w:val="auto"/>
          <w:sz w:val="24"/>
          <w:szCs w:val="24"/>
        </w:rPr>
      </w:pPr>
      <w:r w:rsidRPr="00BC0814">
        <w:rPr>
          <w:rFonts w:ascii="Arial" w:hAnsi="Arial" w:cs="Arial"/>
          <w:b/>
          <w:color w:val="auto"/>
          <w:sz w:val="24"/>
          <w:szCs w:val="24"/>
        </w:rPr>
        <w:t xml:space="preserve">Interpretación: </w:t>
      </w:r>
      <w:r w:rsidR="00160E08" w:rsidRPr="004C441F">
        <w:rPr>
          <w:rFonts w:ascii="Arial" w:hAnsi="Arial" w:cs="Arial"/>
          <w:color w:val="auto"/>
          <w:sz w:val="24"/>
          <w:szCs w:val="24"/>
        </w:rPr>
        <w:t xml:space="preserve">El 33% de la población </w:t>
      </w:r>
      <w:r w:rsidR="004C441F" w:rsidRPr="004C441F">
        <w:rPr>
          <w:rFonts w:ascii="Arial" w:hAnsi="Arial" w:cs="Arial"/>
          <w:color w:val="auto"/>
          <w:sz w:val="24"/>
          <w:szCs w:val="24"/>
        </w:rPr>
        <w:t>de vez en cuando ha sentido que no podría afrontar todas las cosas que tenían que hacer, mientras que el 9% nunca ha sentido que no podría afrontar todas estas cosas.</w:t>
      </w:r>
      <w:r w:rsidR="004C441F">
        <w:rPr>
          <w:rFonts w:ascii="Arial" w:hAnsi="Arial" w:cs="Arial"/>
          <w:b/>
          <w:color w:val="auto"/>
          <w:sz w:val="24"/>
          <w:szCs w:val="24"/>
        </w:rPr>
        <w:t xml:space="preserve"> </w:t>
      </w:r>
    </w:p>
    <w:p w:rsidR="002D15D3" w:rsidRDefault="002D15D3" w:rsidP="00B906EB">
      <w:pPr>
        <w:jc w:val="both"/>
        <w:rPr>
          <w:rFonts w:ascii="Arial" w:hAnsi="Arial" w:cs="Arial"/>
          <w:b/>
          <w:color w:val="auto"/>
          <w:sz w:val="24"/>
          <w:szCs w:val="24"/>
        </w:rPr>
      </w:pPr>
    </w:p>
    <w:p w:rsidR="00E65A77" w:rsidRPr="00B906EB" w:rsidRDefault="00B906EB" w:rsidP="00B906EB">
      <w:pPr>
        <w:jc w:val="center"/>
        <w:rPr>
          <w:rFonts w:ascii="Arial" w:hAnsi="Arial" w:cs="Arial"/>
          <w:b/>
          <w:color w:val="auto"/>
          <w:sz w:val="24"/>
          <w:szCs w:val="24"/>
        </w:rPr>
      </w:pPr>
      <w:r>
        <w:rPr>
          <w:noProof/>
          <w:lang w:eastAsia="es-ES"/>
        </w:rPr>
        <w:lastRenderedPageBreak/>
        <w:drawing>
          <wp:anchor distT="0" distB="0" distL="114300" distR="114300" simplePos="0" relativeHeight="251659264" behindDoc="0" locked="0" layoutInCell="1" allowOverlap="1" wp14:anchorId="36F48F97" wp14:editId="5F35726A">
            <wp:simplePos x="0" y="0"/>
            <wp:positionH relativeFrom="margin">
              <wp:align>left</wp:align>
            </wp:positionH>
            <wp:positionV relativeFrom="paragraph">
              <wp:posOffset>493395</wp:posOffset>
            </wp:positionV>
            <wp:extent cx="5093970" cy="2699385"/>
            <wp:effectExtent l="0" t="0" r="11430" b="5715"/>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146848">
        <w:rPr>
          <w:rFonts w:ascii="Arial" w:hAnsi="Arial" w:cs="Arial"/>
          <w:b/>
          <w:color w:val="auto"/>
          <w:sz w:val="24"/>
          <w:szCs w:val="24"/>
        </w:rPr>
        <w:t>Grá</w:t>
      </w:r>
      <w:r w:rsidR="00EE2528">
        <w:rPr>
          <w:rFonts w:ascii="Arial" w:hAnsi="Arial" w:cs="Arial"/>
          <w:b/>
          <w:color w:val="auto"/>
          <w:sz w:val="24"/>
          <w:szCs w:val="24"/>
        </w:rPr>
        <w:t>fico 9</w:t>
      </w:r>
      <w:r w:rsidR="00A46A83" w:rsidRPr="00B906EB">
        <w:rPr>
          <w:rFonts w:ascii="Arial" w:hAnsi="Arial" w:cs="Arial"/>
          <w:b/>
          <w:color w:val="auto"/>
          <w:sz w:val="24"/>
          <w:szCs w:val="24"/>
        </w:rPr>
        <w:t xml:space="preserve">. </w:t>
      </w:r>
      <w:r w:rsidR="00A46A83" w:rsidRPr="00B906EB">
        <w:rPr>
          <w:rFonts w:ascii="Arial" w:hAnsi="Arial" w:cs="Arial"/>
          <w:color w:val="auto"/>
          <w:sz w:val="24"/>
          <w:szCs w:val="24"/>
        </w:rPr>
        <w:t xml:space="preserve">Frecuencia </w:t>
      </w:r>
      <w:r w:rsidR="00482955">
        <w:rPr>
          <w:rFonts w:ascii="Arial" w:hAnsi="Arial" w:cs="Arial"/>
          <w:color w:val="auto"/>
          <w:sz w:val="24"/>
          <w:szCs w:val="24"/>
        </w:rPr>
        <w:t xml:space="preserve">con la que </w:t>
      </w:r>
      <w:r w:rsidR="00144FDC" w:rsidRPr="00B906EB">
        <w:rPr>
          <w:rFonts w:ascii="Arial" w:hAnsi="Arial" w:cs="Arial"/>
          <w:color w:val="auto"/>
          <w:sz w:val="24"/>
          <w:szCs w:val="24"/>
        </w:rPr>
        <w:t xml:space="preserve"> ha</w:t>
      </w:r>
      <w:r w:rsidR="00A46A83" w:rsidRPr="00B906EB">
        <w:rPr>
          <w:rFonts w:ascii="Arial" w:hAnsi="Arial" w:cs="Arial"/>
          <w:color w:val="auto"/>
          <w:sz w:val="24"/>
          <w:szCs w:val="24"/>
        </w:rPr>
        <w:t xml:space="preserve"> podido controlar las dificultades de la vida.</w:t>
      </w:r>
    </w:p>
    <w:p w:rsidR="00EF2C29" w:rsidRPr="00975568" w:rsidRDefault="00EF2C29" w:rsidP="00B906EB">
      <w:pPr>
        <w:jc w:val="both"/>
        <w:rPr>
          <w:rFonts w:ascii="Arial" w:hAnsi="Arial" w:cs="Arial"/>
          <w:color w:val="auto"/>
          <w:sz w:val="18"/>
          <w:szCs w:val="18"/>
        </w:rPr>
      </w:pPr>
      <w:r w:rsidRPr="00975568">
        <w:rPr>
          <w:rFonts w:ascii="Arial" w:hAnsi="Arial" w:cs="Arial"/>
          <w:b/>
          <w:color w:val="auto"/>
          <w:sz w:val="18"/>
          <w:szCs w:val="18"/>
        </w:rPr>
        <w:t>Fuente:</w:t>
      </w:r>
      <w:r w:rsidRPr="00975568">
        <w:rPr>
          <w:sz w:val="18"/>
          <w:szCs w:val="18"/>
        </w:rPr>
        <w:t xml:space="preserve"> </w:t>
      </w:r>
      <w:r w:rsidRPr="00975568">
        <w:rPr>
          <w:rFonts w:ascii="Arial" w:hAnsi="Arial" w:cs="Arial"/>
          <w:color w:val="auto"/>
          <w:sz w:val="18"/>
          <w:szCs w:val="18"/>
        </w:rPr>
        <w:t xml:space="preserve">Escala de Estrés Percibido - Perceived Stress Scale (PSS) de 14 ítems </w:t>
      </w:r>
    </w:p>
    <w:p w:rsidR="00EF2C29" w:rsidRDefault="00482955" w:rsidP="00482955">
      <w:pPr>
        <w:jc w:val="both"/>
        <w:rPr>
          <w:rFonts w:ascii="Arial" w:hAnsi="Arial" w:cs="Arial"/>
          <w:color w:val="auto"/>
          <w:sz w:val="24"/>
          <w:szCs w:val="24"/>
        </w:rPr>
      </w:pPr>
      <w:r w:rsidRPr="00482955">
        <w:rPr>
          <w:rFonts w:ascii="Arial" w:hAnsi="Arial" w:cs="Arial"/>
          <w:b/>
          <w:color w:val="auto"/>
          <w:sz w:val="24"/>
          <w:szCs w:val="24"/>
        </w:rPr>
        <w:t>Interpretación:</w:t>
      </w:r>
      <w:r w:rsidRPr="00482955">
        <w:rPr>
          <w:rFonts w:ascii="Arial" w:hAnsi="Arial" w:cs="Arial"/>
          <w:color w:val="auto"/>
          <w:sz w:val="24"/>
          <w:szCs w:val="24"/>
        </w:rPr>
        <w:t xml:space="preserve"> El 39% de la población a menudo ha podido controlar las dificultades de la vida, mientras que solo un 5% nunca ha podido controlarlas. </w:t>
      </w:r>
    </w:p>
    <w:p w:rsidR="002D15D3" w:rsidRPr="00482955" w:rsidRDefault="002D15D3" w:rsidP="00482955">
      <w:pPr>
        <w:jc w:val="both"/>
        <w:rPr>
          <w:rFonts w:ascii="Arial" w:hAnsi="Arial" w:cs="Arial"/>
          <w:color w:val="auto"/>
          <w:sz w:val="24"/>
          <w:szCs w:val="24"/>
        </w:rPr>
      </w:pPr>
    </w:p>
    <w:p w:rsidR="00E65A77" w:rsidRPr="00482955" w:rsidRDefault="00146848" w:rsidP="00482955">
      <w:pPr>
        <w:jc w:val="center"/>
        <w:rPr>
          <w:rFonts w:ascii="Arial" w:hAnsi="Arial" w:cs="Arial"/>
          <w:b/>
          <w:color w:val="auto"/>
          <w:sz w:val="24"/>
          <w:szCs w:val="24"/>
        </w:rPr>
      </w:pPr>
      <w:r>
        <w:rPr>
          <w:rFonts w:ascii="Arial" w:hAnsi="Arial" w:cs="Arial"/>
          <w:b/>
          <w:color w:val="auto"/>
          <w:sz w:val="24"/>
          <w:szCs w:val="24"/>
        </w:rPr>
        <w:t>Grá</w:t>
      </w:r>
      <w:r w:rsidR="00EE2528">
        <w:rPr>
          <w:rFonts w:ascii="Arial" w:hAnsi="Arial" w:cs="Arial"/>
          <w:b/>
          <w:color w:val="auto"/>
          <w:sz w:val="24"/>
          <w:szCs w:val="24"/>
        </w:rPr>
        <w:t>fico 10</w:t>
      </w:r>
      <w:r w:rsidR="00A46A83" w:rsidRPr="00482955">
        <w:rPr>
          <w:rFonts w:ascii="Arial" w:hAnsi="Arial" w:cs="Arial"/>
          <w:color w:val="auto"/>
          <w:sz w:val="24"/>
          <w:szCs w:val="24"/>
        </w:rPr>
        <w:t xml:space="preserve">. Frecuencia </w:t>
      </w:r>
      <w:r w:rsidR="00E165B7" w:rsidRPr="00482955">
        <w:rPr>
          <w:rFonts w:ascii="Arial" w:hAnsi="Arial" w:cs="Arial"/>
          <w:color w:val="auto"/>
          <w:sz w:val="24"/>
          <w:szCs w:val="24"/>
        </w:rPr>
        <w:t xml:space="preserve">con la que se ha </w:t>
      </w:r>
      <w:r w:rsidR="00A46A83" w:rsidRPr="00482955">
        <w:rPr>
          <w:rFonts w:ascii="Arial" w:hAnsi="Arial" w:cs="Arial"/>
          <w:color w:val="auto"/>
          <w:sz w:val="24"/>
          <w:szCs w:val="24"/>
        </w:rPr>
        <w:t>sentido que tienen todo bajo control durante el último mes.</w:t>
      </w:r>
    </w:p>
    <w:p w:rsidR="00E65A77" w:rsidRDefault="00F8633D" w:rsidP="00E65A77">
      <w:pPr>
        <w:rPr>
          <w:rFonts w:ascii="Arial" w:hAnsi="Arial" w:cs="Arial"/>
          <w:sz w:val="24"/>
          <w:szCs w:val="24"/>
        </w:rPr>
      </w:pPr>
      <w:r>
        <w:rPr>
          <w:noProof/>
          <w:lang w:eastAsia="es-ES"/>
        </w:rPr>
        <w:drawing>
          <wp:inline distT="0" distB="0" distL="0" distR="0" wp14:anchorId="20732F31" wp14:editId="7DE626BD">
            <wp:extent cx="5341257" cy="2670629"/>
            <wp:effectExtent l="0" t="0" r="12065" b="1587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F2C29" w:rsidRPr="00975568" w:rsidRDefault="00EF2C29" w:rsidP="00643A42">
      <w:pPr>
        <w:jc w:val="both"/>
        <w:rPr>
          <w:rFonts w:ascii="Arial" w:hAnsi="Arial" w:cs="Arial"/>
          <w:color w:val="auto"/>
          <w:sz w:val="18"/>
          <w:szCs w:val="18"/>
        </w:rPr>
      </w:pPr>
      <w:r w:rsidRPr="00975568">
        <w:rPr>
          <w:rFonts w:ascii="Arial" w:hAnsi="Arial" w:cs="Arial"/>
          <w:b/>
          <w:color w:val="auto"/>
          <w:sz w:val="18"/>
          <w:szCs w:val="18"/>
        </w:rPr>
        <w:t>Fuente:</w:t>
      </w:r>
      <w:r w:rsidRPr="00975568">
        <w:rPr>
          <w:sz w:val="18"/>
          <w:szCs w:val="18"/>
        </w:rPr>
        <w:t xml:space="preserve"> </w:t>
      </w:r>
      <w:r w:rsidRPr="00975568">
        <w:rPr>
          <w:rFonts w:ascii="Arial" w:hAnsi="Arial" w:cs="Arial"/>
          <w:color w:val="auto"/>
          <w:sz w:val="18"/>
          <w:szCs w:val="18"/>
        </w:rPr>
        <w:t xml:space="preserve">Escala de Estrés Percibido - Perceived Stress Scale (PSS) de 14 ítems </w:t>
      </w:r>
    </w:p>
    <w:p w:rsidR="002D15D3" w:rsidRDefault="00FE51F9" w:rsidP="00F02770">
      <w:pPr>
        <w:jc w:val="both"/>
        <w:rPr>
          <w:rFonts w:ascii="Arial" w:hAnsi="Arial" w:cs="Arial"/>
          <w:color w:val="auto"/>
          <w:sz w:val="24"/>
          <w:szCs w:val="24"/>
        </w:rPr>
      </w:pPr>
      <w:r w:rsidRPr="00FE51F9">
        <w:rPr>
          <w:rFonts w:ascii="Arial" w:hAnsi="Arial" w:cs="Arial"/>
          <w:b/>
          <w:color w:val="auto"/>
          <w:sz w:val="24"/>
          <w:szCs w:val="24"/>
        </w:rPr>
        <w:t xml:space="preserve">Interpretación: </w:t>
      </w:r>
      <w:r>
        <w:rPr>
          <w:rFonts w:ascii="Arial" w:hAnsi="Arial" w:cs="Arial"/>
          <w:color w:val="auto"/>
          <w:sz w:val="24"/>
          <w:szCs w:val="24"/>
        </w:rPr>
        <w:t xml:space="preserve">El 31% de la población </w:t>
      </w:r>
      <w:r w:rsidR="000C514B">
        <w:rPr>
          <w:rFonts w:ascii="Arial" w:hAnsi="Arial" w:cs="Arial"/>
          <w:color w:val="auto"/>
          <w:sz w:val="24"/>
          <w:szCs w:val="24"/>
        </w:rPr>
        <w:t xml:space="preserve">a menudo en el último mes ha sentido que tiene todo bajo control, </w:t>
      </w:r>
      <w:r w:rsidR="00643A42">
        <w:rPr>
          <w:rFonts w:ascii="Arial" w:hAnsi="Arial" w:cs="Arial"/>
          <w:color w:val="auto"/>
          <w:sz w:val="24"/>
          <w:szCs w:val="24"/>
        </w:rPr>
        <w:t xml:space="preserve">mientras que el 5% nunca ha sentido que tiene todo bajo control. </w:t>
      </w:r>
    </w:p>
    <w:p w:rsidR="00EF2C29" w:rsidRPr="00F02770" w:rsidRDefault="00146848" w:rsidP="00F02770">
      <w:pPr>
        <w:jc w:val="center"/>
        <w:rPr>
          <w:rFonts w:ascii="Arial" w:hAnsi="Arial" w:cs="Arial"/>
          <w:color w:val="auto"/>
          <w:sz w:val="24"/>
          <w:szCs w:val="24"/>
        </w:rPr>
      </w:pPr>
      <w:r>
        <w:rPr>
          <w:rFonts w:ascii="Arial" w:hAnsi="Arial" w:cs="Arial"/>
          <w:b/>
          <w:color w:val="auto"/>
          <w:sz w:val="24"/>
          <w:szCs w:val="24"/>
        </w:rPr>
        <w:lastRenderedPageBreak/>
        <w:t>Grá</w:t>
      </w:r>
      <w:r w:rsidR="00EE2528">
        <w:rPr>
          <w:rFonts w:ascii="Arial" w:hAnsi="Arial" w:cs="Arial"/>
          <w:b/>
          <w:color w:val="auto"/>
          <w:sz w:val="24"/>
          <w:szCs w:val="24"/>
        </w:rPr>
        <w:t>fico 11</w:t>
      </w:r>
      <w:r w:rsidR="00A46A83" w:rsidRPr="00F02770">
        <w:rPr>
          <w:rFonts w:ascii="Arial" w:hAnsi="Arial" w:cs="Arial"/>
          <w:b/>
          <w:color w:val="auto"/>
          <w:sz w:val="24"/>
          <w:szCs w:val="24"/>
        </w:rPr>
        <w:t xml:space="preserve">. </w:t>
      </w:r>
      <w:r w:rsidR="00A46A83" w:rsidRPr="00F02770">
        <w:rPr>
          <w:rFonts w:ascii="Arial" w:hAnsi="Arial" w:cs="Arial"/>
          <w:color w:val="auto"/>
          <w:sz w:val="24"/>
          <w:szCs w:val="24"/>
        </w:rPr>
        <w:t xml:space="preserve">Frecuencia </w:t>
      </w:r>
      <w:r w:rsidR="00E165B7" w:rsidRPr="00F02770">
        <w:rPr>
          <w:rFonts w:ascii="Arial" w:hAnsi="Arial" w:cs="Arial"/>
          <w:color w:val="auto"/>
          <w:sz w:val="24"/>
          <w:szCs w:val="24"/>
        </w:rPr>
        <w:t>con la que se ha</w:t>
      </w:r>
      <w:r w:rsidR="00A46A83" w:rsidRPr="00F02770">
        <w:rPr>
          <w:rFonts w:ascii="Arial" w:hAnsi="Arial" w:cs="Arial"/>
          <w:color w:val="auto"/>
          <w:sz w:val="24"/>
          <w:szCs w:val="24"/>
        </w:rPr>
        <w:t xml:space="preserve"> estado </w:t>
      </w:r>
      <w:r w:rsidR="00971ECF" w:rsidRPr="00F02770">
        <w:rPr>
          <w:rFonts w:ascii="Arial" w:hAnsi="Arial" w:cs="Arial"/>
          <w:color w:val="auto"/>
          <w:sz w:val="24"/>
          <w:szCs w:val="24"/>
        </w:rPr>
        <w:t>enfadados</w:t>
      </w:r>
      <w:r w:rsidR="00A46A83" w:rsidRPr="00F02770">
        <w:rPr>
          <w:rFonts w:ascii="Arial" w:hAnsi="Arial" w:cs="Arial"/>
          <w:color w:val="auto"/>
          <w:sz w:val="24"/>
          <w:szCs w:val="24"/>
        </w:rPr>
        <w:t xml:space="preserve"> porque las cosas que le han oc</w:t>
      </w:r>
      <w:r w:rsidR="00F02770" w:rsidRPr="00F02770">
        <w:rPr>
          <w:rFonts w:ascii="Arial" w:hAnsi="Arial" w:cs="Arial"/>
          <w:color w:val="auto"/>
          <w:sz w:val="24"/>
          <w:szCs w:val="24"/>
        </w:rPr>
        <w:t>urrido estaban fuera de control</w:t>
      </w:r>
    </w:p>
    <w:p w:rsidR="00EF2C29" w:rsidRPr="000B6EC6" w:rsidRDefault="00F8633D" w:rsidP="000B6EC6">
      <w:pPr>
        <w:jc w:val="both"/>
        <w:rPr>
          <w:rFonts w:ascii="Arial" w:hAnsi="Arial" w:cs="Arial"/>
          <w:sz w:val="24"/>
          <w:szCs w:val="24"/>
        </w:rPr>
      </w:pPr>
      <w:r>
        <w:rPr>
          <w:noProof/>
          <w:lang w:eastAsia="es-ES"/>
        </w:rPr>
        <w:drawing>
          <wp:inline distT="0" distB="0" distL="0" distR="0" wp14:anchorId="01692CDB" wp14:editId="3AEA7B57">
            <wp:extent cx="5471886" cy="2844800"/>
            <wp:effectExtent l="0" t="0" r="14605" b="1270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EF2C29" w:rsidRPr="00975568">
        <w:rPr>
          <w:rFonts w:ascii="Arial" w:hAnsi="Arial" w:cs="Arial"/>
          <w:b/>
          <w:color w:val="auto"/>
          <w:sz w:val="18"/>
          <w:szCs w:val="18"/>
        </w:rPr>
        <w:t>Fuente:</w:t>
      </w:r>
      <w:r w:rsidR="00EF2C29" w:rsidRPr="00975568">
        <w:rPr>
          <w:sz w:val="18"/>
          <w:szCs w:val="18"/>
        </w:rPr>
        <w:t xml:space="preserve"> </w:t>
      </w:r>
      <w:r w:rsidR="00EF2C29" w:rsidRPr="00975568">
        <w:rPr>
          <w:rFonts w:ascii="Arial" w:hAnsi="Arial" w:cs="Arial"/>
          <w:color w:val="auto"/>
          <w:sz w:val="18"/>
          <w:szCs w:val="18"/>
        </w:rPr>
        <w:t>Escala de Estrés Percibido - Perceived Stress Scale (PSS) de 14 ítems</w:t>
      </w:r>
      <w:r w:rsidR="00EF2C29">
        <w:rPr>
          <w:rFonts w:ascii="Arial" w:hAnsi="Arial" w:cs="Arial"/>
          <w:color w:val="auto"/>
          <w:sz w:val="20"/>
          <w:szCs w:val="24"/>
        </w:rPr>
        <w:t xml:space="preserve"> </w:t>
      </w:r>
    </w:p>
    <w:p w:rsidR="00F02770" w:rsidRDefault="00F02770" w:rsidP="000B6EC6">
      <w:pPr>
        <w:jc w:val="both"/>
        <w:rPr>
          <w:rFonts w:ascii="Arial" w:hAnsi="Arial" w:cs="Arial"/>
          <w:color w:val="auto"/>
          <w:sz w:val="24"/>
          <w:szCs w:val="24"/>
        </w:rPr>
      </w:pPr>
      <w:r w:rsidRPr="00F02770">
        <w:rPr>
          <w:rFonts w:ascii="Arial" w:hAnsi="Arial" w:cs="Arial"/>
          <w:b/>
          <w:color w:val="auto"/>
          <w:sz w:val="24"/>
          <w:szCs w:val="24"/>
        </w:rPr>
        <w:t xml:space="preserve">Interpretación: </w:t>
      </w:r>
      <w:r>
        <w:rPr>
          <w:rFonts w:ascii="Arial" w:hAnsi="Arial" w:cs="Arial"/>
          <w:color w:val="auto"/>
          <w:sz w:val="24"/>
          <w:szCs w:val="24"/>
        </w:rPr>
        <w:t xml:space="preserve">El 35% de la población </w:t>
      </w:r>
      <w:r w:rsidR="000B6EC6">
        <w:rPr>
          <w:rFonts w:ascii="Arial" w:hAnsi="Arial" w:cs="Arial"/>
          <w:color w:val="auto"/>
          <w:sz w:val="24"/>
          <w:szCs w:val="24"/>
        </w:rPr>
        <w:t xml:space="preserve">encuestada </w:t>
      </w:r>
      <w:r>
        <w:rPr>
          <w:rFonts w:ascii="Arial" w:hAnsi="Arial" w:cs="Arial"/>
          <w:color w:val="auto"/>
          <w:sz w:val="24"/>
          <w:szCs w:val="24"/>
        </w:rPr>
        <w:t xml:space="preserve">de vez en cuando </w:t>
      </w:r>
      <w:r w:rsidR="000B6EC6">
        <w:rPr>
          <w:rFonts w:ascii="Arial" w:hAnsi="Arial" w:cs="Arial"/>
          <w:color w:val="auto"/>
          <w:sz w:val="24"/>
          <w:szCs w:val="24"/>
        </w:rPr>
        <w:t xml:space="preserve">ha estado enfadada porque las cosas que le han ocurrido estaban fuera de control, mientras que solo el 7% nunca ha estado enfadad bajo estas circunstancias. </w:t>
      </w:r>
    </w:p>
    <w:p w:rsidR="002D15D3" w:rsidRPr="00F02770" w:rsidRDefault="002D15D3" w:rsidP="000B6EC6">
      <w:pPr>
        <w:jc w:val="both"/>
        <w:rPr>
          <w:rFonts w:ascii="Arial" w:hAnsi="Arial" w:cs="Arial"/>
          <w:color w:val="auto"/>
          <w:sz w:val="24"/>
          <w:szCs w:val="24"/>
        </w:rPr>
      </w:pPr>
    </w:p>
    <w:p w:rsidR="00EF2C29" w:rsidRPr="000B6EC6" w:rsidRDefault="00146848" w:rsidP="000B6EC6">
      <w:pPr>
        <w:jc w:val="center"/>
        <w:rPr>
          <w:rFonts w:ascii="Arial" w:hAnsi="Arial" w:cs="Arial"/>
          <w:b/>
          <w:color w:val="auto"/>
          <w:sz w:val="24"/>
          <w:szCs w:val="24"/>
        </w:rPr>
      </w:pPr>
      <w:r>
        <w:rPr>
          <w:rFonts w:ascii="Arial" w:hAnsi="Arial" w:cs="Arial"/>
          <w:b/>
          <w:color w:val="auto"/>
          <w:sz w:val="24"/>
          <w:szCs w:val="24"/>
        </w:rPr>
        <w:t>Grá</w:t>
      </w:r>
      <w:r w:rsidR="00EE2528">
        <w:rPr>
          <w:rFonts w:ascii="Arial" w:hAnsi="Arial" w:cs="Arial"/>
          <w:b/>
          <w:color w:val="auto"/>
          <w:sz w:val="24"/>
          <w:szCs w:val="24"/>
        </w:rPr>
        <w:t>fico 12</w:t>
      </w:r>
      <w:r w:rsidR="00971ECF" w:rsidRPr="000B6EC6">
        <w:rPr>
          <w:rFonts w:ascii="Arial" w:hAnsi="Arial" w:cs="Arial"/>
          <w:b/>
          <w:color w:val="auto"/>
          <w:sz w:val="24"/>
          <w:szCs w:val="24"/>
        </w:rPr>
        <w:t xml:space="preserve">. </w:t>
      </w:r>
      <w:r w:rsidR="00971ECF" w:rsidRPr="000B6EC6">
        <w:rPr>
          <w:rFonts w:ascii="Arial" w:hAnsi="Arial" w:cs="Arial"/>
          <w:color w:val="auto"/>
          <w:sz w:val="24"/>
          <w:szCs w:val="24"/>
        </w:rPr>
        <w:t xml:space="preserve">Frecuencia </w:t>
      </w:r>
      <w:r w:rsidR="00E165B7" w:rsidRPr="000B6EC6">
        <w:rPr>
          <w:rFonts w:ascii="Arial" w:hAnsi="Arial" w:cs="Arial"/>
          <w:color w:val="auto"/>
          <w:sz w:val="24"/>
          <w:szCs w:val="24"/>
        </w:rPr>
        <w:t>con la que se ha</w:t>
      </w:r>
      <w:r w:rsidR="00971ECF" w:rsidRPr="000B6EC6">
        <w:rPr>
          <w:rFonts w:ascii="Arial" w:hAnsi="Arial" w:cs="Arial"/>
          <w:color w:val="auto"/>
          <w:sz w:val="24"/>
          <w:szCs w:val="24"/>
        </w:rPr>
        <w:t xml:space="preserve"> pensado sobre las cosas que le quedan por hacer durante el último mes.</w:t>
      </w:r>
    </w:p>
    <w:p w:rsidR="00EF2C29" w:rsidRDefault="00F8633D" w:rsidP="00A845EC">
      <w:pPr>
        <w:jc w:val="both"/>
        <w:rPr>
          <w:rFonts w:ascii="Arial" w:hAnsi="Arial" w:cs="Arial"/>
          <w:color w:val="auto"/>
          <w:sz w:val="20"/>
          <w:szCs w:val="24"/>
        </w:rPr>
      </w:pPr>
      <w:r>
        <w:rPr>
          <w:noProof/>
          <w:lang w:eastAsia="es-ES"/>
        </w:rPr>
        <w:drawing>
          <wp:inline distT="0" distB="0" distL="0" distR="0" wp14:anchorId="508A91C5" wp14:editId="6F071DB6">
            <wp:extent cx="5312229" cy="2569029"/>
            <wp:effectExtent l="0" t="0" r="3175" b="317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EF2C29" w:rsidRPr="00975568">
        <w:rPr>
          <w:rFonts w:ascii="Arial" w:hAnsi="Arial" w:cs="Arial"/>
          <w:b/>
          <w:color w:val="auto"/>
          <w:sz w:val="18"/>
          <w:szCs w:val="18"/>
        </w:rPr>
        <w:t>Fuente:</w:t>
      </w:r>
      <w:r w:rsidR="00EF2C29" w:rsidRPr="00975568">
        <w:rPr>
          <w:sz w:val="18"/>
          <w:szCs w:val="18"/>
        </w:rPr>
        <w:t xml:space="preserve"> </w:t>
      </w:r>
      <w:r w:rsidR="00EF2C29" w:rsidRPr="00975568">
        <w:rPr>
          <w:rFonts w:ascii="Arial" w:hAnsi="Arial" w:cs="Arial"/>
          <w:color w:val="auto"/>
          <w:sz w:val="18"/>
          <w:szCs w:val="18"/>
        </w:rPr>
        <w:t xml:space="preserve">Escala de Estrés Percibido - Perceived Stress Scale (PSS) de 14 ítems </w:t>
      </w:r>
    </w:p>
    <w:p w:rsidR="002D15D3" w:rsidRDefault="000B6EC6" w:rsidP="001E6540">
      <w:pPr>
        <w:jc w:val="both"/>
        <w:rPr>
          <w:rFonts w:ascii="Arial" w:hAnsi="Arial" w:cs="Arial"/>
          <w:color w:val="auto"/>
          <w:sz w:val="24"/>
          <w:szCs w:val="24"/>
        </w:rPr>
      </w:pPr>
      <w:r w:rsidRPr="000B6EC6">
        <w:rPr>
          <w:rFonts w:ascii="Arial" w:hAnsi="Arial" w:cs="Arial"/>
          <w:b/>
          <w:color w:val="auto"/>
          <w:sz w:val="24"/>
          <w:szCs w:val="24"/>
        </w:rPr>
        <w:t xml:space="preserve">Interpretación: </w:t>
      </w:r>
      <w:r w:rsidR="00A845EC">
        <w:rPr>
          <w:rFonts w:ascii="Arial" w:hAnsi="Arial" w:cs="Arial"/>
          <w:color w:val="auto"/>
          <w:sz w:val="24"/>
          <w:szCs w:val="24"/>
        </w:rPr>
        <w:t xml:space="preserve">El 34% de la población encuestada a menudo ha pensado sobre las cosas que le quedan por hacer, mientras que solo el 2% nunca ha pensado sobre las cosas que le quedan por hacer. </w:t>
      </w:r>
    </w:p>
    <w:p w:rsidR="00EF2C29" w:rsidRPr="00A845EC" w:rsidRDefault="00146848" w:rsidP="001E6540">
      <w:pPr>
        <w:jc w:val="center"/>
        <w:rPr>
          <w:rFonts w:ascii="Arial" w:hAnsi="Arial" w:cs="Arial"/>
          <w:color w:val="auto"/>
          <w:sz w:val="24"/>
          <w:szCs w:val="24"/>
        </w:rPr>
      </w:pPr>
      <w:r>
        <w:rPr>
          <w:rFonts w:ascii="Arial" w:hAnsi="Arial" w:cs="Arial"/>
          <w:b/>
          <w:color w:val="auto"/>
          <w:sz w:val="24"/>
          <w:szCs w:val="24"/>
        </w:rPr>
        <w:lastRenderedPageBreak/>
        <w:t>Grá</w:t>
      </w:r>
      <w:r w:rsidR="00EE2528">
        <w:rPr>
          <w:rFonts w:ascii="Arial" w:hAnsi="Arial" w:cs="Arial"/>
          <w:b/>
          <w:color w:val="auto"/>
          <w:sz w:val="24"/>
          <w:szCs w:val="24"/>
        </w:rPr>
        <w:t>fico 13</w:t>
      </w:r>
      <w:r w:rsidR="00971ECF" w:rsidRPr="00A845EC">
        <w:rPr>
          <w:rFonts w:ascii="Arial" w:hAnsi="Arial" w:cs="Arial"/>
          <w:b/>
          <w:color w:val="auto"/>
          <w:sz w:val="24"/>
          <w:szCs w:val="24"/>
        </w:rPr>
        <w:t xml:space="preserve">. </w:t>
      </w:r>
      <w:r w:rsidR="00971ECF" w:rsidRPr="00A845EC">
        <w:rPr>
          <w:rFonts w:ascii="Arial" w:hAnsi="Arial" w:cs="Arial"/>
          <w:color w:val="auto"/>
          <w:sz w:val="24"/>
          <w:szCs w:val="24"/>
        </w:rPr>
        <w:t xml:space="preserve">Frecuencia </w:t>
      </w:r>
      <w:r w:rsidR="00E165B7" w:rsidRPr="00A845EC">
        <w:rPr>
          <w:rFonts w:ascii="Arial" w:hAnsi="Arial" w:cs="Arial"/>
          <w:color w:val="auto"/>
          <w:sz w:val="24"/>
          <w:szCs w:val="24"/>
        </w:rPr>
        <w:t>con la que se ha</w:t>
      </w:r>
      <w:r w:rsidR="00971ECF" w:rsidRPr="00A845EC">
        <w:rPr>
          <w:rFonts w:ascii="Arial" w:hAnsi="Arial" w:cs="Arial"/>
          <w:color w:val="auto"/>
          <w:sz w:val="24"/>
          <w:szCs w:val="24"/>
        </w:rPr>
        <w:t xml:space="preserve"> podido controlar la forma de pasar </w:t>
      </w:r>
      <w:r w:rsidR="00A845EC">
        <w:rPr>
          <w:rFonts w:ascii="Arial" w:hAnsi="Arial" w:cs="Arial"/>
          <w:color w:val="auto"/>
          <w:sz w:val="24"/>
          <w:szCs w:val="24"/>
        </w:rPr>
        <w:t>el tiempo durante el último mes</w:t>
      </w:r>
    </w:p>
    <w:p w:rsidR="00EF2C29" w:rsidRPr="00D876D1" w:rsidRDefault="00F8633D" w:rsidP="009D7A3E">
      <w:pPr>
        <w:jc w:val="both"/>
        <w:rPr>
          <w:rFonts w:ascii="Arial" w:hAnsi="Arial" w:cs="Arial"/>
          <w:sz w:val="18"/>
          <w:szCs w:val="18"/>
        </w:rPr>
      </w:pPr>
      <w:r>
        <w:rPr>
          <w:noProof/>
          <w:lang w:eastAsia="es-ES"/>
        </w:rPr>
        <w:drawing>
          <wp:inline distT="0" distB="0" distL="0" distR="0" wp14:anchorId="7F0BC593" wp14:editId="01A79F5A">
            <wp:extent cx="5428343" cy="2728686"/>
            <wp:effectExtent l="0" t="0" r="1270" b="1460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EF2C29" w:rsidRPr="00D876D1">
        <w:rPr>
          <w:rFonts w:ascii="Arial" w:hAnsi="Arial" w:cs="Arial"/>
          <w:b/>
          <w:color w:val="auto"/>
          <w:sz w:val="18"/>
          <w:szCs w:val="18"/>
        </w:rPr>
        <w:t>Fuente:</w:t>
      </w:r>
      <w:r w:rsidR="00EF2C29" w:rsidRPr="00D876D1">
        <w:rPr>
          <w:sz w:val="18"/>
          <w:szCs w:val="18"/>
        </w:rPr>
        <w:t xml:space="preserve"> </w:t>
      </w:r>
      <w:r w:rsidR="00EF2C29" w:rsidRPr="00D876D1">
        <w:rPr>
          <w:rFonts w:ascii="Arial" w:hAnsi="Arial" w:cs="Arial"/>
          <w:color w:val="auto"/>
          <w:sz w:val="18"/>
          <w:szCs w:val="18"/>
        </w:rPr>
        <w:t xml:space="preserve">Escala de Estrés Percibido - Perceived Stress Scale (PSS) de 14 ítems </w:t>
      </w:r>
    </w:p>
    <w:p w:rsidR="002D15D3" w:rsidRPr="00A845EC" w:rsidRDefault="00A845EC" w:rsidP="009D7A3E">
      <w:pPr>
        <w:jc w:val="both"/>
        <w:rPr>
          <w:rFonts w:ascii="Arial" w:hAnsi="Arial" w:cs="Arial"/>
          <w:color w:val="auto"/>
          <w:sz w:val="24"/>
          <w:szCs w:val="24"/>
        </w:rPr>
      </w:pPr>
      <w:r w:rsidRPr="00A845EC">
        <w:rPr>
          <w:rFonts w:ascii="Arial" w:hAnsi="Arial" w:cs="Arial"/>
          <w:b/>
          <w:color w:val="auto"/>
          <w:sz w:val="24"/>
          <w:szCs w:val="24"/>
        </w:rPr>
        <w:t xml:space="preserve">Interpretación: </w:t>
      </w:r>
      <w:r>
        <w:rPr>
          <w:rFonts w:ascii="Arial" w:hAnsi="Arial" w:cs="Arial"/>
          <w:color w:val="auto"/>
          <w:sz w:val="24"/>
          <w:szCs w:val="24"/>
        </w:rPr>
        <w:t>El 39% de la población de vez en cuando</w:t>
      </w:r>
      <w:r w:rsidR="009D7A3E">
        <w:rPr>
          <w:rFonts w:ascii="Arial" w:hAnsi="Arial" w:cs="Arial"/>
          <w:color w:val="auto"/>
          <w:sz w:val="24"/>
          <w:szCs w:val="24"/>
        </w:rPr>
        <w:t xml:space="preserve"> durante el último mes ha podido controlar la forma de pasar el tiempo, mientras que solo el 3% nunca ha podido </w:t>
      </w:r>
      <w:r w:rsidR="00F4434D">
        <w:rPr>
          <w:rFonts w:ascii="Arial" w:hAnsi="Arial" w:cs="Arial"/>
          <w:color w:val="auto"/>
          <w:sz w:val="24"/>
          <w:szCs w:val="24"/>
        </w:rPr>
        <w:t xml:space="preserve">controlar </w:t>
      </w:r>
      <w:r w:rsidR="009D7A3E">
        <w:rPr>
          <w:rFonts w:ascii="Arial" w:hAnsi="Arial" w:cs="Arial"/>
          <w:color w:val="auto"/>
          <w:sz w:val="24"/>
          <w:szCs w:val="24"/>
        </w:rPr>
        <w:t xml:space="preserve">la forma de pasar el tiempo durante el último mes. </w:t>
      </w:r>
    </w:p>
    <w:p w:rsidR="00971ECF" w:rsidRPr="00A845EC" w:rsidRDefault="00146848" w:rsidP="00A845EC">
      <w:pPr>
        <w:jc w:val="center"/>
        <w:rPr>
          <w:rFonts w:ascii="Arial" w:hAnsi="Arial" w:cs="Arial"/>
          <w:b/>
          <w:color w:val="auto"/>
          <w:sz w:val="24"/>
          <w:szCs w:val="24"/>
        </w:rPr>
      </w:pPr>
      <w:r>
        <w:rPr>
          <w:rFonts w:ascii="Arial" w:hAnsi="Arial" w:cs="Arial"/>
          <w:b/>
          <w:color w:val="auto"/>
          <w:sz w:val="24"/>
          <w:szCs w:val="24"/>
        </w:rPr>
        <w:t>Grá</w:t>
      </w:r>
      <w:r w:rsidR="00EE2528">
        <w:rPr>
          <w:rFonts w:ascii="Arial" w:hAnsi="Arial" w:cs="Arial"/>
          <w:b/>
          <w:color w:val="auto"/>
          <w:sz w:val="24"/>
          <w:szCs w:val="24"/>
        </w:rPr>
        <w:t>fico 14</w:t>
      </w:r>
      <w:r w:rsidR="00971ECF" w:rsidRPr="00A845EC">
        <w:rPr>
          <w:rFonts w:ascii="Arial" w:hAnsi="Arial" w:cs="Arial"/>
          <w:b/>
          <w:color w:val="auto"/>
          <w:sz w:val="24"/>
          <w:szCs w:val="24"/>
        </w:rPr>
        <w:t xml:space="preserve">. </w:t>
      </w:r>
      <w:r w:rsidR="00971ECF" w:rsidRPr="00A845EC">
        <w:rPr>
          <w:rFonts w:ascii="Arial" w:hAnsi="Arial" w:cs="Arial"/>
          <w:color w:val="auto"/>
          <w:sz w:val="24"/>
          <w:szCs w:val="24"/>
        </w:rPr>
        <w:t xml:space="preserve">Frecuencia </w:t>
      </w:r>
      <w:r w:rsidR="00E165B7" w:rsidRPr="00A845EC">
        <w:rPr>
          <w:rFonts w:ascii="Arial" w:hAnsi="Arial" w:cs="Arial"/>
          <w:color w:val="auto"/>
          <w:sz w:val="24"/>
          <w:szCs w:val="24"/>
        </w:rPr>
        <w:t>con la que se ha</w:t>
      </w:r>
      <w:r w:rsidR="00971ECF" w:rsidRPr="00A845EC">
        <w:rPr>
          <w:rFonts w:ascii="Arial" w:hAnsi="Arial" w:cs="Arial"/>
          <w:color w:val="auto"/>
          <w:sz w:val="24"/>
          <w:szCs w:val="24"/>
        </w:rPr>
        <w:t xml:space="preserve"> sentido que las dificultades se acumulan tanto que no puede superarlas durante el último mes.</w:t>
      </w:r>
    </w:p>
    <w:p w:rsidR="00EF2C29" w:rsidRPr="009D7A3E" w:rsidRDefault="00F8633D" w:rsidP="009D7A3E">
      <w:pPr>
        <w:jc w:val="both"/>
        <w:rPr>
          <w:rFonts w:ascii="Arial" w:hAnsi="Arial" w:cs="Arial"/>
          <w:sz w:val="24"/>
          <w:szCs w:val="24"/>
        </w:rPr>
      </w:pPr>
      <w:r>
        <w:rPr>
          <w:noProof/>
          <w:lang w:eastAsia="es-ES"/>
        </w:rPr>
        <w:drawing>
          <wp:inline distT="0" distB="0" distL="0" distR="0" wp14:anchorId="1698F86B" wp14:editId="057EE79C">
            <wp:extent cx="5486400" cy="2699657"/>
            <wp:effectExtent l="0" t="0" r="0" b="571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EF2C29" w:rsidRPr="00D876D1">
        <w:rPr>
          <w:rFonts w:ascii="Arial" w:hAnsi="Arial" w:cs="Arial"/>
          <w:b/>
          <w:color w:val="auto"/>
          <w:sz w:val="18"/>
          <w:szCs w:val="18"/>
        </w:rPr>
        <w:t>Fuente:</w:t>
      </w:r>
      <w:r w:rsidR="00EF2C29" w:rsidRPr="00D876D1">
        <w:rPr>
          <w:sz w:val="18"/>
          <w:szCs w:val="18"/>
        </w:rPr>
        <w:t xml:space="preserve"> </w:t>
      </w:r>
      <w:r w:rsidR="00EF2C29" w:rsidRPr="00D876D1">
        <w:rPr>
          <w:rFonts w:ascii="Arial" w:hAnsi="Arial" w:cs="Arial"/>
          <w:color w:val="auto"/>
          <w:sz w:val="18"/>
          <w:szCs w:val="18"/>
        </w:rPr>
        <w:t>Escala de Estrés Percibido - Perceived Stress Scale (PSS) de 14 ítems</w:t>
      </w:r>
      <w:r w:rsidR="00EF2C29">
        <w:rPr>
          <w:rFonts w:ascii="Arial" w:hAnsi="Arial" w:cs="Arial"/>
          <w:color w:val="auto"/>
          <w:sz w:val="20"/>
          <w:szCs w:val="24"/>
        </w:rPr>
        <w:t xml:space="preserve"> </w:t>
      </w:r>
    </w:p>
    <w:p w:rsidR="00194751" w:rsidRDefault="009D7A3E" w:rsidP="001E6540">
      <w:pPr>
        <w:jc w:val="both"/>
        <w:rPr>
          <w:rFonts w:ascii="Arial" w:hAnsi="Arial" w:cs="Arial"/>
          <w:color w:val="auto"/>
          <w:sz w:val="22"/>
          <w:szCs w:val="22"/>
        </w:rPr>
      </w:pPr>
      <w:r w:rsidRPr="001E6540">
        <w:rPr>
          <w:rFonts w:ascii="Arial" w:hAnsi="Arial" w:cs="Arial"/>
          <w:b/>
          <w:color w:val="auto"/>
          <w:sz w:val="22"/>
          <w:szCs w:val="22"/>
        </w:rPr>
        <w:t xml:space="preserve">Interpretación: </w:t>
      </w:r>
      <w:r w:rsidRPr="001E6540">
        <w:rPr>
          <w:rFonts w:ascii="Arial" w:hAnsi="Arial" w:cs="Arial"/>
          <w:color w:val="auto"/>
          <w:sz w:val="22"/>
          <w:szCs w:val="22"/>
        </w:rPr>
        <w:t xml:space="preserve">El 28% </w:t>
      </w:r>
      <w:r w:rsidR="001E6540" w:rsidRPr="001E6540">
        <w:rPr>
          <w:rFonts w:ascii="Arial" w:hAnsi="Arial" w:cs="Arial"/>
          <w:color w:val="auto"/>
          <w:sz w:val="22"/>
          <w:szCs w:val="22"/>
        </w:rPr>
        <w:t xml:space="preserve">de la población encuestada </w:t>
      </w:r>
      <w:r w:rsidRPr="001E6540">
        <w:rPr>
          <w:rFonts w:ascii="Arial" w:hAnsi="Arial" w:cs="Arial"/>
          <w:color w:val="auto"/>
          <w:sz w:val="22"/>
          <w:szCs w:val="22"/>
        </w:rPr>
        <w:t>casi nunca y de vez en cuando</w:t>
      </w:r>
      <w:r w:rsidR="001E6540" w:rsidRPr="001E6540">
        <w:rPr>
          <w:rFonts w:ascii="Arial" w:hAnsi="Arial" w:cs="Arial"/>
          <w:color w:val="auto"/>
          <w:sz w:val="22"/>
          <w:szCs w:val="22"/>
        </w:rPr>
        <w:t xml:space="preserve">  ha sentido que las dificultades se acumulan tanto que no puede superarlas, mientras que solo el 11% muy a menudo ha sentido que no puede superar estas dificultades. </w:t>
      </w:r>
    </w:p>
    <w:p w:rsidR="00D876D1" w:rsidRDefault="00D876D1" w:rsidP="001E6540">
      <w:pPr>
        <w:jc w:val="both"/>
        <w:rPr>
          <w:rFonts w:ascii="Arial" w:hAnsi="Arial" w:cs="Arial"/>
          <w:color w:val="auto"/>
          <w:sz w:val="22"/>
          <w:szCs w:val="22"/>
        </w:rPr>
      </w:pPr>
    </w:p>
    <w:p w:rsidR="00A51265" w:rsidRPr="00EE2528" w:rsidRDefault="00EE2528" w:rsidP="00EE2528">
      <w:pPr>
        <w:jc w:val="center"/>
        <w:rPr>
          <w:rFonts w:ascii="Arial" w:hAnsi="Arial" w:cs="Arial"/>
          <w:b/>
          <w:color w:val="auto"/>
          <w:sz w:val="24"/>
          <w:szCs w:val="24"/>
        </w:rPr>
      </w:pPr>
      <w:r>
        <w:rPr>
          <w:rFonts w:ascii="Arial" w:hAnsi="Arial" w:cs="Arial"/>
          <w:b/>
          <w:color w:val="auto"/>
          <w:sz w:val="24"/>
          <w:szCs w:val="24"/>
        </w:rPr>
        <w:t>T</w:t>
      </w:r>
      <w:r w:rsidRPr="00364EBD">
        <w:rPr>
          <w:rFonts w:ascii="Arial" w:hAnsi="Arial" w:cs="Arial"/>
          <w:b/>
          <w:color w:val="auto"/>
          <w:sz w:val="24"/>
          <w:szCs w:val="24"/>
        </w:rPr>
        <w:t xml:space="preserve">abla </w:t>
      </w:r>
      <w:r>
        <w:rPr>
          <w:rFonts w:ascii="Arial" w:hAnsi="Arial" w:cs="Arial"/>
          <w:b/>
          <w:color w:val="auto"/>
          <w:sz w:val="24"/>
          <w:szCs w:val="24"/>
        </w:rPr>
        <w:t>2</w:t>
      </w:r>
      <w:r w:rsidRPr="00364EBD">
        <w:rPr>
          <w:rFonts w:ascii="Arial" w:hAnsi="Arial" w:cs="Arial"/>
          <w:b/>
          <w:color w:val="auto"/>
          <w:sz w:val="24"/>
          <w:szCs w:val="24"/>
        </w:rPr>
        <w:t xml:space="preserve">. </w:t>
      </w:r>
      <w:r w:rsidRPr="005244CF">
        <w:rPr>
          <w:rFonts w:ascii="Arial" w:hAnsi="Arial" w:cs="Arial"/>
          <w:color w:val="auto"/>
          <w:sz w:val="24"/>
          <w:szCs w:val="24"/>
        </w:rPr>
        <w:t>Niveles de estrés de acuerdo al rango de puntuación obtenido por los semestres de I, II y III de Medicina en la aplicación de la EEP-14</w:t>
      </w:r>
    </w:p>
    <w:tbl>
      <w:tblPr>
        <w:tblStyle w:val="Tabladecuadrcula41"/>
        <w:tblpPr w:leftFromText="141" w:rightFromText="141" w:vertAnchor="text" w:horzAnchor="margin" w:tblpY="6"/>
        <w:tblW w:w="8741" w:type="dxa"/>
        <w:tblLook w:val="04A0" w:firstRow="1" w:lastRow="0" w:firstColumn="1" w:lastColumn="0" w:noHBand="0" w:noVBand="1"/>
      </w:tblPr>
      <w:tblGrid>
        <w:gridCol w:w="1348"/>
        <w:gridCol w:w="1837"/>
        <w:gridCol w:w="1924"/>
        <w:gridCol w:w="1865"/>
        <w:gridCol w:w="1767"/>
      </w:tblGrid>
      <w:tr w:rsidR="00EE2528" w:rsidRPr="003F1017" w:rsidTr="00EE252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8" w:type="dxa"/>
          </w:tcPr>
          <w:p w:rsidR="00EE2528" w:rsidRPr="003F1017" w:rsidRDefault="00EE2528" w:rsidP="00EE2528">
            <w:pPr>
              <w:jc w:val="center"/>
              <w:rPr>
                <w:rFonts w:ascii="Calibri" w:eastAsia="Times New Roman" w:hAnsi="Calibri" w:cs="Calibri"/>
                <w:b w:val="0"/>
                <w:bCs w:val="0"/>
                <w:color w:val="auto"/>
                <w:sz w:val="22"/>
                <w:szCs w:val="22"/>
                <w:lang w:val="es-CO" w:eastAsia="es-CO"/>
              </w:rPr>
            </w:pPr>
          </w:p>
        </w:tc>
        <w:tc>
          <w:tcPr>
            <w:tcW w:w="1837" w:type="dxa"/>
            <w:noWrap/>
            <w:hideMark/>
          </w:tcPr>
          <w:p w:rsidR="00EE2528" w:rsidRPr="003F1017" w:rsidRDefault="00EE2528" w:rsidP="00EE252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lang w:val="es-CO" w:eastAsia="es-CO"/>
              </w:rPr>
            </w:pPr>
            <w:r w:rsidRPr="003F1017">
              <w:rPr>
                <w:rFonts w:ascii="Calibri" w:eastAsia="Times New Roman" w:hAnsi="Calibri" w:cs="Calibri"/>
                <w:color w:val="auto"/>
                <w:sz w:val="22"/>
                <w:szCs w:val="22"/>
                <w:lang w:val="es-CO" w:eastAsia="es-CO"/>
              </w:rPr>
              <w:t xml:space="preserve">PUNTUACIÓN (RANGO) </w:t>
            </w:r>
          </w:p>
        </w:tc>
        <w:tc>
          <w:tcPr>
            <w:tcW w:w="1924" w:type="dxa"/>
            <w:noWrap/>
            <w:hideMark/>
          </w:tcPr>
          <w:p w:rsidR="00EE2528" w:rsidRPr="003F1017" w:rsidRDefault="00EE2528" w:rsidP="00EE252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lang w:val="es-CO" w:eastAsia="es-CO"/>
              </w:rPr>
            </w:pPr>
            <w:r w:rsidRPr="003F1017">
              <w:rPr>
                <w:rFonts w:ascii="Calibri" w:eastAsia="Times New Roman" w:hAnsi="Calibri" w:cs="Calibri"/>
                <w:color w:val="auto"/>
                <w:sz w:val="22"/>
                <w:szCs w:val="22"/>
                <w:lang w:val="es-CO" w:eastAsia="es-CO"/>
              </w:rPr>
              <w:t xml:space="preserve">1ER SEMESTRE </w:t>
            </w:r>
          </w:p>
        </w:tc>
        <w:tc>
          <w:tcPr>
            <w:tcW w:w="1865" w:type="dxa"/>
            <w:noWrap/>
            <w:hideMark/>
          </w:tcPr>
          <w:p w:rsidR="00EE2528" w:rsidRPr="003F1017" w:rsidRDefault="00EE2528" w:rsidP="00EE252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lang w:val="es-CO" w:eastAsia="es-CO"/>
              </w:rPr>
            </w:pPr>
            <w:r w:rsidRPr="003F1017">
              <w:rPr>
                <w:rFonts w:ascii="Calibri" w:eastAsia="Times New Roman" w:hAnsi="Calibri" w:cs="Calibri"/>
                <w:color w:val="auto"/>
                <w:sz w:val="22"/>
                <w:szCs w:val="22"/>
                <w:lang w:val="es-CO" w:eastAsia="es-CO"/>
              </w:rPr>
              <w:t>2DO SEMESTRE</w:t>
            </w:r>
          </w:p>
        </w:tc>
        <w:tc>
          <w:tcPr>
            <w:tcW w:w="1767" w:type="dxa"/>
            <w:noWrap/>
            <w:hideMark/>
          </w:tcPr>
          <w:p w:rsidR="00EE2528" w:rsidRPr="003F1017" w:rsidRDefault="00EE2528" w:rsidP="00EE252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lang w:val="es-CO" w:eastAsia="es-CO"/>
              </w:rPr>
            </w:pPr>
            <w:r w:rsidRPr="003F1017">
              <w:rPr>
                <w:rFonts w:ascii="Calibri" w:eastAsia="Times New Roman" w:hAnsi="Calibri" w:cs="Calibri"/>
                <w:color w:val="auto"/>
                <w:sz w:val="22"/>
                <w:szCs w:val="22"/>
                <w:lang w:val="es-CO" w:eastAsia="es-CO"/>
              </w:rPr>
              <w:t>3ER SEMESTRE</w:t>
            </w:r>
          </w:p>
        </w:tc>
      </w:tr>
      <w:tr w:rsidR="00EE2528" w:rsidRPr="003F1017" w:rsidTr="00EE25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F48C86" w:themeFill="accent1" w:themeFillTint="99"/>
          </w:tcPr>
          <w:p w:rsidR="00EE2528" w:rsidRPr="003F1017" w:rsidRDefault="00EE2528" w:rsidP="00EE2528">
            <w:pPr>
              <w:jc w:val="center"/>
              <w:rPr>
                <w:rFonts w:ascii="Calibri" w:eastAsia="Times New Roman" w:hAnsi="Calibri" w:cs="Calibri"/>
                <w:b w:val="0"/>
                <w:bCs w:val="0"/>
                <w:color w:val="000000"/>
                <w:sz w:val="22"/>
                <w:szCs w:val="22"/>
                <w:lang w:val="es-CO" w:eastAsia="es-CO"/>
              </w:rPr>
            </w:pPr>
          </w:p>
        </w:tc>
        <w:tc>
          <w:tcPr>
            <w:tcW w:w="1837" w:type="dxa"/>
            <w:shd w:val="clear" w:color="auto" w:fill="F48C86" w:themeFill="accent1" w:themeFillTint="99"/>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&lt; 5 PUNTOS</w:t>
            </w:r>
          </w:p>
        </w:tc>
        <w:tc>
          <w:tcPr>
            <w:tcW w:w="1924"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1</w:t>
            </w:r>
          </w:p>
        </w:tc>
        <w:tc>
          <w:tcPr>
            <w:tcW w:w="1865"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p>
        </w:tc>
        <w:tc>
          <w:tcPr>
            <w:tcW w:w="1767"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1</w:t>
            </w:r>
          </w:p>
        </w:tc>
      </w:tr>
      <w:tr w:rsidR="00EE2528" w:rsidRPr="003F1017" w:rsidTr="00EE2528">
        <w:trPr>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F48C86" w:themeFill="accent1" w:themeFillTint="99"/>
          </w:tcPr>
          <w:p w:rsidR="00EE2528" w:rsidRPr="003F1017" w:rsidRDefault="00EE2528" w:rsidP="00EE2528">
            <w:pPr>
              <w:jc w:val="center"/>
              <w:rPr>
                <w:rFonts w:ascii="Calibri" w:eastAsia="Times New Roman" w:hAnsi="Calibri" w:cs="Calibri"/>
                <w:bCs w:val="0"/>
                <w:color w:val="000000"/>
                <w:sz w:val="22"/>
                <w:szCs w:val="22"/>
                <w:lang w:val="es-CO" w:eastAsia="es-CO"/>
              </w:rPr>
            </w:pPr>
            <w:r w:rsidRPr="003F1017">
              <w:rPr>
                <w:rFonts w:ascii="Calibri" w:eastAsia="Times New Roman" w:hAnsi="Calibri" w:cs="Calibri"/>
                <w:bCs w:val="0"/>
                <w:color w:val="000000"/>
                <w:sz w:val="22"/>
                <w:szCs w:val="22"/>
                <w:lang w:val="es-CO" w:eastAsia="es-CO"/>
              </w:rPr>
              <w:t>LEVE</w:t>
            </w:r>
          </w:p>
        </w:tc>
        <w:tc>
          <w:tcPr>
            <w:tcW w:w="1837" w:type="dxa"/>
            <w:shd w:val="clear" w:color="auto" w:fill="F48C86" w:themeFill="accent1" w:themeFillTint="99"/>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5-10 PUNTOS</w:t>
            </w:r>
          </w:p>
        </w:tc>
        <w:tc>
          <w:tcPr>
            <w:tcW w:w="1924" w:type="dxa"/>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2</w:t>
            </w:r>
          </w:p>
        </w:tc>
        <w:tc>
          <w:tcPr>
            <w:tcW w:w="1865" w:type="dxa"/>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p>
        </w:tc>
        <w:tc>
          <w:tcPr>
            <w:tcW w:w="1767" w:type="dxa"/>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4</w:t>
            </w:r>
          </w:p>
        </w:tc>
      </w:tr>
      <w:tr w:rsidR="00EE2528" w:rsidRPr="003F1017" w:rsidTr="00EE25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F48C86" w:themeFill="accent1" w:themeFillTint="99"/>
          </w:tcPr>
          <w:p w:rsidR="00EE2528" w:rsidRPr="003F1017" w:rsidRDefault="00EE2528" w:rsidP="00EE2528">
            <w:pPr>
              <w:jc w:val="center"/>
              <w:rPr>
                <w:rFonts w:ascii="Calibri" w:eastAsia="Times New Roman" w:hAnsi="Calibri" w:cs="Calibri"/>
                <w:b w:val="0"/>
                <w:bCs w:val="0"/>
                <w:color w:val="000000"/>
                <w:sz w:val="22"/>
                <w:szCs w:val="22"/>
                <w:lang w:val="es-CO" w:eastAsia="es-CO"/>
              </w:rPr>
            </w:pPr>
          </w:p>
        </w:tc>
        <w:tc>
          <w:tcPr>
            <w:tcW w:w="1837" w:type="dxa"/>
            <w:shd w:val="clear" w:color="auto" w:fill="F48C86" w:themeFill="accent1" w:themeFillTint="99"/>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11-15 PUNTOS</w:t>
            </w:r>
          </w:p>
        </w:tc>
        <w:tc>
          <w:tcPr>
            <w:tcW w:w="1924"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7</w:t>
            </w:r>
          </w:p>
        </w:tc>
        <w:tc>
          <w:tcPr>
            <w:tcW w:w="1865"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5</w:t>
            </w:r>
          </w:p>
        </w:tc>
        <w:tc>
          <w:tcPr>
            <w:tcW w:w="1767"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5</w:t>
            </w:r>
          </w:p>
        </w:tc>
      </w:tr>
      <w:tr w:rsidR="00EE2528" w:rsidRPr="003F1017" w:rsidTr="00EE2528">
        <w:trPr>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808C1B" w:themeFill="accent4" w:themeFillShade="BF"/>
          </w:tcPr>
          <w:p w:rsidR="00EE2528" w:rsidRPr="003F1017" w:rsidRDefault="00EE2528" w:rsidP="00EE2528">
            <w:pPr>
              <w:jc w:val="center"/>
              <w:rPr>
                <w:rFonts w:ascii="Calibri" w:eastAsia="Times New Roman" w:hAnsi="Calibri" w:cs="Calibri"/>
                <w:b w:val="0"/>
                <w:bCs w:val="0"/>
                <w:color w:val="000000"/>
                <w:sz w:val="22"/>
                <w:szCs w:val="22"/>
                <w:lang w:val="es-CO" w:eastAsia="es-CO"/>
              </w:rPr>
            </w:pPr>
          </w:p>
        </w:tc>
        <w:tc>
          <w:tcPr>
            <w:tcW w:w="1837" w:type="dxa"/>
            <w:shd w:val="clear" w:color="auto" w:fill="808C1B" w:themeFill="accent4" w:themeFillShade="BF"/>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16-20 PUNTOS</w:t>
            </w:r>
          </w:p>
        </w:tc>
        <w:tc>
          <w:tcPr>
            <w:tcW w:w="1924" w:type="dxa"/>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13</w:t>
            </w:r>
          </w:p>
        </w:tc>
        <w:tc>
          <w:tcPr>
            <w:tcW w:w="1865" w:type="dxa"/>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25</w:t>
            </w:r>
          </w:p>
        </w:tc>
        <w:tc>
          <w:tcPr>
            <w:tcW w:w="1767" w:type="dxa"/>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21</w:t>
            </w:r>
          </w:p>
        </w:tc>
      </w:tr>
      <w:tr w:rsidR="00EE2528" w:rsidRPr="003F1017" w:rsidTr="00EE25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808C1B" w:themeFill="accent4" w:themeFillShade="BF"/>
          </w:tcPr>
          <w:p w:rsidR="00EE2528" w:rsidRPr="003F1017" w:rsidRDefault="00EE2528" w:rsidP="00EE2528">
            <w:pPr>
              <w:jc w:val="center"/>
              <w:rPr>
                <w:rFonts w:ascii="Calibri" w:eastAsia="Times New Roman" w:hAnsi="Calibri" w:cs="Calibri"/>
                <w:bCs w:val="0"/>
                <w:color w:val="000000"/>
                <w:sz w:val="22"/>
                <w:szCs w:val="22"/>
                <w:lang w:val="es-CO" w:eastAsia="es-CO"/>
              </w:rPr>
            </w:pPr>
            <w:r w:rsidRPr="003F1017">
              <w:rPr>
                <w:rFonts w:ascii="Calibri" w:eastAsia="Times New Roman" w:hAnsi="Calibri" w:cs="Calibri"/>
                <w:bCs w:val="0"/>
                <w:color w:val="000000"/>
                <w:sz w:val="22"/>
                <w:szCs w:val="22"/>
                <w:lang w:val="es-CO" w:eastAsia="es-CO"/>
              </w:rPr>
              <w:t>MODERADO</w:t>
            </w:r>
          </w:p>
        </w:tc>
        <w:tc>
          <w:tcPr>
            <w:tcW w:w="1837" w:type="dxa"/>
            <w:shd w:val="clear" w:color="auto" w:fill="808C1B" w:themeFill="accent4" w:themeFillShade="BF"/>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21-25 PUNTOS</w:t>
            </w:r>
          </w:p>
        </w:tc>
        <w:tc>
          <w:tcPr>
            <w:tcW w:w="1924"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28</w:t>
            </w:r>
          </w:p>
        </w:tc>
        <w:tc>
          <w:tcPr>
            <w:tcW w:w="1865"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26</w:t>
            </w:r>
          </w:p>
        </w:tc>
        <w:tc>
          <w:tcPr>
            <w:tcW w:w="1767"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22</w:t>
            </w:r>
          </w:p>
        </w:tc>
      </w:tr>
      <w:tr w:rsidR="00EE2528" w:rsidRPr="003F1017" w:rsidTr="00EE2528">
        <w:trPr>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808C1B" w:themeFill="accent4" w:themeFillShade="BF"/>
          </w:tcPr>
          <w:p w:rsidR="00EE2528" w:rsidRPr="003F1017" w:rsidRDefault="00EE2528" w:rsidP="00EE2528">
            <w:pPr>
              <w:jc w:val="center"/>
              <w:rPr>
                <w:rFonts w:ascii="Calibri" w:eastAsia="Times New Roman" w:hAnsi="Calibri" w:cs="Calibri"/>
                <w:b w:val="0"/>
                <w:bCs w:val="0"/>
                <w:color w:val="000000"/>
                <w:sz w:val="22"/>
                <w:szCs w:val="22"/>
                <w:lang w:val="es-CO" w:eastAsia="es-CO"/>
              </w:rPr>
            </w:pPr>
          </w:p>
        </w:tc>
        <w:tc>
          <w:tcPr>
            <w:tcW w:w="1837" w:type="dxa"/>
            <w:shd w:val="clear" w:color="auto" w:fill="808C1B" w:themeFill="accent4" w:themeFillShade="BF"/>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 xml:space="preserve">26 - 30 PUNTOS </w:t>
            </w:r>
          </w:p>
        </w:tc>
        <w:tc>
          <w:tcPr>
            <w:tcW w:w="1924" w:type="dxa"/>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28</w:t>
            </w:r>
          </w:p>
        </w:tc>
        <w:tc>
          <w:tcPr>
            <w:tcW w:w="1865" w:type="dxa"/>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24</w:t>
            </w:r>
          </w:p>
        </w:tc>
        <w:tc>
          <w:tcPr>
            <w:tcW w:w="1767" w:type="dxa"/>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21</w:t>
            </w:r>
          </w:p>
        </w:tc>
      </w:tr>
      <w:tr w:rsidR="00EE2528" w:rsidRPr="003F1017" w:rsidTr="00EE25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5F1720" w:themeFill="accent6" w:themeFillShade="BF"/>
          </w:tcPr>
          <w:p w:rsidR="00EE2528" w:rsidRPr="003F1017" w:rsidRDefault="00EE2528" w:rsidP="00EE2528">
            <w:pPr>
              <w:jc w:val="center"/>
              <w:rPr>
                <w:rFonts w:ascii="Calibri" w:eastAsia="Times New Roman" w:hAnsi="Calibri" w:cs="Calibri"/>
                <w:b w:val="0"/>
                <w:bCs w:val="0"/>
                <w:color w:val="000000"/>
                <w:sz w:val="22"/>
                <w:szCs w:val="22"/>
                <w:lang w:val="es-CO" w:eastAsia="es-CO"/>
              </w:rPr>
            </w:pPr>
          </w:p>
        </w:tc>
        <w:tc>
          <w:tcPr>
            <w:tcW w:w="1837" w:type="dxa"/>
            <w:shd w:val="clear" w:color="auto" w:fill="5F1720" w:themeFill="accent6" w:themeFillShade="BF"/>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 xml:space="preserve">31 - 35 PUNTOS </w:t>
            </w:r>
          </w:p>
        </w:tc>
        <w:tc>
          <w:tcPr>
            <w:tcW w:w="1924"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15</w:t>
            </w:r>
          </w:p>
        </w:tc>
        <w:tc>
          <w:tcPr>
            <w:tcW w:w="1865"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13</w:t>
            </w:r>
          </w:p>
        </w:tc>
        <w:tc>
          <w:tcPr>
            <w:tcW w:w="1767"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17</w:t>
            </w:r>
          </w:p>
        </w:tc>
      </w:tr>
      <w:tr w:rsidR="00EE2528" w:rsidRPr="003F1017" w:rsidTr="00EE2528">
        <w:trPr>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5F1720" w:themeFill="accent6" w:themeFillShade="BF"/>
          </w:tcPr>
          <w:p w:rsidR="00EE2528" w:rsidRPr="00FD6352" w:rsidRDefault="00EE2528" w:rsidP="00EE2528">
            <w:pPr>
              <w:jc w:val="center"/>
              <w:rPr>
                <w:rFonts w:ascii="Calibri" w:eastAsia="Times New Roman" w:hAnsi="Calibri" w:cs="Calibri"/>
                <w:bCs w:val="0"/>
                <w:color w:val="000000"/>
                <w:sz w:val="22"/>
                <w:szCs w:val="22"/>
                <w:lang w:val="es-CO" w:eastAsia="es-CO"/>
              </w:rPr>
            </w:pPr>
            <w:r w:rsidRPr="00FD6352">
              <w:rPr>
                <w:rFonts w:ascii="Calibri" w:eastAsia="Times New Roman" w:hAnsi="Calibri" w:cs="Calibri"/>
                <w:bCs w:val="0"/>
                <w:color w:val="000000"/>
                <w:sz w:val="22"/>
                <w:szCs w:val="22"/>
                <w:lang w:val="es-CO" w:eastAsia="es-CO"/>
              </w:rPr>
              <w:t xml:space="preserve">SEVERO </w:t>
            </w:r>
          </w:p>
        </w:tc>
        <w:tc>
          <w:tcPr>
            <w:tcW w:w="1837" w:type="dxa"/>
            <w:shd w:val="clear" w:color="auto" w:fill="5F1720" w:themeFill="accent6" w:themeFillShade="BF"/>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 xml:space="preserve">36 - 40 PUNTOS </w:t>
            </w:r>
          </w:p>
        </w:tc>
        <w:tc>
          <w:tcPr>
            <w:tcW w:w="1924" w:type="dxa"/>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5</w:t>
            </w:r>
          </w:p>
        </w:tc>
        <w:tc>
          <w:tcPr>
            <w:tcW w:w="1865" w:type="dxa"/>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5</w:t>
            </w:r>
          </w:p>
        </w:tc>
        <w:tc>
          <w:tcPr>
            <w:tcW w:w="1767" w:type="dxa"/>
            <w:noWrap/>
            <w:hideMark/>
          </w:tcPr>
          <w:p w:rsidR="00EE2528" w:rsidRPr="003F1017" w:rsidRDefault="00EE2528" w:rsidP="00EE252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4</w:t>
            </w:r>
          </w:p>
        </w:tc>
      </w:tr>
      <w:tr w:rsidR="00EE2528" w:rsidRPr="003F1017" w:rsidTr="00EE25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5F1720" w:themeFill="accent6" w:themeFillShade="BF"/>
          </w:tcPr>
          <w:p w:rsidR="00EE2528" w:rsidRPr="003F1017" w:rsidRDefault="00EE2528" w:rsidP="00EE2528">
            <w:pPr>
              <w:jc w:val="center"/>
              <w:rPr>
                <w:rFonts w:ascii="Calibri" w:eastAsia="Times New Roman" w:hAnsi="Calibri" w:cs="Calibri"/>
                <w:b w:val="0"/>
                <w:bCs w:val="0"/>
                <w:color w:val="000000"/>
                <w:sz w:val="22"/>
                <w:szCs w:val="22"/>
                <w:lang w:val="es-CO" w:eastAsia="es-CO"/>
              </w:rPr>
            </w:pPr>
          </w:p>
        </w:tc>
        <w:tc>
          <w:tcPr>
            <w:tcW w:w="1837" w:type="dxa"/>
            <w:shd w:val="clear" w:color="auto" w:fill="5F1720" w:themeFill="accent6" w:themeFillShade="BF"/>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 xml:space="preserve">&gt; 40 PUNTOS </w:t>
            </w:r>
          </w:p>
        </w:tc>
        <w:tc>
          <w:tcPr>
            <w:tcW w:w="1924"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1</w:t>
            </w:r>
          </w:p>
        </w:tc>
        <w:tc>
          <w:tcPr>
            <w:tcW w:w="1865"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2</w:t>
            </w:r>
          </w:p>
        </w:tc>
        <w:tc>
          <w:tcPr>
            <w:tcW w:w="1767" w:type="dxa"/>
            <w:noWrap/>
            <w:hideMark/>
          </w:tcPr>
          <w:p w:rsidR="00EE2528" w:rsidRPr="003F1017" w:rsidRDefault="00EE2528" w:rsidP="00EE25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s-CO" w:eastAsia="es-CO"/>
              </w:rPr>
            </w:pPr>
            <w:r w:rsidRPr="003F1017">
              <w:rPr>
                <w:rFonts w:ascii="Calibri" w:eastAsia="Times New Roman" w:hAnsi="Calibri" w:cs="Calibri"/>
                <w:b/>
                <w:bCs/>
                <w:color w:val="000000"/>
                <w:sz w:val="22"/>
                <w:szCs w:val="22"/>
                <w:lang w:val="es-CO" w:eastAsia="es-CO"/>
              </w:rPr>
              <w:t>5</w:t>
            </w:r>
          </w:p>
        </w:tc>
      </w:tr>
    </w:tbl>
    <w:p w:rsidR="009D1B45" w:rsidRPr="009D1B45" w:rsidRDefault="00A51265" w:rsidP="009D1B45">
      <w:pPr>
        <w:jc w:val="both"/>
        <w:rPr>
          <w:sz w:val="24"/>
        </w:rPr>
      </w:pPr>
      <w:r w:rsidRPr="00975568">
        <w:rPr>
          <w:rFonts w:ascii="Arial" w:hAnsi="Arial" w:cs="Arial"/>
          <w:b/>
          <w:color w:val="auto"/>
          <w:sz w:val="18"/>
          <w:szCs w:val="20"/>
        </w:rPr>
        <w:t>Fuente:</w:t>
      </w:r>
      <w:r w:rsidRPr="00975568">
        <w:rPr>
          <w:rFonts w:ascii="Arial" w:hAnsi="Arial" w:cs="Arial"/>
          <w:color w:val="auto"/>
          <w:sz w:val="18"/>
          <w:szCs w:val="20"/>
        </w:rPr>
        <w:t xml:space="preserve"> Escala de Estrés Percibido - Perceived Stress Scale (PSS) de 14 ítems.</w:t>
      </w:r>
    </w:p>
    <w:p w:rsidR="00EE2528" w:rsidRDefault="009D1B45" w:rsidP="00EE2528">
      <w:pPr>
        <w:jc w:val="center"/>
        <w:rPr>
          <w:rFonts w:ascii="Arial" w:hAnsi="Arial" w:cs="Arial"/>
          <w:sz w:val="24"/>
          <w:szCs w:val="24"/>
        </w:rPr>
      </w:pPr>
      <w:r w:rsidRPr="00146848">
        <w:rPr>
          <w:rFonts w:ascii="Arial" w:hAnsi="Arial" w:cs="Arial"/>
          <w:b/>
          <w:noProof/>
          <w:color w:val="auto"/>
          <w:sz w:val="20"/>
          <w:szCs w:val="20"/>
          <w:lang w:eastAsia="es-ES"/>
        </w:rPr>
        <w:drawing>
          <wp:anchor distT="0" distB="0" distL="114300" distR="114300" simplePos="0" relativeHeight="251669504" behindDoc="0" locked="0" layoutInCell="1" allowOverlap="1" wp14:anchorId="0DA534BC" wp14:editId="15E4D742">
            <wp:simplePos x="0" y="0"/>
            <wp:positionH relativeFrom="margin">
              <wp:posOffset>12357</wp:posOffset>
            </wp:positionH>
            <wp:positionV relativeFrom="margin">
              <wp:posOffset>3323470</wp:posOffset>
            </wp:positionV>
            <wp:extent cx="5671185" cy="3595370"/>
            <wp:effectExtent l="0" t="0" r="5715" b="5080"/>
            <wp:wrapSquare wrapText="bothSides"/>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EE2528" w:rsidRPr="00C3448E">
        <w:rPr>
          <w:rFonts w:ascii="Arial" w:hAnsi="Arial" w:cs="Arial"/>
          <w:b/>
          <w:color w:val="auto"/>
          <w:sz w:val="24"/>
          <w:szCs w:val="24"/>
        </w:rPr>
        <w:t>Gráfico 1</w:t>
      </w:r>
      <w:r w:rsidR="00EE2528">
        <w:rPr>
          <w:rFonts w:ascii="Arial" w:hAnsi="Arial" w:cs="Arial"/>
          <w:b/>
          <w:color w:val="auto"/>
          <w:sz w:val="24"/>
          <w:szCs w:val="24"/>
        </w:rPr>
        <w:t>5</w:t>
      </w:r>
      <w:r w:rsidR="00EE2528" w:rsidRPr="00C3448E">
        <w:rPr>
          <w:rFonts w:ascii="Arial" w:hAnsi="Arial" w:cs="Arial"/>
          <w:b/>
          <w:color w:val="auto"/>
          <w:sz w:val="24"/>
          <w:szCs w:val="24"/>
        </w:rPr>
        <w:t>.</w:t>
      </w:r>
      <w:r w:rsidR="00EE2528" w:rsidRPr="00C3448E">
        <w:rPr>
          <w:rFonts w:ascii="Arial" w:hAnsi="Arial" w:cs="Arial"/>
          <w:color w:val="auto"/>
          <w:sz w:val="24"/>
          <w:szCs w:val="24"/>
        </w:rPr>
        <w:t xml:space="preserve"> Nivel de estrés de </w:t>
      </w:r>
      <w:r w:rsidR="00EE2528">
        <w:rPr>
          <w:rFonts w:ascii="Arial" w:hAnsi="Arial" w:cs="Arial"/>
          <w:color w:val="auto"/>
          <w:sz w:val="24"/>
          <w:szCs w:val="24"/>
        </w:rPr>
        <w:t>Primer</w:t>
      </w:r>
      <w:r w:rsidR="00EE2528" w:rsidRPr="00C3448E">
        <w:rPr>
          <w:rFonts w:ascii="Arial" w:hAnsi="Arial" w:cs="Arial"/>
          <w:color w:val="auto"/>
          <w:sz w:val="24"/>
          <w:szCs w:val="24"/>
        </w:rPr>
        <w:t xml:space="preserve"> Semestre de acuerdo con el rango de puntuación obtenido en la aplicación de la EEP-14</w:t>
      </w:r>
    </w:p>
    <w:p w:rsidR="009D1B45" w:rsidRDefault="00EE2528" w:rsidP="00EE2528">
      <w:pPr>
        <w:jc w:val="both"/>
        <w:rPr>
          <w:sz w:val="24"/>
        </w:rPr>
      </w:pPr>
      <w:r>
        <w:rPr>
          <w:rFonts w:ascii="Arial" w:hAnsi="Arial" w:cs="Arial"/>
          <w:sz w:val="24"/>
          <w:szCs w:val="24"/>
        </w:rPr>
        <w:tab/>
      </w:r>
      <w:r w:rsidR="009D1B45" w:rsidRPr="00975568">
        <w:rPr>
          <w:rFonts w:ascii="Arial" w:hAnsi="Arial" w:cs="Arial"/>
          <w:b/>
          <w:color w:val="auto"/>
          <w:sz w:val="18"/>
          <w:szCs w:val="20"/>
        </w:rPr>
        <w:t>Fuente:</w:t>
      </w:r>
      <w:r w:rsidR="009D1B45" w:rsidRPr="00975568">
        <w:rPr>
          <w:rFonts w:ascii="Arial" w:hAnsi="Arial" w:cs="Arial"/>
          <w:color w:val="auto"/>
          <w:sz w:val="18"/>
          <w:szCs w:val="20"/>
        </w:rPr>
        <w:t xml:space="preserve"> Escala de Estrés Percibido - Perceived</w:t>
      </w:r>
      <w:r w:rsidR="009D1B45">
        <w:rPr>
          <w:rFonts w:ascii="Arial" w:hAnsi="Arial" w:cs="Arial"/>
          <w:color w:val="auto"/>
          <w:sz w:val="18"/>
          <w:szCs w:val="20"/>
        </w:rPr>
        <w:t xml:space="preserve"> Stress Scale (PSS) de 14 ítems</w:t>
      </w:r>
    </w:p>
    <w:p w:rsidR="009D1B45" w:rsidRPr="009D1B45" w:rsidRDefault="009D1B45" w:rsidP="009D1B45">
      <w:pPr>
        <w:jc w:val="both"/>
        <w:rPr>
          <w:sz w:val="24"/>
        </w:rPr>
      </w:pPr>
      <w:r w:rsidRPr="00CA25AB">
        <w:rPr>
          <w:rFonts w:ascii="Arial" w:hAnsi="Arial" w:cs="Arial"/>
          <w:b/>
          <w:color w:val="auto"/>
          <w:sz w:val="24"/>
          <w:szCs w:val="24"/>
        </w:rPr>
        <w:t xml:space="preserve">Interpretación: </w:t>
      </w:r>
      <w:r w:rsidRPr="00CA25AB">
        <w:rPr>
          <w:rFonts w:ascii="Arial" w:hAnsi="Arial" w:cs="Arial"/>
          <w:color w:val="auto"/>
          <w:sz w:val="24"/>
          <w:szCs w:val="24"/>
        </w:rPr>
        <w:t xml:space="preserve">La mayor puntuación de nivel de estrés percibido en los estudiantes de Medicina de primer semestre encontrados a través de la aplicación de la EEP-14 se encontraron entre los rangos de 21-25 puntos y 26-30 puntos para un </w:t>
      </w:r>
      <w:r>
        <w:rPr>
          <w:rFonts w:ascii="Arial" w:hAnsi="Arial" w:cs="Arial"/>
          <w:color w:val="auto"/>
          <w:sz w:val="24"/>
          <w:szCs w:val="24"/>
        </w:rPr>
        <w:t xml:space="preserve">28% en ambos rangos de </w:t>
      </w:r>
      <w:r w:rsidRPr="00CA25AB">
        <w:rPr>
          <w:rFonts w:ascii="Arial" w:hAnsi="Arial" w:cs="Arial"/>
          <w:color w:val="auto"/>
          <w:sz w:val="24"/>
          <w:szCs w:val="24"/>
        </w:rPr>
        <w:t>estudiantes que mostraron un nivel moderado de estrés.</w:t>
      </w:r>
      <w:r w:rsidRPr="00CA25AB">
        <w:rPr>
          <w:rFonts w:ascii="Arial" w:hAnsi="Arial" w:cs="Arial"/>
          <w:b/>
          <w:color w:val="auto"/>
          <w:sz w:val="24"/>
          <w:szCs w:val="24"/>
        </w:rPr>
        <w:t xml:space="preserve"> </w:t>
      </w:r>
    </w:p>
    <w:p w:rsidR="00A51265" w:rsidRPr="009D1B45" w:rsidRDefault="00A51265" w:rsidP="009D1B45">
      <w:pPr>
        <w:rPr>
          <w:sz w:val="24"/>
        </w:rPr>
      </w:pPr>
    </w:p>
    <w:p w:rsidR="00A51265" w:rsidRPr="00146848" w:rsidRDefault="00A51265" w:rsidP="00A51265">
      <w:pPr>
        <w:jc w:val="center"/>
        <w:rPr>
          <w:rFonts w:ascii="Arial" w:hAnsi="Arial" w:cs="Arial"/>
          <w:b/>
          <w:color w:val="auto"/>
          <w:sz w:val="20"/>
          <w:szCs w:val="24"/>
        </w:rPr>
      </w:pPr>
      <w:r w:rsidRPr="00146848">
        <w:rPr>
          <w:noProof/>
          <w:color w:val="auto"/>
          <w:lang w:eastAsia="es-ES"/>
        </w:rPr>
        <w:drawing>
          <wp:anchor distT="0" distB="0" distL="114300" distR="114300" simplePos="0" relativeHeight="251668480" behindDoc="0" locked="0" layoutInCell="1" allowOverlap="1" wp14:anchorId="3A8F07D0" wp14:editId="1C2B8D1B">
            <wp:simplePos x="0" y="0"/>
            <wp:positionH relativeFrom="margin">
              <wp:posOffset>-191464</wp:posOffset>
            </wp:positionH>
            <wp:positionV relativeFrom="paragraph">
              <wp:posOffset>612512</wp:posOffset>
            </wp:positionV>
            <wp:extent cx="5950585" cy="3889375"/>
            <wp:effectExtent l="0" t="0" r="12065" b="15875"/>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EE2528">
        <w:rPr>
          <w:rFonts w:ascii="Arial" w:hAnsi="Arial" w:cs="Arial"/>
          <w:b/>
          <w:color w:val="auto"/>
          <w:sz w:val="24"/>
          <w:szCs w:val="24"/>
        </w:rPr>
        <w:t>Gráfico 16</w:t>
      </w:r>
      <w:r w:rsidRPr="00146848">
        <w:rPr>
          <w:rFonts w:ascii="Arial" w:hAnsi="Arial" w:cs="Arial"/>
          <w:b/>
          <w:color w:val="auto"/>
          <w:sz w:val="24"/>
          <w:szCs w:val="24"/>
        </w:rPr>
        <w:t>.</w:t>
      </w:r>
      <w:r>
        <w:rPr>
          <w:rFonts w:ascii="Arial" w:hAnsi="Arial" w:cs="Arial"/>
          <w:b/>
          <w:color w:val="auto"/>
          <w:sz w:val="24"/>
          <w:szCs w:val="24"/>
        </w:rPr>
        <w:t xml:space="preserve"> </w:t>
      </w:r>
      <w:r w:rsidRPr="00EE2528">
        <w:rPr>
          <w:rFonts w:ascii="Arial" w:hAnsi="Arial" w:cs="Arial"/>
          <w:color w:val="auto"/>
          <w:sz w:val="24"/>
          <w:szCs w:val="24"/>
        </w:rPr>
        <w:t>Nivel de estrés de Segundo Semestre de acuerdo con el rango de puntuación obtenido en la aplicación de la EEP-14.</w:t>
      </w:r>
    </w:p>
    <w:p w:rsidR="00A51265" w:rsidRPr="00975568" w:rsidRDefault="00A51265" w:rsidP="00A51265">
      <w:pPr>
        <w:jc w:val="both"/>
        <w:rPr>
          <w:rFonts w:ascii="Arial" w:hAnsi="Arial" w:cs="Arial"/>
          <w:color w:val="auto"/>
          <w:sz w:val="18"/>
          <w:szCs w:val="18"/>
        </w:rPr>
      </w:pPr>
      <w:r w:rsidRPr="00975568">
        <w:rPr>
          <w:rFonts w:ascii="Arial" w:hAnsi="Arial" w:cs="Arial"/>
          <w:b/>
          <w:color w:val="auto"/>
          <w:sz w:val="18"/>
          <w:szCs w:val="18"/>
        </w:rPr>
        <w:t>Fuente:</w:t>
      </w:r>
      <w:r w:rsidRPr="00975568">
        <w:rPr>
          <w:sz w:val="18"/>
          <w:szCs w:val="18"/>
        </w:rPr>
        <w:t xml:space="preserve"> </w:t>
      </w:r>
      <w:r w:rsidRPr="00975568">
        <w:rPr>
          <w:rFonts w:ascii="Arial" w:hAnsi="Arial" w:cs="Arial"/>
          <w:color w:val="auto"/>
          <w:sz w:val="18"/>
          <w:szCs w:val="18"/>
        </w:rPr>
        <w:t xml:space="preserve">Escala de Estrés Percibido - Perceived Stress Scale (PSS) de 14 ítems </w:t>
      </w:r>
    </w:p>
    <w:p w:rsidR="00A51265" w:rsidRDefault="00A51265" w:rsidP="00EE2528">
      <w:pPr>
        <w:jc w:val="both"/>
        <w:rPr>
          <w:rFonts w:ascii="Arial" w:hAnsi="Arial" w:cs="Arial"/>
          <w:b/>
          <w:color w:val="auto"/>
          <w:sz w:val="24"/>
          <w:szCs w:val="24"/>
        </w:rPr>
      </w:pPr>
      <w:r w:rsidRPr="00CA25AB">
        <w:rPr>
          <w:rFonts w:ascii="Arial" w:hAnsi="Arial" w:cs="Arial"/>
          <w:b/>
          <w:color w:val="auto"/>
          <w:sz w:val="24"/>
          <w:szCs w:val="24"/>
        </w:rPr>
        <w:t xml:space="preserve">Interpretación: </w:t>
      </w:r>
      <w:r w:rsidRPr="00CA25AB">
        <w:rPr>
          <w:rFonts w:ascii="Arial" w:hAnsi="Arial" w:cs="Arial"/>
          <w:color w:val="auto"/>
          <w:sz w:val="24"/>
          <w:szCs w:val="24"/>
        </w:rPr>
        <w:t xml:space="preserve">La mayor puntuación de nivel de estrés percibido en los estudiantes de Medicina de </w:t>
      </w:r>
      <w:r>
        <w:rPr>
          <w:rFonts w:ascii="Arial" w:hAnsi="Arial" w:cs="Arial"/>
          <w:color w:val="auto"/>
          <w:sz w:val="24"/>
          <w:szCs w:val="24"/>
        </w:rPr>
        <w:t xml:space="preserve">segundo </w:t>
      </w:r>
      <w:r w:rsidRPr="00CA25AB">
        <w:rPr>
          <w:rFonts w:ascii="Arial" w:hAnsi="Arial" w:cs="Arial"/>
          <w:color w:val="auto"/>
          <w:sz w:val="24"/>
          <w:szCs w:val="24"/>
        </w:rPr>
        <w:t xml:space="preserve">semestre encontrados a través de la aplicación de la EEP-14 se encontraron entre los rangos de 21-25 puntos </w:t>
      </w:r>
      <w:r>
        <w:rPr>
          <w:rFonts w:ascii="Arial" w:hAnsi="Arial" w:cs="Arial"/>
          <w:color w:val="auto"/>
          <w:sz w:val="24"/>
          <w:szCs w:val="24"/>
        </w:rPr>
        <w:t xml:space="preserve">con un 26% </w:t>
      </w:r>
      <w:r w:rsidRPr="00CA25AB">
        <w:rPr>
          <w:rFonts w:ascii="Arial" w:hAnsi="Arial" w:cs="Arial"/>
          <w:color w:val="auto"/>
          <w:sz w:val="24"/>
          <w:szCs w:val="24"/>
        </w:rPr>
        <w:t xml:space="preserve">y </w:t>
      </w:r>
      <w:r>
        <w:rPr>
          <w:rFonts w:ascii="Arial" w:hAnsi="Arial" w:cs="Arial"/>
          <w:color w:val="auto"/>
          <w:sz w:val="24"/>
          <w:szCs w:val="24"/>
        </w:rPr>
        <w:t>16-20 puntos con un 25% en este caso la mayoría de los estudiantes mostraron un nivel de estrés moderado, al igual que los estudiantes de primer semestre pero con variación en los rangos</w:t>
      </w:r>
      <w:r w:rsidRPr="00CA25AB">
        <w:rPr>
          <w:rFonts w:ascii="Arial" w:hAnsi="Arial" w:cs="Arial"/>
          <w:color w:val="auto"/>
          <w:sz w:val="24"/>
          <w:szCs w:val="24"/>
        </w:rPr>
        <w:t>.</w:t>
      </w:r>
      <w:r w:rsidRPr="00CA25AB">
        <w:rPr>
          <w:rFonts w:ascii="Arial" w:hAnsi="Arial" w:cs="Arial"/>
          <w:b/>
          <w:color w:val="auto"/>
          <w:sz w:val="24"/>
          <w:szCs w:val="24"/>
        </w:rPr>
        <w:t xml:space="preserve"> </w:t>
      </w:r>
    </w:p>
    <w:p w:rsidR="00EE2528" w:rsidRDefault="00EE2528" w:rsidP="00EE2528">
      <w:pPr>
        <w:jc w:val="both"/>
        <w:rPr>
          <w:rFonts w:ascii="Arial" w:hAnsi="Arial" w:cs="Arial"/>
          <w:b/>
          <w:color w:val="auto"/>
          <w:sz w:val="24"/>
          <w:szCs w:val="24"/>
        </w:rPr>
      </w:pPr>
    </w:p>
    <w:p w:rsidR="00EE2528" w:rsidRDefault="00EE2528" w:rsidP="00EE2528">
      <w:pPr>
        <w:jc w:val="both"/>
        <w:rPr>
          <w:rFonts w:ascii="Arial" w:hAnsi="Arial" w:cs="Arial"/>
          <w:b/>
          <w:color w:val="auto"/>
          <w:sz w:val="24"/>
          <w:szCs w:val="24"/>
        </w:rPr>
      </w:pPr>
    </w:p>
    <w:p w:rsidR="00EE2528" w:rsidRDefault="00EE2528" w:rsidP="00EE2528">
      <w:pPr>
        <w:jc w:val="both"/>
        <w:rPr>
          <w:rFonts w:ascii="Arial" w:hAnsi="Arial" w:cs="Arial"/>
          <w:b/>
          <w:color w:val="auto"/>
          <w:sz w:val="24"/>
          <w:szCs w:val="24"/>
        </w:rPr>
      </w:pPr>
    </w:p>
    <w:p w:rsidR="00EE2528" w:rsidRDefault="00EE2528" w:rsidP="00EE2528">
      <w:pPr>
        <w:jc w:val="both"/>
        <w:rPr>
          <w:rFonts w:ascii="Arial" w:hAnsi="Arial" w:cs="Arial"/>
          <w:b/>
          <w:color w:val="auto"/>
          <w:sz w:val="24"/>
          <w:szCs w:val="24"/>
        </w:rPr>
      </w:pPr>
    </w:p>
    <w:p w:rsidR="00EE2528" w:rsidRDefault="00EE2528" w:rsidP="00EE2528">
      <w:pPr>
        <w:jc w:val="both"/>
        <w:rPr>
          <w:rFonts w:ascii="Arial" w:hAnsi="Arial" w:cs="Arial"/>
          <w:b/>
          <w:color w:val="auto"/>
          <w:sz w:val="24"/>
          <w:szCs w:val="24"/>
        </w:rPr>
      </w:pPr>
    </w:p>
    <w:p w:rsidR="00EE2528" w:rsidRDefault="00EE2528" w:rsidP="00EE2528">
      <w:pPr>
        <w:jc w:val="both"/>
        <w:rPr>
          <w:rFonts w:ascii="Arial" w:hAnsi="Arial" w:cs="Arial"/>
          <w:b/>
          <w:color w:val="auto"/>
          <w:sz w:val="24"/>
          <w:szCs w:val="24"/>
        </w:rPr>
      </w:pPr>
    </w:p>
    <w:p w:rsidR="00EE2528" w:rsidRDefault="00EE2528" w:rsidP="00EE2528">
      <w:pPr>
        <w:jc w:val="both"/>
        <w:rPr>
          <w:rFonts w:ascii="Arial" w:hAnsi="Arial" w:cs="Arial"/>
          <w:b/>
          <w:color w:val="auto"/>
          <w:sz w:val="24"/>
          <w:szCs w:val="24"/>
        </w:rPr>
      </w:pPr>
    </w:p>
    <w:p w:rsidR="00EE2528" w:rsidRDefault="00EE2528" w:rsidP="00EE2528">
      <w:pPr>
        <w:jc w:val="both"/>
        <w:rPr>
          <w:rFonts w:ascii="Arial" w:hAnsi="Arial" w:cs="Arial"/>
          <w:b/>
          <w:color w:val="auto"/>
          <w:sz w:val="24"/>
          <w:szCs w:val="24"/>
        </w:rPr>
      </w:pPr>
    </w:p>
    <w:p w:rsidR="00EE2528" w:rsidRPr="00EE2528" w:rsidRDefault="00EE2528" w:rsidP="00EE2528">
      <w:pPr>
        <w:jc w:val="both"/>
        <w:rPr>
          <w:rFonts w:ascii="Arial" w:hAnsi="Arial" w:cs="Arial"/>
          <w:b/>
          <w:color w:val="auto"/>
          <w:sz w:val="24"/>
          <w:szCs w:val="24"/>
        </w:rPr>
      </w:pPr>
    </w:p>
    <w:p w:rsidR="00A51265" w:rsidRPr="00765B58" w:rsidRDefault="00A51265" w:rsidP="00A51265">
      <w:pPr>
        <w:pStyle w:val="Sinespaciado"/>
        <w:jc w:val="center"/>
        <w:rPr>
          <w:rFonts w:ascii="Arial" w:hAnsi="Arial" w:cs="Arial"/>
          <w:color w:val="auto"/>
          <w:sz w:val="22"/>
          <w:szCs w:val="24"/>
        </w:rPr>
      </w:pPr>
      <w:r w:rsidRPr="00765B58">
        <w:rPr>
          <w:rFonts w:ascii="Arial" w:hAnsi="Arial" w:cs="Arial"/>
          <w:b/>
          <w:color w:val="auto"/>
          <w:sz w:val="22"/>
          <w:szCs w:val="24"/>
        </w:rPr>
        <w:t>G</w:t>
      </w:r>
      <w:r w:rsidR="00EE2528">
        <w:rPr>
          <w:rFonts w:ascii="Arial" w:hAnsi="Arial" w:cs="Arial"/>
          <w:b/>
          <w:color w:val="auto"/>
          <w:sz w:val="22"/>
          <w:szCs w:val="24"/>
        </w:rPr>
        <w:t>ráfico 17</w:t>
      </w:r>
      <w:r w:rsidRPr="00765B58">
        <w:rPr>
          <w:rFonts w:ascii="Arial" w:hAnsi="Arial" w:cs="Arial"/>
          <w:b/>
          <w:color w:val="auto"/>
          <w:sz w:val="22"/>
          <w:szCs w:val="24"/>
        </w:rPr>
        <w:t xml:space="preserve">. </w:t>
      </w:r>
      <w:r w:rsidRPr="00765B58">
        <w:rPr>
          <w:rFonts w:ascii="Arial" w:hAnsi="Arial" w:cs="Arial"/>
          <w:color w:val="auto"/>
          <w:sz w:val="22"/>
          <w:szCs w:val="24"/>
        </w:rPr>
        <w:t>Nivel de estrés de Tercer Semestre de acuerdo con el rango de puntuación obtenido en la aplicación de la EEP-14</w:t>
      </w:r>
    </w:p>
    <w:p w:rsidR="00A51265" w:rsidRPr="00C3448E" w:rsidRDefault="00A51265" w:rsidP="00A51265">
      <w:pPr>
        <w:pStyle w:val="Sinespaciado"/>
        <w:jc w:val="center"/>
        <w:rPr>
          <w:rFonts w:ascii="Arial" w:hAnsi="Arial" w:cs="Arial"/>
          <w:sz w:val="24"/>
          <w:szCs w:val="24"/>
        </w:rPr>
      </w:pPr>
      <w:r>
        <w:rPr>
          <w:noProof/>
          <w:lang w:eastAsia="es-ES"/>
        </w:rPr>
        <w:drawing>
          <wp:inline distT="0" distB="0" distL="0" distR="0" wp14:anchorId="4DD116C8" wp14:editId="6963C58E">
            <wp:extent cx="5219700" cy="3880680"/>
            <wp:effectExtent l="0" t="0" r="0" b="571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51265" w:rsidRPr="00975568" w:rsidRDefault="00A51265" w:rsidP="00A51265">
      <w:pPr>
        <w:rPr>
          <w:rFonts w:ascii="Arial" w:hAnsi="Arial" w:cs="Arial"/>
          <w:color w:val="auto"/>
          <w:sz w:val="18"/>
          <w:szCs w:val="18"/>
        </w:rPr>
      </w:pPr>
      <w:r w:rsidRPr="00975568">
        <w:rPr>
          <w:rFonts w:ascii="Arial" w:hAnsi="Arial" w:cs="Arial"/>
          <w:b/>
          <w:color w:val="auto"/>
          <w:sz w:val="18"/>
          <w:szCs w:val="18"/>
        </w:rPr>
        <w:t>Fuente:</w:t>
      </w:r>
      <w:r w:rsidRPr="00975568">
        <w:rPr>
          <w:sz w:val="18"/>
          <w:szCs w:val="18"/>
        </w:rPr>
        <w:t xml:space="preserve"> </w:t>
      </w:r>
      <w:r w:rsidRPr="00975568">
        <w:rPr>
          <w:rFonts w:ascii="Arial" w:hAnsi="Arial" w:cs="Arial"/>
          <w:color w:val="auto"/>
          <w:sz w:val="18"/>
          <w:szCs w:val="18"/>
        </w:rPr>
        <w:t xml:space="preserve">Escala de Estrés Percibido - Perceived Stress Scale (PSS) de 14 ítems </w:t>
      </w:r>
    </w:p>
    <w:p w:rsidR="00A51265" w:rsidRPr="00CA25AB" w:rsidRDefault="00A51265" w:rsidP="00A51265">
      <w:pPr>
        <w:jc w:val="both"/>
        <w:rPr>
          <w:rFonts w:ascii="Arial" w:hAnsi="Arial" w:cs="Arial"/>
          <w:b/>
          <w:color w:val="auto"/>
          <w:sz w:val="24"/>
          <w:szCs w:val="24"/>
        </w:rPr>
      </w:pPr>
      <w:r w:rsidRPr="00765B58">
        <w:rPr>
          <w:rFonts w:ascii="Arial" w:hAnsi="Arial" w:cs="Arial"/>
          <w:b/>
          <w:color w:val="auto"/>
          <w:sz w:val="22"/>
          <w:szCs w:val="22"/>
        </w:rPr>
        <w:t>Interpretación:</w:t>
      </w:r>
      <w:r w:rsidRPr="00765B58">
        <w:rPr>
          <w:rFonts w:ascii="Arial" w:hAnsi="Arial" w:cs="Arial"/>
          <w:color w:val="auto"/>
          <w:sz w:val="22"/>
          <w:szCs w:val="22"/>
        </w:rPr>
        <w:t xml:space="preserve"> La mayor puntuación de nivel de estrés percibido en los estudiantes de Medicina de tercer semestre encontrados a través de la aplicación de la EEP-14 se encontraron entre los rangos de 21-25 puntos con un 22% y 16-20 puntos y 26-30 puntos con un 21% para ambos rangos en este caso la mayoría de los estudiantes mostraron un nivel de estrés moderado, equiparando todos los rangos pertenecientes a un nivel de estrés moderado</w:t>
      </w:r>
      <w:r>
        <w:rPr>
          <w:rFonts w:ascii="Arial" w:hAnsi="Arial" w:cs="Arial"/>
          <w:color w:val="auto"/>
          <w:sz w:val="24"/>
          <w:szCs w:val="24"/>
        </w:rPr>
        <w:t xml:space="preserve">. </w:t>
      </w:r>
      <w:r w:rsidRPr="00CA25AB">
        <w:rPr>
          <w:rFonts w:ascii="Arial" w:hAnsi="Arial" w:cs="Arial"/>
          <w:b/>
          <w:color w:val="auto"/>
          <w:sz w:val="24"/>
          <w:szCs w:val="24"/>
        </w:rPr>
        <w:t xml:space="preserve"> </w:t>
      </w:r>
    </w:p>
    <w:p w:rsidR="00A51265" w:rsidRPr="00CA25AB" w:rsidRDefault="00A51265" w:rsidP="00A51265">
      <w:pPr>
        <w:jc w:val="center"/>
        <w:rPr>
          <w:rFonts w:ascii="Arial" w:hAnsi="Arial" w:cs="Arial"/>
          <w:b/>
          <w:color w:val="auto"/>
          <w:sz w:val="24"/>
          <w:szCs w:val="24"/>
        </w:rPr>
      </w:pPr>
      <w:r>
        <w:rPr>
          <w:rFonts w:ascii="Arial" w:hAnsi="Arial" w:cs="Arial"/>
          <w:b/>
          <w:color w:val="auto"/>
          <w:sz w:val="24"/>
          <w:szCs w:val="24"/>
        </w:rPr>
        <w:t xml:space="preserve">Tabla 3. </w:t>
      </w:r>
      <w:r w:rsidRPr="00364EBD">
        <w:rPr>
          <w:rFonts w:ascii="Arial" w:hAnsi="Arial" w:cs="Arial"/>
          <w:b/>
          <w:color w:val="auto"/>
          <w:sz w:val="24"/>
          <w:szCs w:val="24"/>
        </w:rPr>
        <w:t>Niveles de estrés de acuerdo al rango de puntuación</w:t>
      </w:r>
      <w:r>
        <w:rPr>
          <w:rFonts w:ascii="Arial" w:hAnsi="Arial" w:cs="Arial"/>
          <w:b/>
          <w:color w:val="auto"/>
          <w:sz w:val="24"/>
          <w:szCs w:val="24"/>
        </w:rPr>
        <w:t xml:space="preserve"> obtenido en toda la población estudiada</w:t>
      </w:r>
    </w:p>
    <w:tbl>
      <w:tblPr>
        <w:tblStyle w:val="Tabladecuadrcula41"/>
        <w:tblW w:w="5109" w:type="dxa"/>
        <w:tblInd w:w="1401" w:type="dxa"/>
        <w:tblLook w:val="04A0" w:firstRow="1" w:lastRow="0" w:firstColumn="1" w:lastColumn="0" w:noHBand="0" w:noVBand="1"/>
      </w:tblPr>
      <w:tblGrid>
        <w:gridCol w:w="1348"/>
        <w:gridCol w:w="1837"/>
        <w:gridCol w:w="1924"/>
      </w:tblGrid>
      <w:tr w:rsidR="00A51265" w:rsidRPr="00765B58" w:rsidTr="00EE252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8" w:type="dxa"/>
          </w:tcPr>
          <w:p w:rsidR="00A51265" w:rsidRPr="00765B58" w:rsidRDefault="00A51265" w:rsidP="00EE2528">
            <w:pPr>
              <w:jc w:val="center"/>
              <w:rPr>
                <w:rFonts w:asciiTheme="majorHAnsi" w:eastAsia="Times New Roman" w:hAnsiTheme="majorHAnsi" w:cstheme="majorHAnsi"/>
                <w:b w:val="0"/>
                <w:bCs w:val="0"/>
                <w:color w:val="auto"/>
                <w:sz w:val="20"/>
                <w:szCs w:val="20"/>
                <w:lang w:val="es-CO" w:eastAsia="es-CO"/>
              </w:rPr>
            </w:pPr>
          </w:p>
        </w:tc>
        <w:tc>
          <w:tcPr>
            <w:tcW w:w="1837" w:type="dxa"/>
            <w:noWrap/>
            <w:hideMark/>
          </w:tcPr>
          <w:p w:rsidR="00A51265" w:rsidRPr="00765B58" w:rsidRDefault="00A51265" w:rsidP="00EE252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es-CO" w:eastAsia="es-CO"/>
              </w:rPr>
            </w:pPr>
            <w:r w:rsidRPr="00765B58">
              <w:rPr>
                <w:rFonts w:asciiTheme="majorHAnsi" w:eastAsia="Times New Roman" w:hAnsiTheme="majorHAnsi" w:cstheme="majorHAnsi"/>
                <w:color w:val="auto"/>
                <w:sz w:val="20"/>
                <w:szCs w:val="20"/>
                <w:lang w:val="es-CO" w:eastAsia="es-CO"/>
              </w:rPr>
              <w:t xml:space="preserve">PUNTUACIÓN (RANGO) </w:t>
            </w:r>
          </w:p>
        </w:tc>
        <w:tc>
          <w:tcPr>
            <w:tcW w:w="1924" w:type="dxa"/>
            <w:noWrap/>
            <w:hideMark/>
          </w:tcPr>
          <w:p w:rsidR="00A51265" w:rsidRPr="00765B58" w:rsidRDefault="00A51265" w:rsidP="00EE252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es-CO" w:eastAsia="es-CO"/>
              </w:rPr>
            </w:pPr>
            <w:r w:rsidRPr="00765B58">
              <w:rPr>
                <w:rFonts w:asciiTheme="majorHAnsi" w:eastAsia="Times New Roman" w:hAnsiTheme="majorHAnsi" w:cstheme="majorHAnsi"/>
                <w:color w:val="auto"/>
                <w:sz w:val="20"/>
                <w:szCs w:val="20"/>
                <w:lang w:val="es-CO" w:eastAsia="es-CO"/>
              </w:rPr>
              <w:t xml:space="preserve">I, II Y III SEMESTRE DE MEDICINA  </w:t>
            </w:r>
          </w:p>
        </w:tc>
      </w:tr>
      <w:tr w:rsidR="00A51265" w:rsidRPr="00765B58" w:rsidTr="00EE25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F48C86" w:themeFill="accent1" w:themeFillTint="99"/>
          </w:tcPr>
          <w:p w:rsidR="00A51265" w:rsidRPr="00765B58" w:rsidRDefault="00A51265" w:rsidP="00EE2528">
            <w:pPr>
              <w:jc w:val="center"/>
              <w:rPr>
                <w:rFonts w:asciiTheme="majorHAnsi" w:eastAsia="Times New Roman" w:hAnsiTheme="majorHAnsi" w:cstheme="majorHAnsi"/>
                <w:b w:val="0"/>
                <w:bCs w:val="0"/>
                <w:color w:val="000000"/>
                <w:sz w:val="20"/>
                <w:szCs w:val="20"/>
                <w:lang w:val="es-CO" w:eastAsia="es-CO"/>
              </w:rPr>
            </w:pPr>
          </w:p>
        </w:tc>
        <w:tc>
          <w:tcPr>
            <w:tcW w:w="1837" w:type="dxa"/>
            <w:shd w:val="clear" w:color="auto" w:fill="F48C86" w:themeFill="accent1" w:themeFillTint="99"/>
            <w:noWrap/>
            <w:hideMark/>
          </w:tcPr>
          <w:p w:rsidR="00A51265" w:rsidRPr="00765B58" w:rsidRDefault="00A51265" w:rsidP="00EE252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val="es-CO" w:eastAsia="es-CO"/>
              </w:rPr>
            </w:pPr>
            <w:r w:rsidRPr="00765B58">
              <w:rPr>
                <w:rFonts w:asciiTheme="majorHAnsi" w:eastAsia="Times New Roman" w:hAnsiTheme="majorHAnsi" w:cstheme="majorHAnsi"/>
                <w:b/>
                <w:bCs/>
                <w:color w:val="000000"/>
                <w:sz w:val="20"/>
                <w:szCs w:val="20"/>
                <w:lang w:val="es-CO" w:eastAsia="es-CO"/>
              </w:rPr>
              <w:t>&lt; 5 PUNTOS</w:t>
            </w:r>
          </w:p>
        </w:tc>
        <w:tc>
          <w:tcPr>
            <w:tcW w:w="1924" w:type="dxa"/>
            <w:noWrap/>
            <w:vAlign w:val="bottom"/>
            <w:hideMark/>
          </w:tcPr>
          <w:p w:rsidR="00A51265" w:rsidRPr="00765B58" w:rsidRDefault="00A51265" w:rsidP="00EE252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65B58">
              <w:rPr>
                <w:rFonts w:asciiTheme="majorHAnsi" w:hAnsiTheme="majorHAnsi" w:cstheme="majorHAnsi"/>
                <w:color w:val="000000"/>
                <w:sz w:val="20"/>
                <w:szCs w:val="20"/>
              </w:rPr>
              <w:t>2</w:t>
            </w:r>
          </w:p>
        </w:tc>
      </w:tr>
      <w:tr w:rsidR="00A51265" w:rsidRPr="00765B58" w:rsidTr="00EE2528">
        <w:trPr>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F48C86" w:themeFill="accent1" w:themeFillTint="99"/>
          </w:tcPr>
          <w:p w:rsidR="00A51265" w:rsidRPr="00765B58" w:rsidRDefault="00A51265" w:rsidP="00EE2528">
            <w:pPr>
              <w:jc w:val="center"/>
              <w:rPr>
                <w:rFonts w:asciiTheme="majorHAnsi" w:eastAsia="Times New Roman" w:hAnsiTheme="majorHAnsi" w:cstheme="majorHAnsi"/>
                <w:bCs w:val="0"/>
                <w:color w:val="000000"/>
                <w:sz w:val="20"/>
                <w:szCs w:val="20"/>
                <w:lang w:val="es-CO" w:eastAsia="es-CO"/>
              </w:rPr>
            </w:pPr>
            <w:r w:rsidRPr="00765B58">
              <w:rPr>
                <w:rFonts w:asciiTheme="majorHAnsi" w:eastAsia="Times New Roman" w:hAnsiTheme="majorHAnsi" w:cstheme="majorHAnsi"/>
                <w:bCs w:val="0"/>
                <w:color w:val="000000"/>
                <w:sz w:val="20"/>
                <w:szCs w:val="20"/>
                <w:lang w:val="es-CO" w:eastAsia="es-CO"/>
              </w:rPr>
              <w:t>LEVE</w:t>
            </w:r>
          </w:p>
        </w:tc>
        <w:tc>
          <w:tcPr>
            <w:tcW w:w="1837" w:type="dxa"/>
            <w:shd w:val="clear" w:color="auto" w:fill="F48C86" w:themeFill="accent1" w:themeFillTint="99"/>
            <w:noWrap/>
            <w:hideMark/>
          </w:tcPr>
          <w:p w:rsidR="00A51265" w:rsidRPr="00765B58" w:rsidRDefault="00A51265" w:rsidP="00EE252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es-CO" w:eastAsia="es-CO"/>
              </w:rPr>
            </w:pPr>
            <w:r w:rsidRPr="00765B58">
              <w:rPr>
                <w:rFonts w:asciiTheme="majorHAnsi" w:eastAsia="Times New Roman" w:hAnsiTheme="majorHAnsi" w:cstheme="majorHAnsi"/>
                <w:b/>
                <w:bCs/>
                <w:color w:val="000000"/>
                <w:sz w:val="20"/>
                <w:szCs w:val="20"/>
                <w:lang w:val="es-CO" w:eastAsia="es-CO"/>
              </w:rPr>
              <w:t>5-10 PUNTOS</w:t>
            </w:r>
          </w:p>
        </w:tc>
        <w:tc>
          <w:tcPr>
            <w:tcW w:w="1924" w:type="dxa"/>
            <w:noWrap/>
            <w:vAlign w:val="bottom"/>
            <w:hideMark/>
          </w:tcPr>
          <w:p w:rsidR="00A51265" w:rsidRPr="00765B58" w:rsidRDefault="00A51265" w:rsidP="00EE252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65B58">
              <w:rPr>
                <w:rFonts w:asciiTheme="majorHAnsi" w:hAnsiTheme="majorHAnsi" w:cstheme="majorHAnsi"/>
                <w:color w:val="000000"/>
                <w:sz w:val="20"/>
                <w:szCs w:val="20"/>
              </w:rPr>
              <w:t>6</w:t>
            </w:r>
          </w:p>
        </w:tc>
      </w:tr>
      <w:tr w:rsidR="00A51265" w:rsidRPr="00765B58" w:rsidTr="00EE25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F48C86" w:themeFill="accent1" w:themeFillTint="99"/>
          </w:tcPr>
          <w:p w:rsidR="00A51265" w:rsidRPr="00765B58" w:rsidRDefault="00A51265" w:rsidP="00EE2528">
            <w:pPr>
              <w:jc w:val="center"/>
              <w:rPr>
                <w:rFonts w:asciiTheme="majorHAnsi" w:eastAsia="Times New Roman" w:hAnsiTheme="majorHAnsi" w:cstheme="majorHAnsi"/>
                <w:b w:val="0"/>
                <w:bCs w:val="0"/>
                <w:color w:val="000000"/>
                <w:sz w:val="20"/>
                <w:szCs w:val="20"/>
                <w:lang w:val="es-CO" w:eastAsia="es-CO"/>
              </w:rPr>
            </w:pPr>
          </w:p>
        </w:tc>
        <w:tc>
          <w:tcPr>
            <w:tcW w:w="1837" w:type="dxa"/>
            <w:shd w:val="clear" w:color="auto" w:fill="F48C86" w:themeFill="accent1" w:themeFillTint="99"/>
            <w:noWrap/>
            <w:hideMark/>
          </w:tcPr>
          <w:p w:rsidR="00A51265" w:rsidRPr="00765B58" w:rsidRDefault="00A51265" w:rsidP="00EE252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val="es-CO" w:eastAsia="es-CO"/>
              </w:rPr>
            </w:pPr>
            <w:r w:rsidRPr="00765B58">
              <w:rPr>
                <w:rFonts w:asciiTheme="majorHAnsi" w:eastAsia="Times New Roman" w:hAnsiTheme="majorHAnsi" w:cstheme="majorHAnsi"/>
                <w:b/>
                <w:bCs/>
                <w:color w:val="000000"/>
                <w:sz w:val="20"/>
                <w:szCs w:val="20"/>
                <w:lang w:val="es-CO" w:eastAsia="es-CO"/>
              </w:rPr>
              <w:t>11-15 PUNTOS</w:t>
            </w:r>
          </w:p>
        </w:tc>
        <w:tc>
          <w:tcPr>
            <w:tcW w:w="1924" w:type="dxa"/>
            <w:noWrap/>
            <w:vAlign w:val="bottom"/>
            <w:hideMark/>
          </w:tcPr>
          <w:p w:rsidR="00A51265" w:rsidRPr="00765B58" w:rsidRDefault="00A51265" w:rsidP="00EE252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65B58">
              <w:rPr>
                <w:rFonts w:asciiTheme="majorHAnsi" w:hAnsiTheme="majorHAnsi" w:cstheme="majorHAnsi"/>
                <w:color w:val="000000"/>
                <w:sz w:val="20"/>
                <w:szCs w:val="20"/>
              </w:rPr>
              <w:t>17</w:t>
            </w:r>
          </w:p>
        </w:tc>
      </w:tr>
      <w:tr w:rsidR="00A51265" w:rsidRPr="00765B58" w:rsidTr="00EE2528">
        <w:trPr>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808C1B" w:themeFill="accent4" w:themeFillShade="BF"/>
          </w:tcPr>
          <w:p w:rsidR="00A51265" w:rsidRPr="00765B58" w:rsidRDefault="00A51265" w:rsidP="00EE2528">
            <w:pPr>
              <w:jc w:val="center"/>
              <w:rPr>
                <w:rFonts w:asciiTheme="majorHAnsi" w:eastAsia="Times New Roman" w:hAnsiTheme="majorHAnsi" w:cstheme="majorHAnsi"/>
                <w:b w:val="0"/>
                <w:bCs w:val="0"/>
                <w:color w:val="000000"/>
                <w:sz w:val="20"/>
                <w:szCs w:val="20"/>
                <w:lang w:val="es-CO" w:eastAsia="es-CO"/>
              </w:rPr>
            </w:pPr>
          </w:p>
        </w:tc>
        <w:tc>
          <w:tcPr>
            <w:tcW w:w="1837" w:type="dxa"/>
            <w:shd w:val="clear" w:color="auto" w:fill="808C1B" w:themeFill="accent4" w:themeFillShade="BF"/>
            <w:noWrap/>
            <w:hideMark/>
          </w:tcPr>
          <w:p w:rsidR="00A51265" w:rsidRPr="00765B58" w:rsidRDefault="00A51265" w:rsidP="00EE252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es-CO" w:eastAsia="es-CO"/>
              </w:rPr>
            </w:pPr>
            <w:r w:rsidRPr="00765B58">
              <w:rPr>
                <w:rFonts w:asciiTheme="majorHAnsi" w:eastAsia="Times New Roman" w:hAnsiTheme="majorHAnsi" w:cstheme="majorHAnsi"/>
                <w:b/>
                <w:bCs/>
                <w:color w:val="000000"/>
                <w:sz w:val="20"/>
                <w:szCs w:val="20"/>
                <w:lang w:val="es-CO" w:eastAsia="es-CO"/>
              </w:rPr>
              <w:t>16-20 PUNTOS</w:t>
            </w:r>
          </w:p>
        </w:tc>
        <w:tc>
          <w:tcPr>
            <w:tcW w:w="1924" w:type="dxa"/>
            <w:noWrap/>
            <w:vAlign w:val="bottom"/>
            <w:hideMark/>
          </w:tcPr>
          <w:p w:rsidR="00A51265" w:rsidRPr="00765B58" w:rsidRDefault="00A51265" w:rsidP="00EE252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65B58">
              <w:rPr>
                <w:rFonts w:asciiTheme="majorHAnsi" w:hAnsiTheme="majorHAnsi" w:cstheme="majorHAnsi"/>
                <w:color w:val="000000"/>
                <w:sz w:val="20"/>
                <w:szCs w:val="20"/>
              </w:rPr>
              <w:t>59</w:t>
            </w:r>
          </w:p>
        </w:tc>
      </w:tr>
      <w:tr w:rsidR="00A51265" w:rsidRPr="00765B58" w:rsidTr="00EE25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808C1B" w:themeFill="accent4" w:themeFillShade="BF"/>
          </w:tcPr>
          <w:p w:rsidR="00A51265" w:rsidRPr="00765B58" w:rsidRDefault="00A51265" w:rsidP="00EE2528">
            <w:pPr>
              <w:jc w:val="center"/>
              <w:rPr>
                <w:rFonts w:asciiTheme="majorHAnsi" w:eastAsia="Times New Roman" w:hAnsiTheme="majorHAnsi" w:cstheme="majorHAnsi"/>
                <w:bCs w:val="0"/>
                <w:color w:val="000000"/>
                <w:sz w:val="20"/>
                <w:szCs w:val="20"/>
                <w:lang w:val="es-CO" w:eastAsia="es-CO"/>
              </w:rPr>
            </w:pPr>
            <w:r w:rsidRPr="00765B58">
              <w:rPr>
                <w:rFonts w:asciiTheme="majorHAnsi" w:eastAsia="Times New Roman" w:hAnsiTheme="majorHAnsi" w:cstheme="majorHAnsi"/>
                <w:bCs w:val="0"/>
                <w:color w:val="000000"/>
                <w:sz w:val="20"/>
                <w:szCs w:val="20"/>
                <w:lang w:val="es-CO" w:eastAsia="es-CO"/>
              </w:rPr>
              <w:t>MODERADO</w:t>
            </w:r>
          </w:p>
        </w:tc>
        <w:tc>
          <w:tcPr>
            <w:tcW w:w="1837" w:type="dxa"/>
            <w:shd w:val="clear" w:color="auto" w:fill="808C1B" w:themeFill="accent4" w:themeFillShade="BF"/>
            <w:noWrap/>
            <w:hideMark/>
          </w:tcPr>
          <w:p w:rsidR="00A51265" w:rsidRPr="00765B58" w:rsidRDefault="00A51265" w:rsidP="00EE252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val="es-CO" w:eastAsia="es-CO"/>
              </w:rPr>
            </w:pPr>
            <w:r w:rsidRPr="00765B58">
              <w:rPr>
                <w:rFonts w:asciiTheme="majorHAnsi" w:eastAsia="Times New Roman" w:hAnsiTheme="majorHAnsi" w:cstheme="majorHAnsi"/>
                <w:b/>
                <w:bCs/>
                <w:color w:val="000000"/>
                <w:sz w:val="20"/>
                <w:szCs w:val="20"/>
                <w:lang w:val="es-CO" w:eastAsia="es-CO"/>
              </w:rPr>
              <w:t>21-25 PUNTOS</w:t>
            </w:r>
          </w:p>
        </w:tc>
        <w:tc>
          <w:tcPr>
            <w:tcW w:w="1924" w:type="dxa"/>
            <w:noWrap/>
            <w:vAlign w:val="bottom"/>
            <w:hideMark/>
          </w:tcPr>
          <w:p w:rsidR="00A51265" w:rsidRPr="00765B58" w:rsidRDefault="00A51265" w:rsidP="00EE252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65B58">
              <w:rPr>
                <w:rFonts w:asciiTheme="majorHAnsi" w:hAnsiTheme="majorHAnsi" w:cstheme="majorHAnsi"/>
                <w:color w:val="000000"/>
                <w:sz w:val="20"/>
                <w:szCs w:val="20"/>
              </w:rPr>
              <w:t>76</w:t>
            </w:r>
          </w:p>
        </w:tc>
      </w:tr>
      <w:tr w:rsidR="00A51265" w:rsidRPr="00765B58" w:rsidTr="00EE2528">
        <w:trPr>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808C1B" w:themeFill="accent4" w:themeFillShade="BF"/>
          </w:tcPr>
          <w:p w:rsidR="00A51265" w:rsidRPr="00765B58" w:rsidRDefault="00A51265" w:rsidP="00EE2528">
            <w:pPr>
              <w:jc w:val="center"/>
              <w:rPr>
                <w:rFonts w:asciiTheme="majorHAnsi" w:eastAsia="Times New Roman" w:hAnsiTheme="majorHAnsi" w:cstheme="majorHAnsi"/>
                <w:b w:val="0"/>
                <w:bCs w:val="0"/>
                <w:color w:val="000000"/>
                <w:sz w:val="20"/>
                <w:szCs w:val="20"/>
                <w:lang w:val="es-CO" w:eastAsia="es-CO"/>
              </w:rPr>
            </w:pPr>
          </w:p>
        </w:tc>
        <w:tc>
          <w:tcPr>
            <w:tcW w:w="1837" w:type="dxa"/>
            <w:shd w:val="clear" w:color="auto" w:fill="808C1B" w:themeFill="accent4" w:themeFillShade="BF"/>
            <w:noWrap/>
            <w:hideMark/>
          </w:tcPr>
          <w:p w:rsidR="00A51265" w:rsidRPr="00765B58" w:rsidRDefault="00A51265" w:rsidP="00EE252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es-CO" w:eastAsia="es-CO"/>
              </w:rPr>
            </w:pPr>
            <w:r w:rsidRPr="00765B58">
              <w:rPr>
                <w:rFonts w:asciiTheme="majorHAnsi" w:eastAsia="Times New Roman" w:hAnsiTheme="majorHAnsi" w:cstheme="majorHAnsi"/>
                <w:b/>
                <w:bCs/>
                <w:color w:val="000000"/>
                <w:sz w:val="20"/>
                <w:szCs w:val="20"/>
                <w:lang w:val="es-CO" w:eastAsia="es-CO"/>
              </w:rPr>
              <w:t xml:space="preserve">26 - 30 PUNTOS </w:t>
            </w:r>
          </w:p>
        </w:tc>
        <w:tc>
          <w:tcPr>
            <w:tcW w:w="1924" w:type="dxa"/>
            <w:noWrap/>
            <w:vAlign w:val="bottom"/>
            <w:hideMark/>
          </w:tcPr>
          <w:p w:rsidR="00A51265" w:rsidRPr="00765B58" w:rsidRDefault="00A51265" w:rsidP="00EE252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65B58">
              <w:rPr>
                <w:rFonts w:asciiTheme="majorHAnsi" w:hAnsiTheme="majorHAnsi" w:cstheme="majorHAnsi"/>
                <w:color w:val="000000"/>
                <w:sz w:val="20"/>
                <w:szCs w:val="20"/>
              </w:rPr>
              <w:t>73</w:t>
            </w:r>
          </w:p>
        </w:tc>
      </w:tr>
      <w:tr w:rsidR="00A51265" w:rsidRPr="00765B58" w:rsidTr="00EE25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5F1720" w:themeFill="accent6" w:themeFillShade="BF"/>
          </w:tcPr>
          <w:p w:rsidR="00A51265" w:rsidRPr="00765B58" w:rsidRDefault="00A51265" w:rsidP="00EE2528">
            <w:pPr>
              <w:jc w:val="center"/>
              <w:rPr>
                <w:rFonts w:asciiTheme="majorHAnsi" w:eastAsia="Times New Roman" w:hAnsiTheme="majorHAnsi" w:cstheme="majorHAnsi"/>
                <w:b w:val="0"/>
                <w:bCs w:val="0"/>
                <w:color w:val="000000"/>
                <w:sz w:val="20"/>
                <w:szCs w:val="20"/>
                <w:lang w:val="es-CO" w:eastAsia="es-CO"/>
              </w:rPr>
            </w:pPr>
          </w:p>
        </w:tc>
        <w:tc>
          <w:tcPr>
            <w:tcW w:w="1837" w:type="dxa"/>
            <w:shd w:val="clear" w:color="auto" w:fill="5F1720" w:themeFill="accent6" w:themeFillShade="BF"/>
            <w:noWrap/>
            <w:hideMark/>
          </w:tcPr>
          <w:p w:rsidR="00A51265" w:rsidRPr="00765B58" w:rsidRDefault="00A51265" w:rsidP="00EE252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val="es-CO" w:eastAsia="es-CO"/>
              </w:rPr>
            </w:pPr>
            <w:r w:rsidRPr="00765B58">
              <w:rPr>
                <w:rFonts w:asciiTheme="majorHAnsi" w:eastAsia="Times New Roman" w:hAnsiTheme="majorHAnsi" w:cstheme="majorHAnsi"/>
                <w:b/>
                <w:bCs/>
                <w:color w:val="000000"/>
                <w:sz w:val="20"/>
                <w:szCs w:val="20"/>
                <w:lang w:val="es-CO" w:eastAsia="es-CO"/>
              </w:rPr>
              <w:t xml:space="preserve">31 - 35 PUNTOS </w:t>
            </w:r>
          </w:p>
        </w:tc>
        <w:tc>
          <w:tcPr>
            <w:tcW w:w="1924" w:type="dxa"/>
            <w:noWrap/>
            <w:vAlign w:val="bottom"/>
            <w:hideMark/>
          </w:tcPr>
          <w:p w:rsidR="00A51265" w:rsidRPr="00765B58" w:rsidRDefault="00A51265" w:rsidP="00EE252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65B58">
              <w:rPr>
                <w:rFonts w:asciiTheme="majorHAnsi" w:hAnsiTheme="majorHAnsi" w:cstheme="majorHAnsi"/>
                <w:color w:val="000000"/>
                <w:sz w:val="20"/>
                <w:szCs w:val="20"/>
              </w:rPr>
              <w:t>45</w:t>
            </w:r>
          </w:p>
        </w:tc>
      </w:tr>
      <w:tr w:rsidR="00A51265" w:rsidRPr="00765B58" w:rsidTr="00EE2528">
        <w:trPr>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5F1720" w:themeFill="accent6" w:themeFillShade="BF"/>
          </w:tcPr>
          <w:p w:rsidR="00A51265" w:rsidRPr="00765B58" w:rsidRDefault="00A51265" w:rsidP="00EE2528">
            <w:pPr>
              <w:jc w:val="center"/>
              <w:rPr>
                <w:rFonts w:asciiTheme="majorHAnsi" w:eastAsia="Times New Roman" w:hAnsiTheme="majorHAnsi" w:cstheme="majorHAnsi"/>
                <w:bCs w:val="0"/>
                <w:color w:val="000000"/>
                <w:sz w:val="20"/>
                <w:szCs w:val="20"/>
                <w:lang w:val="es-CO" w:eastAsia="es-CO"/>
              </w:rPr>
            </w:pPr>
            <w:r w:rsidRPr="00765B58">
              <w:rPr>
                <w:rFonts w:asciiTheme="majorHAnsi" w:eastAsia="Times New Roman" w:hAnsiTheme="majorHAnsi" w:cstheme="majorHAnsi"/>
                <w:bCs w:val="0"/>
                <w:color w:val="000000"/>
                <w:sz w:val="20"/>
                <w:szCs w:val="20"/>
                <w:lang w:val="es-CO" w:eastAsia="es-CO"/>
              </w:rPr>
              <w:t xml:space="preserve">SEVERO </w:t>
            </w:r>
          </w:p>
        </w:tc>
        <w:tc>
          <w:tcPr>
            <w:tcW w:w="1837" w:type="dxa"/>
            <w:shd w:val="clear" w:color="auto" w:fill="5F1720" w:themeFill="accent6" w:themeFillShade="BF"/>
            <w:noWrap/>
            <w:hideMark/>
          </w:tcPr>
          <w:p w:rsidR="00A51265" w:rsidRPr="00765B58" w:rsidRDefault="00A51265" w:rsidP="00EE252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es-CO" w:eastAsia="es-CO"/>
              </w:rPr>
            </w:pPr>
            <w:r w:rsidRPr="00765B58">
              <w:rPr>
                <w:rFonts w:asciiTheme="majorHAnsi" w:eastAsia="Times New Roman" w:hAnsiTheme="majorHAnsi" w:cstheme="majorHAnsi"/>
                <w:b/>
                <w:bCs/>
                <w:color w:val="000000"/>
                <w:sz w:val="20"/>
                <w:szCs w:val="20"/>
                <w:lang w:val="es-CO" w:eastAsia="es-CO"/>
              </w:rPr>
              <w:t xml:space="preserve">36 - 40 PUNTOS </w:t>
            </w:r>
          </w:p>
        </w:tc>
        <w:tc>
          <w:tcPr>
            <w:tcW w:w="1924" w:type="dxa"/>
            <w:noWrap/>
            <w:vAlign w:val="bottom"/>
            <w:hideMark/>
          </w:tcPr>
          <w:p w:rsidR="00A51265" w:rsidRPr="00765B58" w:rsidRDefault="00A51265" w:rsidP="00EE252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65B58">
              <w:rPr>
                <w:rFonts w:asciiTheme="majorHAnsi" w:hAnsiTheme="majorHAnsi" w:cstheme="majorHAnsi"/>
                <w:color w:val="000000"/>
                <w:sz w:val="20"/>
                <w:szCs w:val="20"/>
              </w:rPr>
              <w:t>14</w:t>
            </w:r>
          </w:p>
        </w:tc>
      </w:tr>
      <w:tr w:rsidR="00A51265" w:rsidRPr="00765B58" w:rsidTr="00EE25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shd w:val="clear" w:color="auto" w:fill="5F1720" w:themeFill="accent6" w:themeFillShade="BF"/>
          </w:tcPr>
          <w:p w:rsidR="00A51265" w:rsidRPr="00765B58" w:rsidRDefault="00A51265" w:rsidP="00EE2528">
            <w:pPr>
              <w:jc w:val="center"/>
              <w:rPr>
                <w:rFonts w:asciiTheme="majorHAnsi" w:eastAsia="Times New Roman" w:hAnsiTheme="majorHAnsi" w:cstheme="majorHAnsi"/>
                <w:b w:val="0"/>
                <w:bCs w:val="0"/>
                <w:color w:val="000000"/>
                <w:sz w:val="20"/>
                <w:szCs w:val="20"/>
                <w:lang w:val="es-CO" w:eastAsia="es-CO"/>
              </w:rPr>
            </w:pPr>
          </w:p>
        </w:tc>
        <w:tc>
          <w:tcPr>
            <w:tcW w:w="1837" w:type="dxa"/>
            <w:shd w:val="clear" w:color="auto" w:fill="5F1720" w:themeFill="accent6" w:themeFillShade="BF"/>
            <w:noWrap/>
            <w:hideMark/>
          </w:tcPr>
          <w:p w:rsidR="00A51265" w:rsidRPr="00765B58" w:rsidRDefault="00A51265" w:rsidP="00EE252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val="es-CO" w:eastAsia="es-CO"/>
              </w:rPr>
            </w:pPr>
            <w:r w:rsidRPr="00765B58">
              <w:rPr>
                <w:rFonts w:asciiTheme="majorHAnsi" w:eastAsia="Times New Roman" w:hAnsiTheme="majorHAnsi" w:cstheme="majorHAnsi"/>
                <w:b/>
                <w:bCs/>
                <w:color w:val="000000"/>
                <w:sz w:val="20"/>
                <w:szCs w:val="20"/>
                <w:lang w:val="es-CO" w:eastAsia="es-CO"/>
              </w:rPr>
              <w:t xml:space="preserve">&gt; 40 PUNTOS </w:t>
            </w:r>
          </w:p>
        </w:tc>
        <w:tc>
          <w:tcPr>
            <w:tcW w:w="1924" w:type="dxa"/>
            <w:noWrap/>
            <w:vAlign w:val="bottom"/>
            <w:hideMark/>
          </w:tcPr>
          <w:p w:rsidR="00A51265" w:rsidRPr="00765B58" w:rsidRDefault="00A51265" w:rsidP="00EE252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65B58">
              <w:rPr>
                <w:rFonts w:asciiTheme="majorHAnsi" w:hAnsiTheme="majorHAnsi" w:cstheme="majorHAnsi"/>
                <w:color w:val="000000"/>
                <w:sz w:val="20"/>
                <w:szCs w:val="20"/>
              </w:rPr>
              <w:t>8</w:t>
            </w:r>
          </w:p>
        </w:tc>
      </w:tr>
    </w:tbl>
    <w:p w:rsidR="00A51265" w:rsidRPr="00CB4D87" w:rsidRDefault="00A51265" w:rsidP="00A51265">
      <w:pPr>
        <w:rPr>
          <w:rFonts w:ascii="Arial" w:hAnsi="Arial" w:cs="Arial"/>
          <w:color w:val="auto"/>
          <w:sz w:val="18"/>
          <w:szCs w:val="18"/>
        </w:rPr>
      </w:pPr>
      <w:r w:rsidRPr="00CB4D87">
        <w:rPr>
          <w:rFonts w:ascii="Arial" w:hAnsi="Arial" w:cs="Arial"/>
          <w:b/>
          <w:color w:val="auto"/>
          <w:sz w:val="18"/>
          <w:szCs w:val="18"/>
        </w:rPr>
        <w:t>Fuente:</w:t>
      </w:r>
      <w:r w:rsidRPr="00CB4D87">
        <w:rPr>
          <w:rFonts w:ascii="Arial" w:hAnsi="Arial" w:cs="Arial"/>
          <w:color w:val="auto"/>
          <w:sz w:val="18"/>
          <w:szCs w:val="18"/>
        </w:rPr>
        <w:t xml:space="preserve"> Escala de Estrés Percibido - Perceived Stress Scale (PSS) de 14 ítems </w:t>
      </w:r>
    </w:p>
    <w:p w:rsidR="00A51265" w:rsidRPr="007C66A7" w:rsidRDefault="00A51265" w:rsidP="00A51265">
      <w:pPr>
        <w:rPr>
          <w:rFonts w:ascii="Arial" w:hAnsi="Arial" w:cs="Arial"/>
          <w:color w:val="auto"/>
          <w:sz w:val="24"/>
          <w:szCs w:val="24"/>
        </w:rPr>
      </w:pPr>
    </w:p>
    <w:p w:rsidR="00A51265" w:rsidRPr="00765B58" w:rsidRDefault="00A51265" w:rsidP="00A51265">
      <w:pPr>
        <w:pStyle w:val="Sinespaciado"/>
        <w:jc w:val="center"/>
        <w:rPr>
          <w:rFonts w:ascii="Arial" w:hAnsi="Arial" w:cs="Arial"/>
          <w:color w:val="auto"/>
          <w:sz w:val="24"/>
          <w:szCs w:val="24"/>
        </w:rPr>
      </w:pPr>
      <w:r w:rsidRPr="00765B58">
        <w:rPr>
          <w:rFonts w:ascii="Arial" w:hAnsi="Arial" w:cs="Arial"/>
          <w:b/>
          <w:noProof/>
          <w:color w:val="auto"/>
          <w:sz w:val="24"/>
          <w:szCs w:val="24"/>
          <w:lang w:eastAsia="es-ES"/>
        </w:rPr>
        <w:drawing>
          <wp:anchor distT="0" distB="0" distL="114300" distR="114300" simplePos="0" relativeHeight="251670528" behindDoc="0" locked="0" layoutInCell="1" allowOverlap="1" wp14:anchorId="339EBCB1" wp14:editId="6BB99F8D">
            <wp:simplePos x="0" y="0"/>
            <wp:positionH relativeFrom="page">
              <wp:posOffset>1069096</wp:posOffset>
            </wp:positionH>
            <wp:positionV relativeFrom="paragraph">
              <wp:posOffset>410942</wp:posOffset>
            </wp:positionV>
            <wp:extent cx="5866130" cy="3375660"/>
            <wp:effectExtent l="0" t="0" r="1270" b="1524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EE2528">
        <w:rPr>
          <w:rFonts w:ascii="Arial" w:hAnsi="Arial" w:cs="Arial"/>
          <w:b/>
          <w:color w:val="auto"/>
          <w:sz w:val="24"/>
          <w:szCs w:val="24"/>
        </w:rPr>
        <w:t>Gráfico 18</w:t>
      </w:r>
      <w:r w:rsidRPr="00765B58">
        <w:rPr>
          <w:rFonts w:ascii="Arial" w:hAnsi="Arial" w:cs="Arial"/>
          <w:b/>
          <w:color w:val="auto"/>
          <w:sz w:val="24"/>
          <w:szCs w:val="24"/>
        </w:rPr>
        <w:t>.</w:t>
      </w:r>
      <w:r w:rsidRPr="00765B58">
        <w:rPr>
          <w:rFonts w:ascii="Arial" w:hAnsi="Arial" w:cs="Arial"/>
          <w:color w:val="auto"/>
          <w:sz w:val="24"/>
          <w:szCs w:val="24"/>
        </w:rPr>
        <w:t xml:space="preserve"> Nivel de estrés de toda la población a la cual se le aplicó la EEP-14 de acuerdo con el rango de puntuación obtenido </w:t>
      </w:r>
    </w:p>
    <w:p w:rsidR="00A51265" w:rsidRDefault="00A51265" w:rsidP="00A51265">
      <w:pPr>
        <w:rPr>
          <w:rFonts w:ascii="Arial" w:hAnsi="Arial" w:cs="Arial"/>
          <w:color w:val="auto"/>
          <w:sz w:val="18"/>
          <w:szCs w:val="18"/>
        </w:rPr>
      </w:pPr>
      <w:r w:rsidRPr="00975568">
        <w:rPr>
          <w:rFonts w:ascii="Arial" w:hAnsi="Arial" w:cs="Arial"/>
          <w:b/>
          <w:color w:val="auto"/>
          <w:sz w:val="18"/>
          <w:szCs w:val="18"/>
        </w:rPr>
        <w:t>Fuente:</w:t>
      </w:r>
      <w:r w:rsidRPr="00975568">
        <w:rPr>
          <w:sz w:val="18"/>
          <w:szCs w:val="18"/>
        </w:rPr>
        <w:t xml:space="preserve"> </w:t>
      </w:r>
      <w:r w:rsidRPr="00975568">
        <w:rPr>
          <w:rFonts w:ascii="Arial" w:hAnsi="Arial" w:cs="Arial"/>
          <w:color w:val="auto"/>
          <w:sz w:val="18"/>
          <w:szCs w:val="18"/>
        </w:rPr>
        <w:t xml:space="preserve">Escala de Estrés Percibido - Perceived </w:t>
      </w:r>
      <w:r>
        <w:rPr>
          <w:rFonts w:ascii="Arial" w:hAnsi="Arial" w:cs="Arial"/>
          <w:color w:val="auto"/>
          <w:sz w:val="18"/>
          <w:szCs w:val="18"/>
        </w:rPr>
        <w:t xml:space="preserve">Stress Scale (PSS) de 14 ítems </w:t>
      </w:r>
    </w:p>
    <w:p w:rsidR="00A51265" w:rsidRPr="00874143" w:rsidRDefault="00A51265" w:rsidP="00A51265">
      <w:pPr>
        <w:jc w:val="both"/>
        <w:rPr>
          <w:rFonts w:ascii="Arial" w:hAnsi="Arial" w:cs="Arial"/>
          <w:color w:val="auto"/>
          <w:sz w:val="24"/>
          <w:szCs w:val="24"/>
        </w:rPr>
      </w:pPr>
      <w:r w:rsidRPr="00874143">
        <w:rPr>
          <w:rFonts w:ascii="Arial" w:hAnsi="Arial" w:cs="Arial"/>
          <w:b/>
          <w:color w:val="auto"/>
          <w:sz w:val="24"/>
          <w:szCs w:val="24"/>
        </w:rPr>
        <w:t>Interpretación:</w:t>
      </w:r>
      <w:r w:rsidRPr="00874143">
        <w:rPr>
          <w:rFonts w:ascii="Arial" w:hAnsi="Arial" w:cs="Arial"/>
          <w:color w:val="auto"/>
          <w:sz w:val="24"/>
          <w:szCs w:val="24"/>
        </w:rPr>
        <w:t xml:space="preserve"> La población total a la cual se le aplico la escala de estrés percibido de 14 ítems presentó un nivel de estrés moderado, posicionándose el mayor porcentaje que corresponde al 25% de la población en el rango de 21-25 puntos. </w:t>
      </w:r>
    </w:p>
    <w:p w:rsidR="00503E02" w:rsidRDefault="00503E02" w:rsidP="001E6540">
      <w:pPr>
        <w:jc w:val="both"/>
        <w:rPr>
          <w:rFonts w:ascii="Arial" w:hAnsi="Arial" w:cs="Arial"/>
          <w:color w:val="auto"/>
          <w:sz w:val="22"/>
          <w:szCs w:val="22"/>
        </w:rPr>
      </w:pPr>
    </w:p>
    <w:p w:rsidR="00503E02" w:rsidRDefault="00503E02" w:rsidP="001E6540">
      <w:pPr>
        <w:jc w:val="both"/>
        <w:rPr>
          <w:rFonts w:ascii="Arial" w:hAnsi="Arial" w:cs="Arial"/>
          <w:color w:val="auto"/>
          <w:sz w:val="22"/>
          <w:szCs w:val="22"/>
        </w:rPr>
      </w:pPr>
    </w:p>
    <w:p w:rsidR="00503E02" w:rsidRDefault="00503E02" w:rsidP="001E6540">
      <w:pPr>
        <w:jc w:val="both"/>
        <w:rPr>
          <w:rFonts w:ascii="Arial" w:hAnsi="Arial" w:cs="Arial"/>
          <w:color w:val="auto"/>
          <w:sz w:val="22"/>
          <w:szCs w:val="22"/>
        </w:rPr>
      </w:pPr>
    </w:p>
    <w:p w:rsidR="00503E02" w:rsidRDefault="00503E02" w:rsidP="001E6540">
      <w:pPr>
        <w:jc w:val="both"/>
        <w:rPr>
          <w:rFonts w:ascii="Arial" w:hAnsi="Arial" w:cs="Arial"/>
          <w:color w:val="auto"/>
          <w:sz w:val="22"/>
          <w:szCs w:val="22"/>
        </w:rPr>
      </w:pPr>
    </w:p>
    <w:p w:rsidR="00503E02" w:rsidRDefault="00503E02" w:rsidP="001E6540">
      <w:pPr>
        <w:jc w:val="both"/>
        <w:rPr>
          <w:rFonts w:ascii="Arial" w:hAnsi="Arial" w:cs="Arial"/>
          <w:color w:val="auto"/>
          <w:sz w:val="22"/>
          <w:szCs w:val="22"/>
        </w:rPr>
      </w:pPr>
    </w:p>
    <w:p w:rsidR="00503E02" w:rsidRDefault="00503E02" w:rsidP="001E6540">
      <w:pPr>
        <w:jc w:val="both"/>
        <w:rPr>
          <w:rFonts w:ascii="Arial" w:hAnsi="Arial" w:cs="Arial"/>
          <w:color w:val="auto"/>
          <w:sz w:val="22"/>
          <w:szCs w:val="22"/>
        </w:rPr>
      </w:pPr>
    </w:p>
    <w:p w:rsidR="00503E02" w:rsidRDefault="00503E02" w:rsidP="001E6540">
      <w:pPr>
        <w:jc w:val="both"/>
        <w:rPr>
          <w:rFonts w:ascii="Arial" w:hAnsi="Arial" w:cs="Arial"/>
          <w:color w:val="auto"/>
          <w:sz w:val="22"/>
          <w:szCs w:val="22"/>
        </w:rPr>
      </w:pPr>
    </w:p>
    <w:p w:rsidR="00503E02" w:rsidRDefault="00503E02" w:rsidP="001E6540">
      <w:pPr>
        <w:jc w:val="both"/>
        <w:rPr>
          <w:rFonts w:ascii="Arial" w:hAnsi="Arial" w:cs="Arial"/>
          <w:color w:val="auto"/>
          <w:sz w:val="22"/>
          <w:szCs w:val="22"/>
        </w:rPr>
      </w:pPr>
    </w:p>
    <w:p w:rsidR="00503E02" w:rsidRDefault="00503E02" w:rsidP="001E6540">
      <w:pPr>
        <w:jc w:val="both"/>
        <w:rPr>
          <w:rFonts w:ascii="Arial" w:hAnsi="Arial" w:cs="Arial"/>
          <w:color w:val="auto"/>
          <w:sz w:val="22"/>
          <w:szCs w:val="22"/>
        </w:rPr>
      </w:pPr>
    </w:p>
    <w:p w:rsidR="00503E02" w:rsidRDefault="00503E02" w:rsidP="001E6540">
      <w:pPr>
        <w:jc w:val="both"/>
        <w:rPr>
          <w:rFonts w:ascii="Arial" w:hAnsi="Arial" w:cs="Arial"/>
          <w:color w:val="auto"/>
          <w:sz w:val="22"/>
          <w:szCs w:val="22"/>
        </w:rPr>
      </w:pPr>
    </w:p>
    <w:p w:rsidR="00503E02" w:rsidRDefault="00503E02" w:rsidP="001E6540">
      <w:pPr>
        <w:jc w:val="both"/>
        <w:rPr>
          <w:rFonts w:ascii="Arial" w:hAnsi="Arial" w:cs="Arial"/>
          <w:color w:val="auto"/>
          <w:sz w:val="22"/>
          <w:szCs w:val="22"/>
        </w:rPr>
      </w:pPr>
    </w:p>
    <w:p w:rsidR="00503E02" w:rsidRDefault="00503E02" w:rsidP="001E6540">
      <w:pPr>
        <w:jc w:val="both"/>
        <w:rPr>
          <w:rFonts w:ascii="Arial" w:hAnsi="Arial" w:cs="Arial"/>
          <w:color w:val="auto"/>
          <w:sz w:val="22"/>
          <w:szCs w:val="22"/>
        </w:rPr>
      </w:pPr>
    </w:p>
    <w:p w:rsidR="00240161" w:rsidRDefault="00240161" w:rsidP="001E6540">
      <w:pPr>
        <w:jc w:val="both"/>
        <w:rPr>
          <w:rFonts w:ascii="Arial" w:hAnsi="Arial" w:cs="Arial"/>
          <w:color w:val="auto"/>
          <w:sz w:val="22"/>
          <w:szCs w:val="22"/>
        </w:rPr>
      </w:pPr>
    </w:p>
    <w:p w:rsidR="009D5E49" w:rsidRDefault="0002564F" w:rsidP="00240161">
      <w:pPr>
        <w:pStyle w:val="Ttulo1"/>
        <w:jc w:val="center"/>
        <w:rPr>
          <w:rFonts w:ascii="Arial" w:hAnsi="Arial" w:cs="Arial"/>
          <w:sz w:val="28"/>
          <w:szCs w:val="28"/>
        </w:rPr>
      </w:pPr>
      <w:r w:rsidRPr="00240161">
        <w:rPr>
          <w:rFonts w:ascii="Arial" w:hAnsi="Arial" w:cs="Arial"/>
          <w:sz w:val="28"/>
          <w:szCs w:val="28"/>
        </w:rPr>
        <w:t xml:space="preserve"> </w:t>
      </w:r>
      <w:bookmarkStart w:id="45" w:name="_Toc515552184"/>
      <w:r w:rsidRPr="00240161">
        <w:rPr>
          <w:rFonts w:ascii="Arial" w:hAnsi="Arial" w:cs="Arial"/>
          <w:sz w:val="28"/>
          <w:szCs w:val="28"/>
        </w:rPr>
        <w:t>DISCUSIÓN</w:t>
      </w:r>
      <w:bookmarkEnd w:id="45"/>
    </w:p>
    <w:p w:rsidR="00240161" w:rsidRPr="00240161" w:rsidRDefault="00240161" w:rsidP="00240161"/>
    <w:p w:rsidR="009D5E49" w:rsidRPr="009D5E49" w:rsidRDefault="009D5E49" w:rsidP="009D5E49">
      <w:pPr>
        <w:spacing w:line="360" w:lineRule="auto"/>
        <w:jc w:val="both"/>
        <w:rPr>
          <w:rFonts w:ascii="Arial" w:hAnsi="Arial" w:cs="Arial"/>
          <w:color w:val="auto"/>
          <w:sz w:val="24"/>
          <w:szCs w:val="24"/>
        </w:rPr>
      </w:pPr>
      <w:r w:rsidRPr="009D5E49">
        <w:rPr>
          <w:rFonts w:ascii="Arial" w:hAnsi="Arial" w:cs="Arial"/>
          <w:color w:val="auto"/>
          <w:sz w:val="24"/>
          <w:szCs w:val="24"/>
        </w:rPr>
        <w:t xml:space="preserve">Al realizar la presente investigación utilizando la Escala de Estrés percibido de 14 ítems (EES-14) se pudo conocer cuál es el nivel de estrés de los estudiantes de Medicina de I, II y III semestre de la Universidad del Sinú Elías Bechara Zainúm: El nivel de estrés encontrado en el I, II y III semestre de Medicina en la Universidad del Sinú es moderado según los rangos establecidos anteriormente, posicionándose en el rango de puntuación de 21-25 puntos (Ver gráfico 4). Estableciendo una comparación con estudios que se han realizado a nivel local, tenemos que un estudio realizado en una universidad Pública de la ciudad de Cartagena de Indias denominado </w:t>
      </w:r>
      <w:r w:rsidRPr="009D5E49">
        <w:rPr>
          <w:rFonts w:ascii="Arial" w:hAnsi="Arial" w:cs="Arial"/>
          <w:i/>
          <w:color w:val="auto"/>
          <w:sz w:val="24"/>
          <w:szCs w:val="24"/>
        </w:rPr>
        <w:t>“estrés académico en los estudiantes del área de la salud en una universidad pública, Cartagena-Colombia”</w:t>
      </w:r>
      <w:r w:rsidRPr="009D5E49">
        <w:rPr>
          <w:rFonts w:ascii="Arial" w:hAnsi="Arial" w:cs="Arial"/>
          <w:color w:val="auto"/>
          <w:sz w:val="24"/>
          <w:szCs w:val="24"/>
        </w:rPr>
        <w:t xml:space="preserve"> </w:t>
      </w:r>
      <w:sdt>
        <w:sdtPr>
          <w:rPr>
            <w:rFonts w:ascii="Arial" w:hAnsi="Arial" w:cs="Arial"/>
            <w:color w:val="auto"/>
            <w:sz w:val="24"/>
            <w:szCs w:val="24"/>
          </w:rPr>
          <w:id w:val="-1164933973"/>
          <w:citation/>
        </w:sdtPr>
        <w:sdtEndPr/>
        <w:sdtContent>
          <w:r w:rsidRPr="009D5E49">
            <w:rPr>
              <w:rFonts w:ascii="Arial" w:hAnsi="Arial" w:cs="Arial"/>
              <w:color w:val="auto"/>
              <w:sz w:val="24"/>
              <w:szCs w:val="24"/>
            </w:rPr>
            <w:fldChar w:fldCharType="begin"/>
          </w:r>
          <w:r w:rsidRPr="009D5E49">
            <w:rPr>
              <w:rFonts w:ascii="Arial" w:hAnsi="Arial" w:cs="Arial"/>
              <w:color w:val="auto"/>
              <w:sz w:val="24"/>
              <w:szCs w:val="24"/>
              <w:lang w:val="es-CO"/>
            </w:rPr>
            <w:instrText xml:space="preserve"> CITATION Mon15 \l 9226 </w:instrText>
          </w:r>
          <w:r w:rsidRPr="009D5E49">
            <w:rPr>
              <w:rFonts w:ascii="Arial" w:hAnsi="Arial" w:cs="Arial"/>
              <w:color w:val="auto"/>
              <w:sz w:val="24"/>
              <w:szCs w:val="24"/>
            </w:rPr>
            <w:fldChar w:fldCharType="separate"/>
          </w:r>
          <w:r w:rsidR="00B512BB" w:rsidRPr="00B512BB">
            <w:rPr>
              <w:rFonts w:ascii="Arial" w:hAnsi="Arial" w:cs="Arial"/>
              <w:noProof/>
              <w:color w:val="auto"/>
              <w:sz w:val="24"/>
              <w:szCs w:val="24"/>
              <w:lang w:val="es-CO"/>
            </w:rPr>
            <w:t>(Montalvo, Blanco, &amp; Cantillo, 2015)</w:t>
          </w:r>
          <w:r w:rsidRPr="009D5E49">
            <w:rPr>
              <w:rFonts w:ascii="Arial" w:hAnsi="Arial" w:cs="Arial"/>
              <w:color w:val="auto"/>
              <w:sz w:val="24"/>
              <w:szCs w:val="24"/>
            </w:rPr>
            <w:fldChar w:fldCharType="end"/>
          </w:r>
        </w:sdtContent>
      </w:sdt>
      <w:r w:rsidR="0019247B">
        <w:rPr>
          <w:rFonts w:ascii="Arial" w:hAnsi="Arial" w:cs="Arial"/>
          <w:color w:val="auto"/>
          <w:sz w:val="24"/>
          <w:szCs w:val="24"/>
          <w:vertAlign w:val="superscript"/>
        </w:rPr>
        <w:t>3</w:t>
      </w:r>
      <w:r w:rsidRPr="009D5E49">
        <w:rPr>
          <w:rFonts w:ascii="Arial" w:hAnsi="Arial" w:cs="Arial"/>
          <w:color w:val="auto"/>
          <w:sz w:val="24"/>
          <w:szCs w:val="24"/>
        </w:rPr>
        <w:t xml:space="preserve"> teniendo como población de estudio a los estudiantes matriculados de los cuatro programas del área de la salud (odontología, enfermería, química farmacéutica y medicina) encontraron que el nivel de estrés de esta población tenía una intensidad de alto a muy alto. Teniendo en cuenta esto, al tener una muestra más grande se logró encontrar a una mayor población con intensidad de estrés en este escenario, aunado a esto los diferentes factores que se tuvieron en cuenta en este estudio, entre los que se destacan, los factores de vida familiar, social y económica; por ejemplo una de las fuentes de estrés más representativa de este estudio fue la situación económica debido a que las dos terceras partes pertenecían a los estratos socioeconómico II y III, y alrededor de la mitad de los participantes recibían un promedio de cuatro dólares diarios considerando que estos eran insuficientes para suplir sus gastos. De tal forma que por lo general los estudiantes de universidades privadas y que cursan carreras profesionales como la Medicina, tienen la accesibilidad económica para suplir todos sus gastos y por este lado el estrés no se expresa. </w:t>
      </w:r>
    </w:p>
    <w:p w:rsidR="009D5E49" w:rsidRPr="009D5E49" w:rsidRDefault="009D5E49" w:rsidP="009D5E49">
      <w:pPr>
        <w:spacing w:line="360" w:lineRule="auto"/>
        <w:jc w:val="both"/>
        <w:rPr>
          <w:rFonts w:ascii="Arial" w:hAnsi="Arial" w:cs="Arial"/>
          <w:color w:val="auto"/>
          <w:sz w:val="24"/>
          <w:szCs w:val="24"/>
        </w:rPr>
      </w:pPr>
      <w:r w:rsidRPr="009D5E49">
        <w:rPr>
          <w:rFonts w:ascii="Arial" w:hAnsi="Arial" w:cs="Arial"/>
          <w:color w:val="auto"/>
          <w:sz w:val="24"/>
          <w:szCs w:val="24"/>
        </w:rPr>
        <w:t xml:space="preserve">Por otro lado, las situaciones que surgen inesperadamente suelen significar una gran fuente de estrés para los individuos, es por esto que es importante </w:t>
      </w:r>
      <w:r w:rsidRPr="009D5E49">
        <w:rPr>
          <w:rFonts w:ascii="Arial" w:hAnsi="Arial" w:cs="Arial"/>
          <w:color w:val="auto"/>
          <w:sz w:val="24"/>
          <w:szCs w:val="24"/>
        </w:rPr>
        <w:lastRenderedPageBreak/>
        <w:t xml:space="preserve">tenerlas en cuenta como factores desencadenantes de estrés. Por su parte el estrés académico ocasionado por situaciones no esperadas puede provocar falta de concentración teniendo repercusiones en el desarrollo de las actividades estudiantiles del universitario. En este caso un 25%  del total de la población a la cual se le aplico la EEP-14 consideraron que de vez en cuando resultan afectados por estas situaciones, esto significa que de alguna manera estas no le afectan ya sea por su ocupación en actividades académicas o porque no afectan en nada a su desarrollo como individuo en todos los ámbitos. </w:t>
      </w:r>
    </w:p>
    <w:p w:rsidR="009D5E49" w:rsidRPr="009D5E49" w:rsidRDefault="009D5E49" w:rsidP="009D5E49">
      <w:pPr>
        <w:spacing w:line="360" w:lineRule="auto"/>
        <w:jc w:val="both"/>
        <w:rPr>
          <w:rFonts w:ascii="Arial" w:hAnsi="Arial" w:cs="Arial"/>
          <w:color w:val="auto"/>
          <w:sz w:val="24"/>
          <w:szCs w:val="24"/>
        </w:rPr>
      </w:pPr>
      <w:r w:rsidRPr="009D5E49">
        <w:rPr>
          <w:rFonts w:ascii="Arial" w:hAnsi="Arial" w:cs="Arial"/>
          <w:color w:val="auto"/>
          <w:sz w:val="24"/>
          <w:szCs w:val="24"/>
        </w:rPr>
        <w:t>La capacidad que tienen las personas de controlar las cosas que suceden en su vida tienen mucha relación con cuál de esas cosas son importantes y cuáles no. El ser humano tiende a centrar toda su atención en aquello que es beneficioso para su vida y que le trae placer y tranquilidad a corto plazo, es por esto que el saber controlar estas cosas significa que este se encuentra en estado de plena seguridad y felicidad, un estado donde no hay cabida para el estrés. Los estudiantes de Medicina a los que se les aplicó la escala muestran una gran reticencia en el control de las cosas importantes que suceden en su vida, tal vez por la falta de interés o creencia de que aquello no es lo que los hace felices, haciendo referencia a un estudio realizado en la ciudad de Santiago de Chile que recibe el nombre de “</w:t>
      </w:r>
      <w:r w:rsidRPr="009D5E49">
        <w:rPr>
          <w:rFonts w:ascii="Arial" w:hAnsi="Arial" w:cs="Arial"/>
          <w:i/>
          <w:color w:val="auto"/>
          <w:sz w:val="24"/>
          <w:szCs w:val="24"/>
        </w:rPr>
        <w:t xml:space="preserve">Ansiedad y fuentes de estrés académico en estudiantes de carreras de la salud” </w:t>
      </w:r>
      <w:r w:rsidRPr="009D5E49">
        <w:rPr>
          <w:rFonts w:ascii="Arial" w:hAnsi="Arial" w:cs="Arial"/>
          <w:color w:val="auto"/>
          <w:sz w:val="24"/>
          <w:szCs w:val="24"/>
        </w:rPr>
        <w:t xml:space="preserve">tuvieron en cuenta que Lazarus (1991) estableció que no es el estresor mismo el causante de estrés, sino la percepción del individuo sobre el estresor y que las expectativas que el individuo tiene sobre las metas o exigencias ambientales pueden ser percibidas positivamente como desafíos o negativamente como amenazas </w:t>
      </w:r>
      <w:sdt>
        <w:sdtPr>
          <w:rPr>
            <w:rFonts w:ascii="Arial" w:hAnsi="Arial" w:cs="Arial"/>
            <w:color w:val="auto"/>
            <w:sz w:val="24"/>
            <w:szCs w:val="24"/>
          </w:rPr>
          <w:id w:val="1514338020"/>
          <w:citation/>
        </w:sdtPr>
        <w:sdtEndPr/>
        <w:sdtContent>
          <w:r w:rsidRPr="009D5E49">
            <w:rPr>
              <w:rFonts w:ascii="Arial" w:hAnsi="Arial" w:cs="Arial"/>
              <w:color w:val="auto"/>
              <w:sz w:val="24"/>
              <w:szCs w:val="24"/>
            </w:rPr>
            <w:fldChar w:fldCharType="begin"/>
          </w:r>
          <w:r w:rsidRPr="009D5E49">
            <w:rPr>
              <w:rFonts w:ascii="Arial" w:hAnsi="Arial" w:cs="Arial"/>
              <w:color w:val="auto"/>
              <w:sz w:val="24"/>
              <w:szCs w:val="24"/>
              <w:lang w:val="es-CO"/>
            </w:rPr>
            <w:instrText xml:space="preserve"> CITATION Cas \l 9226 </w:instrText>
          </w:r>
          <w:r w:rsidRPr="009D5E49">
            <w:rPr>
              <w:rFonts w:ascii="Arial" w:hAnsi="Arial" w:cs="Arial"/>
              <w:color w:val="auto"/>
              <w:sz w:val="24"/>
              <w:szCs w:val="24"/>
            </w:rPr>
            <w:fldChar w:fldCharType="separate"/>
          </w:r>
          <w:r w:rsidR="00B512BB" w:rsidRPr="00B512BB">
            <w:rPr>
              <w:rFonts w:ascii="Arial" w:hAnsi="Arial" w:cs="Arial"/>
              <w:noProof/>
              <w:color w:val="auto"/>
              <w:sz w:val="24"/>
              <w:szCs w:val="24"/>
              <w:lang w:val="es-CO"/>
            </w:rPr>
            <w:t>(Castillo, Tomás, &amp; Díaz, 2016)</w:t>
          </w:r>
          <w:r w:rsidRPr="009D5E49">
            <w:rPr>
              <w:rFonts w:ascii="Arial" w:hAnsi="Arial" w:cs="Arial"/>
              <w:color w:val="auto"/>
              <w:sz w:val="24"/>
              <w:szCs w:val="24"/>
            </w:rPr>
            <w:fldChar w:fldCharType="end"/>
          </w:r>
        </w:sdtContent>
      </w:sdt>
      <w:r w:rsidR="0019247B">
        <w:rPr>
          <w:rFonts w:ascii="Arial" w:hAnsi="Arial" w:cs="Arial"/>
          <w:color w:val="auto"/>
          <w:sz w:val="24"/>
          <w:szCs w:val="24"/>
          <w:vertAlign w:val="superscript"/>
        </w:rPr>
        <w:t>4</w:t>
      </w:r>
      <w:r w:rsidRPr="009D5E49">
        <w:rPr>
          <w:rFonts w:ascii="Arial" w:hAnsi="Arial" w:cs="Arial"/>
          <w:color w:val="auto"/>
          <w:sz w:val="24"/>
          <w:szCs w:val="24"/>
        </w:rPr>
        <w:t>.</w:t>
      </w:r>
    </w:p>
    <w:p w:rsidR="009D5E49" w:rsidRPr="009D5E49" w:rsidRDefault="009D5E49" w:rsidP="009D5E49">
      <w:pPr>
        <w:spacing w:line="360" w:lineRule="auto"/>
        <w:jc w:val="both"/>
        <w:rPr>
          <w:rFonts w:ascii="Arial" w:hAnsi="Arial" w:cs="Arial"/>
          <w:color w:val="auto"/>
          <w:sz w:val="24"/>
          <w:szCs w:val="24"/>
        </w:rPr>
      </w:pPr>
      <w:r w:rsidRPr="009D5E49">
        <w:rPr>
          <w:rFonts w:ascii="Arial" w:hAnsi="Arial" w:cs="Arial"/>
          <w:color w:val="auto"/>
          <w:sz w:val="24"/>
          <w:szCs w:val="24"/>
        </w:rPr>
        <w:t xml:space="preserve">Los nervios y el estrés se consideran respuestas fisiológicas del individuo ante situaciones que desequilibran su modo de vida o ponen en peligro su modo de vida o algunos desenlaces de situaciones potencialmente decisivas para la vida. Es normal que antes de presentar un parcial, una ponencia o una sustentación el estudiantes este nervioso o estresado debido a la gran carga de responsabilidad y de salir exitoso de cada una de estas situaciones. </w:t>
      </w:r>
      <w:r w:rsidRPr="009D5E49">
        <w:rPr>
          <w:rFonts w:ascii="Arial" w:hAnsi="Arial" w:cs="Arial"/>
          <w:color w:val="auto"/>
          <w:sz w:val="24"/>
          <w:szCs w:val="24"/>
        </w:rPr>
        <w:lastRenderedPageBreak/>
        <w:t xml:space="preserve">Los estudiantes de Medicina encuestados tal vez vivan estos nervios y estrés día tras día durante el semestre dado los múltiples requerimientos con los que deben cumplir, de esta forma tanto de vez en cuando como muy a menudo los estudiantes sentirán estos dos tipos de emociones en cualquier momento de su carrera y con gran frecuencia, en este aspecto coincidimos con el estudio realizado por Montalvo y Blanco (2015) en el cual obtuvieron como datos que sustentan el nerviosismo de los estudiantes ante ciertas situaciones de la siguiente manera: manifestaron altos niveles de estrés académico relacionado con fechas cercanas a las evaluaciones (4.05%) o con sobrecarga de trabajos y tareas (4.35%), tales compromisos generaban en ellos preocupación y nerviosismo </w:t>
      </w:r>
      <w:sdt>
        <w:sdtPr>
          <w:rPr>
            <w:rFonts w:ascii="Arial" w:hAnsi="Arial" w:cs="Arial"/>
            <w:color w:val="auto"/>
            <w:sz w:val="24"/>
            <w:szCs w:val="24"/>
          </w:rPr>
          <w:id w:val="-488552159"/>
          <w:citation/>
        </w:sdtPr>
        <w:sdtEndPr/>
        <w:sdtContent>
          <w:r w:rsidRPr="009D5E49">
            <w:rPr>
              <w:rFonts w:ascii="Arial" w:hAnsi="Arial" w:cs="Arial"/>
              <w:color w:val="auto"/>
              <w:sz w:val="24"/>
              <w:szCs w:val="24"/>
            </w:rPr>
            <w:fldChar w:fldCharType="begin"/>
          </w:r>
          <w:r w:rsidRPr="009D5E49">
            <w:rPr>
              <w:rFonts w:ascii="Arial" w:hAnsi="Arial" w:cs="Arial"/>
              <w:color w:val="auto"/>
              <w:sz w:val="24"/>
              <w:szCs w:val="24"/>
              <w:lang w:val="es-CO"/>
            </w:rPr>
            <w:instrText xml:space="preserve"> CITATION Mon15 \l 9226 </w:instrText>
          </w:r>
          <w:r w:rsidRPr="009D5E49">
            <w:rPr>
              <w:rFonts w:ascii="Arial" w:hAnsi="Arial" w:cs="Arial"/>
              <w:color w:val="auto"/>
              <w:sz w:val="24"/>
              <w:szCs w:val="24"/>
            </w:rPr>
            <w:fldChar w:fldCharType="separate"/>
          </w:r>
          <w:r w:rsidR="00B512BB" w:rsidRPr="00B512BB">
            <w:rPr>
              <w:rFonts w:ascii="Arial" w:hAnsi="Arial" w:cs="Arial"/>
              <w:noProof/>
              <w:color w:val="auto"/>
              <w:sz w:val="24"/>
              <w:szCs w:val="24"/>
              <w:lang w:val="es-CO"/>
            </w:rPr>
            <w:t>(Montalvo, Blanco, &amp; Cantillo, 2015)</w:t>
          </w:r>
          <w:r w:rsidRPr="009D5E49">
            <w:rPr>
              <w:rFonts w:ascii="Arial" w:hAnsi="Arial" w:cs="Arial"/>
              <w:color w:val="auto"/>
              <w:sz w:val="24"/>
              <w:szCs w:val="24"/>
            </w:rPr>
            <w:fldChar w:fldCharType="end"/>
          </w:r>
        </w:sdtContent>
      </w:sdt>
      <w:r w:rsidR="0019247B">
        <w:rPr>
          <w:rFonts w:ascii="Arial" w:hAnsi="Arial" w:cs="Arial"/>
          <w:color w:val="auto"/>
          <w:sz w:val="24"/>
          <w:szCs w:val="24"/>
          <w:vertAlign w:val="superscript"/>
        </w:rPr>
        <w:t>3</w:t>
      </w:r>
      <w:r w:rsidRPr="009D5E49">
        <w:rPr>
          <w:rFonts w:ascii="Arial" w:hAnsi="Arial" w:cs="Arial"/>
          <w:color w:val="auto"/>
          <w:sz w:val="24"/>
          <w:szCs w:val="24"/>
        </w:rPr>
        <w:t>.</w:t>
      </w:r>
    </w:p>
    <w:p w:rsidR="009D5E49" w:rsidRPr="009D5E49" w:rsidRDefault="009D5E49" w:rsidP="009D5E49">
      <w:pPr>
        <w:spacing w:line="360" w:lineRule="auto"/>
        <w:jc w:val="both"/>
        <w:rPr>
          <w:rFonts w:ascii="Arial" w:hAnsi="Arial" w:cs="Arial"/>
          <w:color w:val="auto"/>
          <w:sz w:val="24"/>
          <w:szCs w:val="24"/>
        </w:rPr>
      </w:pPr>
      <w:r w:rsidRPr="009D5E49">
        <w:rPr>
          <w:rFonts w:ascii="Arial" w:hAnsi="Arial" w:cs="Arial"/>
          <w:color w:val="auto"/>
          <w:sz w:val="24"/>
          <w:szCs w:val="24"/>
        </w:rPr>
        <w:t xml:space="preserve">En la vida de las personas hay macro y micro problemas a la orden del día, afectando con ello el desarrollo de las actividades normales del hombre y muchas veces ocasionando que este se estanque en problemas que en realidad tienen alguna salida, además de esto los pequeños problemas muchas veces representan aquellos más irritantes y se vuelven más urgentes para resolver porque por más pequeños que sean son los que desestabilizan de manera rápida y severa la salud mental y física de los individuos. Por su parte los estudiantes de Medicina a menudo se ven afectados por pequeños problemas irritantes que pueden afectar el curso de su formación en la carrera profesional, que de no salir con éxitos de estos, se convierten en grandes problemas que cobran mayor sentido para el estudiante afecto, afortunadamente a menudo los estudiantes encuestados han podido salir con éxito de estos. Tal vez, esto guarde relación con la depresión o pérdida del control de su vida que pueden experimentar algunos estudiantes. </w:t>
      </w:r>
    </w:p>
    <w:p w:rsidR="009D5E49" w:rsidRPr="009D5E49" w:rsidRDefault="009D5E49" w:rsidP="009D5E49">
      <w:pPr>
        <w:spacing w:line="360" w:lineRule="auto"/>
        <w:jc w:val="both"/>
        <w:rPr>
          <w:rFonts w:ascii="Arial" w:hAnsi="Arial" w:cs="Arial"/>
          <w:color w:val="auto"/>
          <w:sz w:val="24"/>
          <w:szCs w:val="24"/>
        </w:rPr>
      </w:pPr>
      <w:r w:rsidRPr="009D5E49">
        <w:rPr>
          <w:rFonts w:ascii="Arial" w:hAnsi="Arial" w:cs="Arial"/>
          <w:color w:val="auto"/>
          <w:sz w:val="24"/>
          <w:szCs w:val="24"/>
        </w:rPr>
        <w:t xml:space="preserve">En el mundo actual dados los múltiples avances tecnológicos el hombre como ente fundamental que mueve la sociedad a partir de estos avances es susceptible de experimentar cambios culturales, sociales, económicos y políticos que afectan la toma de decisiones en cada una de las situaciones que se le presentan día a día.  En algún momento de la vida hay cambios más importantes que otros ya sean estos positivos o negativos, y la forma </w:t>
      </w:r>
      <w:r w:rsidRPr="009D5E49">
        <w:rPr>
          <w:rFonts w:ascii="Arial" w:hAnsi="Arial" w:cs="Arial"/>
          <w:color w:val="auto"/>
          <w:sz w:val="24"/>
          <w:szCs w:val="24"/>
        </w:rPr>
        <w:lastRenderedPageBreak/>
        <w:t xml:space="preserve">como el hombre afronte estos cambios significará el resultado de las decisiones tomadas en base a dichos cambios. Los estudiantes de Medicina tal vez afronten más cambios importantes a nivel personal que a nivel académico dada la monotonía académica que confiere el tener un horario establecido, tomando en cuenta esto cabe resaltar que como el estudiante afronte estos cambios a nivel personal influye en su desarrollo académico. </w:t>
      </w:r>
    </w:p>
    <w:p w:rsidR="009D5E49" w:rsidRPr="009D5E49" w:rsidRDefault="009D5E49" w:rsidP="009D5E49">
      <w:pPr>
        <w:spacing w:line="360" w:lineRule="auto"/>
        <w:jc w:val="both"/>
        <w:rPr>
          <w:rFonts w:ascii="Arial" w:hAnsi="Arial" w:cs="Arial"/>
          <w:color w:val="auto"/>
          <w:sz w:val="24"/>
          <w:szCs w:val="24"/>
        </w:rPr>
      </w:pPr>
      <w:r w:rsidRPr="009D5E49">
        <w:rPr>
          <w:rFonts w:ascii="Arial" w:hAnsi="Arial" w:cs="Arial"/>
          <w:color w:val="auto"/>
          <w:sz w:val="24"/>
          <w:szCs w:val="24"/>
        </w:rPr>
        <w:t>El estilo de vida de una persona a nivel personal suele ser muy privado, algo que comparte con sus seres queridos más allegados y amigos, he aquí donde inicialmente en este círculo personal el estudiante es capaz de manejar sus problemas personales ya sea con ayuda o no de un tercero. La capacidad individual del estudiante en manejar sus problemas personales está sentada sobre la base de que este no reprima sus sentimientos pero tampoco deje que estos le afecten su diario vivir y mucho menos su actividad académica. En este caso los estudiantes de I, II y III semestre a menudo se han sentido seguros sobre su capacidad para manejar este tipo de problemas, los cuales son muy comunes y han tomado una connotación más allá de lo que debe hacer el estudiante para manejarlos.</w:t>
      </w:r>
    </w:p>
    <w:p w:rsidR="009D5E49" w:rsidRPr="009D5E49" w:rsidRDefault="009D5E49" w:rsidP="009D5E49">
      <w:pPr>
        <w:spacing w:line="360" w:lineRule="auto"/>
        <w:jc w:val="both"/>
        <w:rPr>
          <w:rFonts w:ascii="Arial" w:hAnsi="Arial" w:cs="Arial"/>
          <w:color w:val="auto"/>
          <w:sz w:val="24"/>
          <w:szCs w:val="24"/>
        </w:rPr>
      </w:pPr>
      <w:r w:rsidRPr="009D5E49">
        <w:rPr>
          <w:rFonts w:ascii="Arial" w:hAnsi="Arial" w:cs="Arial"/>
          <w:color w:val="auto"/>
          <w:sz w:val="24"/>
          <w:szCs w:val="24"/>
        </w:rPr>
        <w:t xml:space="preserve">El sentirse en un estado de felicidad, paz y completa armonía con todo lo que nos rodea, no le sucede mucho al hombre pero el estar bien es como él siempre quiere estar. El individuo se mentaliza que las cosas van bien cuando todas las decisiones que toma y todos los resultados que obtiene son satisfactorios. El estudiante de Medicina como individuo que se está formando académicamente no siempre obtiene resultados satisfactorios, por lo tanto él puede pensar que nada le sale bien o todo le sale a medias, haciendo que no muy frecuentemente sienta que todo marcha de la mejor manera. En este caso es satisfactorio que la  mayoría de los estudiantes de Medicina sientan que a menudo las cosas van bien, tanto a nivel personal como académico. </w:t>
      </w:r>
    </w:p>
    <w:p w:rsidR="009D5E49" w:rsidRPr="009D5E49" w:rsidRDefault="009D5E49" w:rsidP="009D5E49">
      <w:pPr>
        <w:spacing w:line="360" w:lineRule="auto"/>
        <w:jc w:val="both"/>
        <w:rPr>
          <w:rFonts w:ascii="Arial" w:hAnsi="Arial" w:cs="Arial"/>
          <w:color w:val="auto"/>
          <w:sz w:val="24"/>
          <w:szCs w:val="24"/>
        </w:rPr>
      </w:pPr>
      <w:r w:rsidRPr="009D5E49">
        <w:rPr>
          <w:rFonts w:ascii="Arial" w:hAnsi="Arial" w:cs="Arial"/>
          <w:color w:val="auto"/>
          <w:sz w:val="24"/>
          <w:szCs w:val="24"/>
        </w:rPr>
        <w:t xml:space="preserve">El control de las dificultades a las que se enfrenta el individuo día a día, está supeditado a como este afronte dichos dificultades y en la forma como este busca salir de ellas. Bien se sabe que tener una actitud positiva ante los obstáculos significa un mayor control de las situaciones, debido a que la </w:t>
      </w:r>
      <w:r w:rsidRPr="009D5E49">
        <w:rPr>
          <w:rFonts w:ascii="Arial" w:hAnsi="Arial" w:cs="Arial"/>
          <w:color w:val="auto"/>
          <w:sz w:val="24"/>
          <w:szCs w:val="24"/>
        </w:rPr>
        <w:lastRenderedPageBreak/>
        <w:t xml:space="preserve">persona no cae en el desespero y frustración. El tener control de las dificultades ayudará a que las personas no se dejen llevar por la primera decisión que se les viene a la cabeza sino que estarán en la capacidad de evaluar los diferentes escenarios a los que se pueden enfrentar si toman una decisión en específico. Los estudiantes de Medicina a los cuales se les aplicó la escala reportaron que a menudo han podido controlar las dificultades de la vida, pero lo realmente importante para ser que solo el 5% de toda esta población encuestada lo cual equivaldría a 15 personas de 300 nunca han tenido control de las dificultades de su vida, tal vez por tratarse de casos aislados con múltiples dificultades que imposibilitan su desarrollo pleno. </w:t>
      </w:r>
    </w:p>
    <w:p w:rsidR="009D5E49" w:rsidRPr="009D5E49" w:rsidRDefault="009D5E49" w:rsidP="009D5E49">
      <w:pPr>
        <w:spacing w:line="360" w:lineRule="auto"/>
        <w:jc w:val="both"/>
        <w:rPr>
          <w:rFonts w:ascii="Arial" w:hAnsi="Arial" w:cs="Arial"/>
          <w:color w:val="auto"/>
          <w:sz w:val="24"/>
          <w:szCs w:val="24"/>
        </w:rPr>
      </w:pPr>
      <w:r w:rsidRPr="009D5E49">
        <w:rPr>
          <w:rFonts w:ascii="Arial" w:hAnsi="Arial" w:cs="Arial"/>
          <w:color w:val="auto"/>
          <w:sz w:val="24"/>
          <w:szCs w:val="24"/>
        </w:rPr>
        <w:t xml:space="preserve">El autocontrol o el tener todo bajo control de acuerdo a los estándares de vida de cada individuo es lo ideal, pero hay ocasiones en que este no puede perdurar por mucho tiempo, debido a todas las situaciones y cambios a los que se enfrenta el individuo cada tanto. El hecho de que la población aquí encuestada a menudo sienta que tiene todo bajo control, da un poco a entender que saben manejar de manera regular las situaciones a las que se enfrentan de modo que muy pocas veces pierden el control bajo situaciones de estrés intenso, porque de alguna u otra forma en un día normal de estudiante de Medicina hay por lo menos la presencia de una situación de estrés intenso. </w:t>
      </w:r>
    </w:p>
    <w:p w:rsidR="009D5E49" w:rsidRPr="009D5E49" w:rsidRDefault="009D5E49" w:rsidP="009D5E49">
      <w:pPr>
        <w:spacing w:line="360" w:lineRule="auto"/>
        <w:jc w:val="both"/>
        <w:rPr>
          <w:rFonts w:ascii="Arial" w:hAnsi="Arial" w:cs="Arial"/>
          <w:color w:val="auto"/>
          <w:sz w:val="24"/>
          <w:szCs w:val="24"/>
        </w:rPr>
      </w:pPr>
      <w:r w:rsidRPr="009D5E49">
        <w:rPr>
          <w:rFonts w:ascii="Arial" w:hAnsi="Arial" w:cs="Arial"/>
          <w:color w:val="auto"/>
          <w:sz w:val="24"/>
          <w:szCs w:val="24"/>
        </w:rPr>
        <w:t xml:space="preserve">El enfado y la ira se consideran respuestas a estados excesivos de estrés o dependiendo de la persona a cualquier factor estresante que lo pueda desencadenar. A menudo los estudiantes se enfadan porque las cosas que le ocurren estaban predestinadas a ocurrir porque desde un principio estaban fueran de control y no pudieron hacer nada para corregirlas. El enfado es entonces esa respuesta emocional ante estados de impotencia porque algo que se pudo prevenir finalmente sucedió y salió de la peor manera. Los estudiantes de Medicina de I, II y III semestre mostraron que a menudo expresan el enfado como respuesta a situaciones que se les salen de control y que una vez cometido el error no hay nada que hacer hace que </w:t>
      </w:r>
      <w:r w:rsidRPr="009D5E49">
        <w:rPr>
          <w:rFonts w:ascii="Arial" w:hAnsi="Arial" w:cs="Arial"/>
          <w:color w:val="auto"/>
          <w:sz w:val="24"/>
          <w:szCs w:val="24"/>
        </w:rPr>
        <w:lastRenderedPageBreak/>
        <w:t xml:space="preserve">el enfado no sea solo con ellos mismos por sus malas decisiones sino también con su ambiente y las personas que con el conviven. </w:t>
      </w:r>
    </w:p>
    <w:p w:rsidR="009D5E49" w:rsidRPr="009D5E49" w:rsidRDefault="009D5E49" w:rsidP="009D5E49">
      <w:pPr>
        <w:spacing w:line="360" w:lineRule="auto"/>
        <w:jc w:val="both"/>
        <w:rPr>
          <w:rFonts w:ascii="Arial" w:hAnsi="Arial" w:cs="Arial"/>
          <w:color w:val="auto"/>
          <w:sz w:val="24"/>
          <w:szCs w:val="24"/>
        </w:rPr>
      </w:pPr>
      <w:r w:rsidRPr="009D5E49">
        <w:rPr>
          <w:rFonts w:ascii="Arial" w:hAnsi="Arial" w:cs="Arial"/>
          <w:color w:val="auto"/>
          <w:sz w:val="24"/>
          <w:szCs w:val="24"/>
        </w:rPr>
        <w:t xml:space="preserve">El estar ocupado en ciertas tareas, hace pensar al individuo en aquellas otras que todavía le quedan por hacer, restándole importancia a la que actualmente se está desarrollando, ocasionando que la tarea quede mal hecha o los resultados obtenidos no sean satisfactorio. A menudo esto suele suceder entre los estudiantes de Medicina, debido a las múltiples asignaciones que deben desarrollar día a día, no se concentran en una sola tarea a la vez sino que al tiempo están pensando en cómo equiparar todas las cargas de manera que el tiempo a veces no es su aliado y cada una de estas pueden quedar incompletas o no cumplir con los objetivos esperados debido a mantener la mente ocupada en aquello que aún falta por hacer.  </w:t>
      </w:r>
    </w:p>
    <w:p w:rsidR="009D5E49" w:rsidRPr="009D5E49" w:rsidRDefault="009D5E49" w:rsidP="009D5E49">
      <w:pPr>
        <w:spacing w:line="360" w:lineRule="auto"/>
        <w:jc w:val="both"/>
        <w:rPr>
          <w:rFonts w:ascii="Arial" w:hAnsi="Arial" w:cs="Arial"/>
          <w:color w:val="auto"/>
          <w:sz w:val="24"/>
          <w:szCs w:val="24"/>
        </w:rPr>
      </w:pPr>
      <w:r w:rsidRPr="009D5E49">
        <w:rPr>
          <w:rFonts w:ascii="Arial" w:hAnsi="Arial" w:cs="Arial"/>
          <w:color w:val="auto"/>
          <w:sz w:val="24"/>
          <w:szCs w:val="24"/>
        </w:rPr>
        <w:t xml:space="preserve">El tiempo juega un papel muy importante en la vida de todos los seres humanos y más en la de los estudiantes universitarios. La forma como estos distribuyen el tiempo entre las  diferentes asignaciones académicas, sus relaciones de familia, de amistad y su espacio de ocio,  es de suma importancia porque de ello depende a que aspecto de su vida el estudiante toma más en cuenta o de qué forma equilibra su estilo de vida entorno al tiempo. Habitualmente es estudiante de medicina está acostumbrado a que el tiempo no esté muy a su favor, debido a la carga académica a la que se enfrentan, es más en base a esto el estudio realizado por Montalvo y Blanco se concluyó que: En relación a las situaciones generadoras de estrés en los estudiantes de los cuatro programas del área de las ciencias de la salud el estudio arrojó que la mayor prevalencia estuvo presente durante las etapas de evaluación (59.8%), sobrecarga de tareas y trabajos académicos (57.2%) y el tiempo limitado para cumplir con este tipo de compromisos (45.8%) </w:t>
      </w:r>
      <w:sdt>
        <w:sdtPr>
          <w:rPr>
            <w:rFonts w:ascii="Arial" w:hAnsi="Arial" w:cs="Arial"/>
            <w:color w:val="auto"/>
            <w:sz w:val="24"/>
            <w:szCs w:val="24"/>
          </w:rPr>
          <w:id w:val="-1553929902"/>
          <w:citation/>
        </w:sdtPr>
        <w:sdtEndPr/>
        <w:sdtContent>
          <w:r w:rsidRPr="009D5E49">
            <w:rPr>
              <w:rFonts w:ascii="Arial" w:hAnsi="Arial" w:cs="Arial"/>
              <w:color w:val="auto"/>
              <w:sz w:val="24"/>
              <w:szCs w:val="24"/>
            </w:rPr>
            <w:fldChar w:fldCharType="begin"/>
          </w:r>
          <w:r w:rsidRPr="009D5E49">
            <w:rPr>
              <w:rFonts w:ascii="Arial" w:hAnsi="Arial" w:cs="Arial"/>
              <w:color w:val="auto"/>
              <w:sz w:val="24"/>
              <w:szCs w:val="24"/>
              <w:lang w:val="es-CO"/>
            </w:rPr>
            <w:instrText xml:space="preserve"> CITATION Mon15 \l 9226 </w:instrText>
          </w:r>
          <w:r w:rsidRPr="009D5E49">
            <w:rPr>
              <w:rFonts w:ascii="Arial" w:hAnsi="Arial" w:cs="Arial"/>
              <w:color w:val="auto"/>
              <w:sz w:val="24"/>
              <w:szCs w:val="24"/>
            </w:rPr>
            <w:fldChar w:fldCharType="separate"/>
          </w:r>
          <w:r w:rsidR="00B512BB" w:rsidRPr="00B512BB">
            <w:rPr>
              <w:rFonts w:ascii="Arial" w:hAnsi="Arial" w:cs="Arial"/>
              <w:noProof/>
              <w:color w:val="auto"/>
              <w:sz w:val="24"/>
              <w:szCs w:val="24"/>
              <w:lang w:val="es-CO"/>
            </w:rPr>
            <w:t>(Montalvo, Blanco, &amp; Cantillo, 2015)</w:t>
          </w:r>
          <w:r w:rsidRPr="009D5E49">
            <w:rPr>
              <w:rFonts w:ascii="Arial" w:hAnsi="Arial" w:cs="Arial"/>
              <w:color w:val="auto"/>
              <w:sz w:val="24"/>
              <w:szCs w:val="24"/>
            </w:rPr>
            <w:fldChar w:fldCharType="end"/>
          </w:r>
        </w:sdtContent>
      </w:sdt>
      <w:r w:rsidR="0019247B">
        <w:rPr>
          <w:rFonts w:ascii="Arial" w:hAnsi="Arial" w:cs="Arial"/>
          <w:color w:val="auto"/>
          <w:sz w:val="24"/>
          <w:szCs w:val="24"/>
          <w:vertAlign w:val="superscript"/>
        </w:rPr>
        <w:t>3</w:t>
      </w:r>
      <w:r w:rsidRPr="009D5E49">
        <w:rPr>
          <w:rFonts w:ascii="Arial" w:hAnsi="Arial" w:cs="Arial"/>
          <w:color w:val="auto"/>
          <w:sz w:val="24"/>
          <w:szCs w:val="24"/>
        </w:rPr>
        <w:t xml:space="preserve">. Con relación a los resultados los estudiantes de I, II y III semestre de Medicina de vez en cuando pueden controlar la forma de pasar su tiempo, lo que significaría que en un principio de la carrera profesional aun el estudiante puede organizar su tiempo en comparación con estudiantes de semestres más avanzados, sin dejar de </w:t>
      </w:r>
      <w:r w:rsidRPr="009D5E49">
        <w:rPr>
          <w:rFonts w:ascii="Arial" w:hAnsi="Arial" w:cs="Arial"/>
          <w:color w:val="auto"/>
          <w:sz w:val="24"/>
          <w:szCs w:val="24"/>
        </w:rPr>
        <w:lastRenderedPageBreak/>
        <w:t xml:space="preserve">lado que en época de evaluación y presentación de trabajos finales estos sienten que el tiempo es su peor enemigo. </w:t>
      </w:r>
    </w:p>
    <w:p w:rsidR="009D5E49" w:rsidRPr="009D5E49" w:rsidRDefault="009D5E49" w:rsidP="009D5E49">
      <w:pPr>
        <w:pStyle w:val="HTMLconformatoprevio"/>
        <w:shd w:val="clear" w:color="auto" w:fill="FFFFFF"/>
        <w:spacing w:line="360" w:lineRule="auto"/>
        <w:jc w:val="both"/>
        <w:rPr>
          <w:rFonts w:ascii="Arial" w:hAnsi="Arial" w:cs="Arial"/>
          <w:color w:val="auto"/>
          <w:sz w:val="24"/>
          <w:szCs w:val="24"/>
        </w:rPr>
      </w:pPr>
      <w:r w:rsidRPr="009D5E49">
        <w:rPr>
          <w:rFonts w:ascii="Arial" w:hAnsi="Arial" w:cs="Arial"/>
          <w:color w:val="auto"/>
          <w:sz w:val="24"/>
          <w:szCs w:val="24"/>
        </w:rPr>
        <w:t xml:space="preserve">Por último, de manera general observamos que el nivel de estrés percibido por los estudiantes en los cuales se aplicó la escala de estrés percibido fue moderado, debido a que la mayoría obtuvieron puntajes en el rango de 21 - 25 puntos, cifra equiparable con las obtenidas en el estudio realizado por Oro y Esquerda (2017) quienes también aplicaron a su población de estudio la EEP-14 obteniendo como resultado lo siguiente: Con respecto a la PSS, aplicando el punto de corte de mayor estrés21, 56 participantes (47,5%) presentan puntuaciones mayores de 24. </w:t>
      </w:r>
      <w:sdt>
        <w:sdtPr>
          <w:rPr>
            <w:rFonts w:ascii="Arial" w:hAnsi="Arial" w:cs="Arial"/>
            <w:color w:val="auto"/>
            <w:sz w:val="24"/>
            <w:szCs w:val="24"/>
          </w:rPr>
          <w:id w:val="678855305"/>
          <w:citation/>
        </w:sdtPr>
        <w:sdtEndPr/>
        <w:sdtContent>
          <w:r w:rsidRPr="009D5E49">
            <w:rPr>
              <w:rFonts w:ascii="Arial" w:hAnsi="Arial" w:cs="Arial"/>
              <w:color w:val="auto"/>
              <w:sz w:val="24"/>
              <w:szCs w:val="24"/>
            </w:rPr>
            <w:fldChar w:fldCharType="begin"/>
          </w:r>
          <w:r w:rsidRPr="009D5E49">
            <w:rPr>
              <w:rFonts w:ascii="Arial" w:hAnsi="Arial" w:cs="Arial"/>
              <w:color w:val="auto"/>
              <w:sz w:val="24"/>
              <w:szCs w:val="24"/>
            </w:rPr>
            <w:instrText xml:space="preserve">CITATION MarcadorDePosición2 \l 9226 </w:instrText>
          </w:r>
          <w:r w:rsidRPr="009D5E49">
            <w:rPr>
              <w:rFonts w:ascii="Arial" w:hAnsi="Arial" w:cs="Arial"/>
              <w:color w:val="auto"/>
              <w:sz w:val="24"/>
              <w:szCs w:val="24"/>
            </w:rPr>
            <w:fldChar w:fldCharType="separate"/>
          </w:r>
          <w:r w:rsidR="00B512BB" w:rsidRPr="00B512BB">
            <w:rPr>
              <w:rFonts w:ascii="Arial" w:hAnsi="Arial" w:cs="Arial"/>
              <w:noProof/>
              <w:color w:val="auto"/>
              <w:sz w:val="24"/>
              <w:szCs w:val="24"/>
            </w:rPr>
            <w:t>(Oro, Esquerda, &amp; Vinas, 2017)</w:t>
          </w:r>
          <w:r w:rsidRPr="009D5E49">
            <w:rPr>
              <w:rFonts w:ascii="Arial" w:hAnsi="Arial" w:cs="Arial"/>
              <w:color w:val="auto"/>
              <w:sz w:val="24"/>
              <w:szCs w:val="24"/>
            </w:rPr>
            <w:fldChar w:fldCharType="end"/>
          </w:r>
        </w:sdtContent>
      </w:sdt>
      <w:r w:rsidR="00B512BB">
        <w:rPr>
          <w:rFonts w:ascii="Arial" w:hAnsi="Arial" w:cs="Arial"/>
          <w:color w:val="auto"/>
          <w:sz w:val="24"/>
          <w:szCs w:val="24"/>
          <w:vertAlign w:val="superscript"/>
        </w:rPr>
        <w:t>2</w:t>
      </w:r>
      <w:r w:rsidRPr="009D5E49">
        <w:rPr>
          <w:rFonts w:ascii="Arial" w:hAnsi="Arial" w:cs="Arial"/>
          <w:color w:val="auto"/>
          <w:sz w:val="24"/>
          <w:szCs w:val="24"/>
        </w:rPr>
        <w:t>. Además de ello nosotros como estudiante de noveno semestre de Medicina inicialmente pensamos que el nivel de estrés de los estudiantes del área de básicas no se comparaba con el estrés que nosotros de semestres más avanzados sufríamos es por esto que tomamos en cuenta el estudio realizado por Abdulghani et al (2014)</w:t>
      </w:r>
      <w:r w:rsidR="00B512BB">
        <w:rPr>
          <w:rFonts w:ascii="Arial" w:hAnsi="Arial" w:cs="Arial"/>
          <w:color w:val="auto"/>
          <w:sz w:val="24"/>
          <w:szCs w:val="24"/>
          <w:vertAlign w:val="superscript"/>
        </w:rPr>
        <w:t>15</w:t>
      </w:r>
      <w:r w:rsidRPr="009D5E49">
        <w:rPr>
          <w:rFonts w:ascii="Arial" w:hAnsi="Arial" w:cs="Arial"/>
          <w:color w:val="auto"/>
          <w:sz w:val="24"/>
          <w:szCs w:val="24"/>
        </w:rPr>
        <w:t xml:space="preserve"> que es utilizado por Oro y Esquerda (2017)  para comparar el nivel de estrés de estudiantes que apenas inician la carrera y por aquellos que están por finalizarla, encontrando resultados muy similares en el primero encontraron que nnuestros resultados mostraron que casi el 73.0% de los internos se encontraban en condiciones de estrés. La mayoría de los internos se vieron afectados por un nivel severo de estrés (34.9%), seguido por niveles leves (19.3%) y moderados (18.8%) de estrés</w:t>
      </w:r>
      <w:sdt>
        <w:sdtPr>
          <w:rPr>
            <w:rFonts w:ascii="Arial" w:hAnsi="Arial" w:cs="Arial"/>
            <w:color w:val="auto"/>
            <w:sz w:val="24"/>
            <w:szCs w:val="24"/>
          </w:rPr>
          <w:id w:val="-301460539"/>
          <w:citation/>
        </w:sdtPr>
        <w:sdtEndPr/>
        <w:sdtContent>
          <w:r w:rsidRPr="009D5E49">
            <w:rPr>
              <w:rFonts w:ascii="Arial" w:hAnsi="Arial" w:cs="Arial"/>
              <w:color w:val="auto"/>
              <w:sz w:val="24"/>
              <w:szCs w:val="24"/>
            </w:rPr>
            <w:fldChar w:fldCharType="begin"/>
          </w:r>
          <w:r w:rsidRPr="009D5E49">
            <w:rPr>
              <w:rFonts w:ascii="Arial" w:hAnsi="Arial" w:cs="Arial"/>
              <w:color w:val="auto"/>
              <w:sz w:val="24"/>
              <w:szCs w:val="24"/>
            </w:rPr>
            <w:instrText xml:space="preserve"> CITATION Abd14 \l 9226 </w:instrText>
          </w:r>
          <w:r w:rsidRPr="009D5E49">
            <w:rPr>
              <w:rFonts w:ascii="Arial" w:hAnsi="Arial" w:cs="Arial"/>
              <w:color w:val="auto"/>
              <w:sz w:val="24"/>
              <w:szCs w:val="24"/>
            </w:rPr>
            <w:fldChar w:fldCharType="separate"/>
          </w:r>
          <w:r w:rsidR="00B512BB">
            <w:rPr>
              <w:rFonts w:ascii="Arial" w:hAnsi="Arial" w:cs="Arial"/>
              <w:noProof/>
              <w:color w:val="auto"/>
              <w:sz w:val="24"/>
              <w:szCs w:val="24"/>
            </w:rPr>
            <w:t xml:space="preserve"> </w:t>
          </w:r>
          <w:r w:rsidR="00B512BB" w:rsidRPr="00B512BB">
            <w:rPr>
              <w:rFonts w:ascii="Arial" w:hAnsi="Arial" w:cs="Arial"/>
              <w:noProof/>
              <w:color w:val="auto"/>
              <w:sz w:val="24"/>
              <w:szCs w:val="24"/>
            </w:rPr>
            <w:t>(Abdulghani, 2014)</w:t>
          </w:r>
          <w:r w:rsidRPr="009D5E49">
            <w:rPr>
              <w:rFonts w:ascii="Arial" w:hAnsi="Arial" w:cs="Arial"/>
              <w:color w:val="auto"/>
              <w:sz w:val="24"/>
              <w:szCs w:val="24"/>
            </w:rPr>
            <w:fldChar w:fldCharType="end"/>
          </w:r>
        </w:sdtContent>
      </w:sdt>
      <w:r w:rsidR="00B512BB">
        <w:rPr>
          <w:rFonts w:ascii="Arial" w:hAnsi="Arial" w:cs="Arial"/>
          <w:color w:val="auto"/>
          <w:sz w:val="24"/>
          <w:szCs w:val="24"/>
          <w:vertAlign w:val="superscript"/>
        </w:rPr>
        <w:t>15</w:t>
      </w:r>
      <w:r w:rsidRPr="009D5E49">
        <w:rPr>
          <w:rFonts w:ascii="Arial" w:hAnsi="Arial" w:cs="Arial"/>
          <w:color w:val="auto"/>
          <w:sz w:val="24"/>
          <w:szCs w:val="24"/>
        </w:rPr>
        <w:t xml:space="preserve"> y teniendo en cuenta los resultados obtenidos por Oro et al se llegó a la siguiente conclusión: se evidencia un  alto nivel de estrés de los estudiantes de medicina desde los primeros años de la misma, no tan solo en los cursos finales.  </w:t>
      </w:r>
    </w:p>
    <w:p w:rsidR="00503E02" w:rsidRDefault="00503E02" w:rsidP="001E6540">
      <w:pPr>
        <w:jc w:val="both"/>
        <w:rPr>
          <w:rFonts w:ascii="Arial" w:hAnsi="Arial" w:cs="Arial"/>
          <w:color w:val="auto"/>
          <w:sz w:val="22"/>
          <w:szCs w:val="22"/>
        </w:rPr>
      </w:pPr>
    </w:p>
    <w:p w:rsidR="0002564F" w:rsidRDefault="0002564F" w:rsidP="001E6540">
      <w:pPr>
        <w:jc w:val="both"/>
        <w:rPr>
          <w:rFonts w:ascii="Arial" w:hAnsi="Arial" w:cs="Arial"/>
          <w:color w:val="auto"/>
          <w:sz w:val="22"/>
          <w:szCs w:val="22"/>
        </w:rPr>
      </w:pPr>
    </w:p>
    <w:p w:rsidR="0002564F" w:rsidRDefault="0002564F" w:rsidP="001E6540">
      <w:pPr>
        <w:jc w:val="both"/>
        <w:rPr>
          <w:rFonts w:ascii="Arial" w:hAnsi="Arial" w:cs="Arial"/>
          <w:color w:val="auto"/>
          <w:sz w:val="22"/>
          <w:szCs w:val="22"/>
        </w:rPr>
      </w:pPr>
    </w:p>
    <w:p w:rsidR="00C8515B" w:rsidRDefault="00C8515B" w:rsidP="001E6540">
      <w:pPr>
        <w:jc w:val="both"/>
        <w:rPr>
          <w:rFonts w:ascii="Arial" w:hAnsi="Arial" w:cs="Arial"/>
          <w:color w:val="auto"/>
          <w:sz w:val="22"/>
          <w:szCs w:val="22"/>
        </w:rPr>
      </w:pPr>
    </w:p>
    <w:p w:rsidR="00B45E9C" w:rsidRDefault="00B45E9C" w:rsidP="001E6540">
      <w:pPr>
        <w:jc w:val="both"/>
        <w:rPr>
          <w:rFonts w:ascii="Arial" w:hAnsi="Arial" w:cs="Arial"/>
          <w:color w:val="auto"/>
          <w:sz w:val="22"/>
          <w:szCs w:val="22"/>
        </w:rPr>
      </w:pPr>
    </w:p>
    <w:p w:rsidR="009C7DE9" w:rsidRDefault="009C7DE9" w:rsidP="001E6540">
      <w:pPr>
        <w:jc w:val="both"/>
        <w:rPr>
          <w:rFonts w:ascii="Arial" w:hAnsi="Arial" w:cs="Arial"/>
          <w:color w:val="auto"/>
          <w:sz w:val="22"/>
          <w:szCs w:val="22"/>
        </w:rPr>
      </w:pPr>
    </w:p>
    <w:p w:rsidR="006F25EC" w:rsidRPr="00240161" w:rsidRDefault="006F25EC" w:rsidP="00240161">
      <w:pPr>
        <w:pStyle w:val="Ttulo1"/>
        <w:jc w:val="center"/>
        <w:rPr>
          <w:rFonts w:ascii="Arial" w:hAnsi="Arial" w:cs="Arial"/>
          <w:color w:val="auto"/>
          <w:sz w:val="22"/>
          <w:szCs w:val="22"/>
        </w:rPr>
      </w:pPr>
      <w:bookmarkStart w:id="46" w:name="_Toc515552185"/>
      <w:r w:rsidRPr="00240161">
        <w:rPr>
          <w:rFonts w:ascii="Arial" w:hAnsi="Arial" w:cs="Arial"/>
        </w:rPr>
        <w:lastRenderedPageBreak/>
        <w:t>CONCLUSIONES</w:t>
      </w:r>
      <w:bookmarkEnd w:id="46"/>
    </w:p>
    <w:p w:rsidR="006F25EC" w:rsidRDefault="006F25EC" w:rsidP="006F25EC">
      <w:pPr>
        <w:jc w:val="center"/>
        <w:rPr>
          <w:rFonts w:ascii="Arial" w:hAnsi="Arial" w:cs="Arial"/>
          <w:b/>
          <w:sz w:val="24"/>
          <w:szCs w:val="24"/>
        </w:rPr>
      </w:pPr>
    </w:p>
    <w:p w:rsidR="00947B14" w:rsidRPr="00947B14" w:rsidRDefault="00947B14" w:rsidP="00947B14">
      <w:pPr>
        <w:spacing w:line="360" w:lineRule="auto"/>
        <w:jc w:val="both"/>
        <w:rPr>
          <w:rFonts w:ascii="Arial" w:eastAsia="SimSun" w:hAnsi="Arial" w:cs="Arial"/>
          <w:color w:val="auto"/>
          <w:sz w:val="24"/>
          <w:szCs w:val="24"/>
        </w:rPr>
      </w:pPr>
      <w:r w:rsidRPr="00947B14">
        <w:rPr>
          <w:rFonts w:ascii="Arial" w:eastAsia="SimSun" w:hAnsi="Arial" w:cs="Arial"/>
          <w:color w:val="auto"/>
          <w:sz w:val="24"/>
          <w:szCs w:val="24"/>
        </w:rPr>
        <w:t>Al realizar la presente investigación utilizando la Escala de Estrés percibido de 14 ítems (EES-14) se pudo conocer cuál es el nivel de estrés de los estudiantes de Medicina de I, II y III semestre de la Universidad del Sinú Elías Bechara Zainúm:</w:t>
      </w:r>
    </w:p>
    <w:p w:rsidR="00947B14" w:rsidRPr="00947B14" w:rsidRDefault="00947B14" w:rsidP="00947B14">
      <w:pPr>
        <w:numPr>
          <w:ilvl w:val="0"/>
          <w:numId w:val="31"/>
        </w:numPr>
        <w:spacing w:line="360" w:lineRule="auto"/>
        <w:contextualSpacing/>
        <w:jc w:val="both"/>
        <w:rPr>
          <w:rFonts w:ascii="Arial" w:eastAsia="SimSun" w:hAnsi="Arial" w:cs="Arial"/>
          <w:color w:val="auto"/>
          <w:sz w:val="24"/>
          <w:szCs w:val="24"/>
        </w:rPr>
      </w:pPr>
      <w:r w:rsidRPr="00947B14">
        <w:rPr>
          <w:rFonts w:ascii="Arial" w:eastAsia="SimSun" w:hAnsi="Arial" w:cs="Arial"/>
          <w:color w:val="auto"/>
          <w:sz w:val="24"/>
          <w:szCs w:val="24"/>
        </w:rPr>
        <w:t>La asociación entre la carga universitaria y la aparición de estrés en los estudiantes de Medicina de I, II y III se encuentra en un nivel de estrés moderado</w:t>
      </w:r>
    </w:p>
    <w:p w:rsidR="00947B14" w:rsidRPr="00947B14" w:rsidRDefault="00947B14" w:rsidP="00947B14">
      <w:pPr>
        <w:spacing w:line="360" w:lineRule="auto"/>
        <w:ind w:left="720"/>
        <w:contextualSpacing/>
        <w:jc w:val="both"/>
        <w:rPr>
          <w:rFonts w:ascii="Arial" w:eastAsia="SimSun" w:hAnsi="Arial" w:cs="Arial"/>
          <w:color w:val="auto"/>
          <w:sz w:val="24"/>
          <w:szCs w:val="24"/>
        </w:rPr>
      </w:pPr>
    </w:p>
    <w:p w:rsidR="00947B14" w:rsidRPr="00947B14" w:rsidRDefault="00947B14" w:rsidP="00947B14">
      <w:pPr>
        <w:numPr>
          <w:ilvl w:val="0"/>
          <w:numId w:val="31"/>
        </w:numPr>
        <w:spacing w:line="360" w:lineRule="auto"/>
        <w:contextualSpacing/>
        <w:jc w:val="both"/>
        <w:rPr>
          <w:rFonts w:ascii="Arial" w:eastAsia="SimSun" w:hAnsi="Arial" w:cs="Arial"/>
          <w:color w:val="auto"/>
          <w:sz w:val="24"/>
          <w:szCs w:val="24"/>
        </w:rPr>
      </w:pPr>
      <w:r w:rsidRPr="00947B14">
        <w:rPr>
          <w:rFonts w:ascii="Arial" w:eastAsia="SimSun" w:hAnsi="Arial" w:cs="Arial"/>
          <w:color w:val="auto"/>
          <w:sz w:val="24"/>
          <w:szCs w:val="24"/>
        </w:rPr>
        <w:t>El nivel de estrés percibido entre cada uno de los semestres de I, II y III de los estudiantes de Medicina han alcanzado un nivel de estrés moderado. Aunque existieron variaciones en los rangos de puntuaciones donde por ejemplo en primer semestre se encontraron los mayores puntajes dentro de la clasificación de moderado.</w:t>
      </w:r>
    </w:p>
    <w:p w:rsidR="00947B14" w:rsidRPr="00947B14" w:rsidRDefault="00947B14" w:rsidP="00947B14">
      <w:pPr>
        <w:spacing w:line="360" w:lineRule="auto"/>
        <w:jc w:val="both"/>
        <w:rPr>
          <w:rFonts w:ascii="Arial" w:eastAsia="SimSun" w:hAnsi="Arial" w:cs="Arial"/>
          <w:color w:val="auto"/>
          <w:sz w:val="24"/>
          <w:szCs w:val="24"/>
        </w:rPr>
      </w:pPr>
    </w:p>
    <w:p w:rsidR="00947B14" w:rsidRPr="00947B14" w:rsidRDefault="00947B14" w:rsidP="00947B14">
      <w:pPr>
        <w:numPr>
          <w:ilvl w:val="0"/>
          <w:numId w:val="31"/>
        </w:numPr>
        <w:spacing w:line="360" w:lineRule="auto"/>
        <w:contextualSpacing/>
        <w:jc w:val="both"/>
        <w:rPr>
          <w:rFonts w:ascii="Arial" w:eastAsia="SimSun" w:hAnsi="Arial" w:cs="Arial"/>
          <w:color w:val="auto"/>
          <w:sz w:val="24"/>
          <w:szCs w:val="24"/>
        </w:rPr>
      </w:pPr>
      <w:r w:rsidRPr="00947B14">
        <w:rPr>
          <w:rFonts w:ascii="Arial" w:eastAsia="SimSun" w:hAnsi="Arial" w:cs="Arial"/>
          <w:color w:val="auto"/>
          <w:sz w:val="24"/>
          <w:szCs w:val="24"/>
        </w:rPr>
        <w:t>No hubo diferencia del nivel de estrés entre cada uno de los  distintos semestres las puntuaciones obtenidas son correspondientes a un nivel de estrés percibido moderado</w:t>
      </w:r>
    </w:p>
    <w:p w:rsidR="003B446B" w:rsidRDefault="003B446B" w:rsidP="007741D3">
      <w:pPr>
        <w:pStyle w:val="Prrafodelista"/>
        <w:spacing w:line="360" w:lineRule="auto"/>
        <w:jc w:val="both"/>
        <w:rPr>
          <w:rFonts w:ascii="Arial" w:hAnsi="Arial" w:cs="Arial"/>
          <w:color w:val="auto"/>
          <w:sz w:val="24"/>
          <w:szCs w:val="24"/>
        </w:rPr>
      </w:pPr>
    </w:p>
    <w:p w:rsidR="003B446B" w:rsidRDefault="003B446B" w:rsidP="007741D3">
      <w:pPr>
        <w:pStyle w:val="Prrafodelista"/>
        <w:spacing w:line="360" w:lineRule="auto"/>
        <w:jc w:val="both"/>
        <w:rPr>
          <w:rFonts w:ascii="Arial" w:hAnsi="Arial" w:cs="Arial"/>
          <w:color w:val="auto"/>
          <w:sz w:val="24"/>
          <w:szCs w:val="24"/>
        </w:rPr>
      </w:pPr>
    </w:p>
    <w:p w:rsidR="003B446B" w:rsidRDefault="003B446B" w:rsidP="007741D3">
      <w:pPr>
        <w:pStyle w:val="Prrafodelista"/>
        <w:spacing w:line="360" w:lineRule="auto"/>
        <w:jc w:val="both"/>
        <w:rPr>
          <w:rFonts w:ascii="Arial" w:hAnsi="Arial" w:cs="Arial"/>
          <w:color w:val="auto"/>
          <w:sz w:val="24"/>
          <w:szCs w:val="24"/>
        </w:rPr>
      </w:pPr>
    </w:p>
    <w:p w:rsidR="003B446B" w:rsidRDefault="003B446B" w:rsidP="007741D3">
      <w:pPr>
        <w:pStyle w:val="Prrafodelista"/>
        <w:spacing w:line="360" w:lineRule="auto"/>
        <w:jc w:val="both"/>
        <w:rPr>
          <w:rFonts w:ascii="Arial" w:hAnsi="Arial" w:cs="Arial"/>
          <w:color w:val="auto"/>
          <w:sz w:val="24"/>
          <w:szCs w:val="24"/>
        </w:rPr>
      </w:pPr>
    </w:p>
    <w:p w:rsidR="003B446B" w:rsidRDefault="003B446B" w:rsidP="007741D3">
      <w:pPr>
        <w:pStyle w:val="Prrafodelista"/>
        <w:spacing w:line="360" w:lineRule="auto"/>
        <w:jc w:val="both"/>
        <w:rPr>
          <w:rFonts w:ascii="Arial" w:hAnsi="Arial" w:cs="Arial"/>
          <w:color w:val="auto"/>
          <w:sz w:val="24"/>
          <w:szCs w:val="24"/>
        </w:rPr>
      </w:pPr>
    </w:p>
    <w:p w:rsidR="003B446B" w:rsidRDefault="003B446B" w:rsidP="007741D3">
      <w:pPr>
        <w:pStyle w:val="Prrafodelista"/>
        <w:spacing w:line="360" w:lineRule="auto"/>
        <w:jc w:val="both"/>
        <w:rPr>
          <w:rFonts w:ascii="Arial" w:hAnsi="Arial" w:cs="Arial"/>
          <w:color w:val="auto"/>
          <w:sz w:val="24"/>
          <w:szCs w:val="24"/>
        </w:rPr>
      </w:pPr>
    </w:p>
    <w:p w:rsidR="003B446B" w:rsidRDefault="003B446B" w:rsidP="007741D3">
      <w:pPr>
        <w:pStyle w:val="Prrafodelista"/>
        <w:spacing w:line="360" w:lineRule="auto"/>
        <w:jc w:val="both"/>
        <w:rPr>
          <w:rFonts w:ascii="Arial" w:hAnsi="Arial" w:cs="Arial"/>
          <w:color w:val="auto"/>
          <w:sz w:val="24"/>
          <w:szCs w:val="24"/>
        </w:rPr>
      </w:pPr>
    </w:p>
    <w:p w:rsidR="003B446B" w:rsidRDefault="003B446B" w:rsidP="007741D3">
      <w:pPr>
        <w:pStyle w:val="Prrafodelista"/>
        <w:spacing w:line="360" w:lineRule="auto"/>
        <w:jc w:val="both"/>
        <w:rPr>
          <w:rFonts w:ascii="Arial" w:hAnsi="Arial" w:cs="Arial"/>
          <w:color w:val="auto"/>
          <w:sz w:val="24"/>
          <w:szCs w:val="24"/>
        </w:rPr>
      </w:pPr>
    </w:p>
    <w:p w:rsidR="00503E02" w:rsidRDefault="00503E02" w:rsidP="0029087B">
      <w:pPr>
        <w:rPr>
          <w:rFonts w:ascii="Arial" w:hAnsi="Arial" w:cs="Arial"/>
          <w:b/>
          <w:sz w:val="24"/>
          <w:szCs w:val="24"/>
        </w:rPr>
      </w:pPr>
    </w:p>
    <w:p w:rsidR="0029087B" w:rsidRPr="00240161" w:rsidRDefault="0029087B" w:rsidP="00240161">
      <w:pPr>
        <w:pStyle w:val="Ttulo1"/>
        <w:jc w:val="center"/>
        <w:rPr>
          <w:rFonts w:ascii="Arial" w:hAnsi="Arial" w:cs="Arial"/>
        </w:rPr>
      </w:pPr>
      <w:bookmarkStart w:id="47" w:name="_Toc515552186"/>
      <w:r w:rsidRPr="00240161">
        <w:rPr>
          <w:rFonts w:ascii="Arial" w:hAnsi="Arial" w:cs="Arial"/>
        </w:rPr>
        <w:lastRenderedPageBreak/>
        <w:t>RECOMENDACIONES</w:t>
      </w:r>
      <w:bookmarkEnd w:id="47"/>
    </w:p>
    <w:p w:rsidR="0029087B" w:rsidRPr="0029087B" w:rsidRDefault="0029087B" w:rsidP="0029087B">
      <w:pPr>
        <w:keepNext/>
        <w:tabs>
          <w:tab w:val="left" w:pos="284"/>
        </w:tabs>
        <w:spacing w:after="0" w:line="240" w:lineRule="auto"/>
        <w:jc w:val="center"/>
        <w:outlineLvl w:val="0"/>
        <w:rPr>
          <w:rFonts w:ascii="Arial" w:eastAsia="Times New Roman" w:hAnsi="Arial" w:cs="Times New Roman"/>
          <w:b/>
          <w:color w:val="auto"/>
          <w:sz w:val="24"/>
          <w:szCs w:val="32"/>
          <w:lang w:eastAsia="es-ES"/>
        </w:rPr>
      </w:pPr>
    </w:p>
    <w:p w:rsidR="0029087B" w:rsidRDefault="0029087B" w:rsidP="0029087B">
      <w:pPr>
        <w:tabs>
          <w:tab w:val="left" w:pos="284"/>
        </w:tabs>
        <w:autoSpaceDE w:val="0"/>
        <w:autoSpaceDN w:val="0"/>
        <w:adjustRightInd w:val="0"/>
        <w:spacing w:after="0" w:line="360" w:lineRule="auto"/>
        <w:jc w:val="both"/>
        <w:rPr>
          <w:rFonts w:ascii="Arial" w:eastAsia="Times New Roman" w:hAnsi="Arial" w:cs="Arial"/>
          <w:color w:val="auto"/>
          <w:sz w:val="24"/>
          <w:szCs w:val="24"/>
          <w:lang w:eastAsia="es-ES"/>
        </w:rPr>
      </w:pPr>
      <w:r w:rsidRPr="0029087B">
        <w:rPr>
          <w:rFonts w:ascii="Arial" w:eastAsia="Calibri" w:hAnsi="Arial" w:cs="Arial"/>
          <w:color w:val="auto"/>
          <w:sz w:val="24"/>
          <w:szCs w:val="24"/>
          <w:lang w:val="es-CO" w:eastAsia="en-US"/>
        </w:rPr>
        <w:t>A partir de la</w:t>
      </w:r>
      <w:r w:rsidRPr="0029087B">
        <w:rPr>
          <w:rFonts w:ascii="Arial" w:eastAsia="SimSun" w:hAnsi="Arial" w:cs="Arial"/>
          <w:color w:val="000000"/>
          <w:sz w:val="24"/>
          <w:szCs w:val="24"/>
        </w:rPr>
        <w:t xml:space="preserve"> aplicación de la Escala de Estrés percibido de 14 ítems (EES-14), </w:t>
      </w:r>
      <w:r w:rsidRPr="0029087B">
        <w:rPr>
          <w:rFonts w:ascii="Arial" w:eastAsia="Calibri" w:hAnsi="Arial" w:cs="Arial"/>
          <w:color w:val="auto"/>
          <w:sz w:val="24"/>
          <w:szCs w:val="24"/>
          <w:lang w:val="es-CO" w:eastAsia="en-US"/>
        </w:rPr>
        <w:t xml:space="preserve">que hace referencia a los sentimientos, pensamientos y permite conocer cuál fue el nivel de estrés durante el último mes a los </w:t>
      </w:r>
      <w:r w:rsidRPr="0029087B">
        <w:rPr>
          <w:rFonts w:ascii="Arial" w:eastAsia="SimSun" w:hAnsi="Arial" w:cs="Arial"/>
          <w:color w:val="000000"/>
          <w:sz w:val="24"/>
          <w:szCs w:val="24"/>
        </w:rPr>
        <w:t xml:space="preserve">estudiantes de Medicina de I, II y III semestre de la Universidad del Sinú Elías Bechara Zainúm </w:t>
      </w:r>
      <w:r w:rsidRPr="0029087B">
        <w:rPr>
          <w:rFonts w:ascii="Arial" w:eastAsia="Calibri" w:hAnsi="Arial" w:cs="Arial"/>
          <w:color w:val="auto"/>
          <w:sz w:val="24"/>
          <w:szCs w:val="24"/>
          <w:lang w:val="es-CO" w:eastAsia="en-US"/>
        </w:rPr>
        <w:t xml:space="preserve">y luego de analizar sus resultados. Se enuncian las siguientes recomendaciones, con el fin de que el estudiante </w:t>
      </w:r>
      <w:r w:rsidRPr="0029087B">
        <w:rPr>
          <w:rFonts w:ascii="Arial" w:eastAsia="Times New Roman" w:hAnsi="Arial" w:cs="Arial"/>
          <w:color w:val="auto"/>
          <w:sz w:val="24"/>
          <w:szCs w:val="24"/>
          <w:lang w:val="es-CO" w:eastAsia="es-ES"/>
        </w:rPr>
        <w:t>a</w:t>
      </w:r>
      <w:r w:rsidRPr="0029087B">
        <w:rPr>
          <w:rFonts w:ascii="Arial" w:eastAsia="Times New Roman" w:hAnsi="Arial" w:cs="Arial"/>
          <w:color w:val="auto"/>
          <w:sz w:val="24"/>
          <w:szCs w:val="24"/>
          <w:lang w:eastAsia="es-ES"/>
        </w:rPr>
        <w:t xml:space="preserve"> la hora de afrontar el estrés, identifique las causas de esa situación y aprenda a relajarse para tomar decisiones o cambiar actitudes que permitan reducir el impacto del estrés:</w:t>
      </w:r>
    </w:p>
    <w:p w:rsidR="00540F0F" w:rsidRDefault="003E6600" w:rsidP="00540F0F">
      <w:pPr>
        <w:tabs>
          <w:tab w:val="left" w:pos="284"/>
        </w:tabs>
        <w:autoSpaceDE w:val="0"/>
        <w:autoSpaceDN w:val="0"/>
        <w:adjustRightInd w:val="0"/>
        <w:spacing w:after="0" w:line="360" w:lineRule="auto"/>
        <w:jc w:val="both"/>
        <w:rPr>
          <w:rFonts w:ascii="Arial" w:eastAsia="Calibri" w:hAnsi="Arial" w:cs="Arial"/>
          <w:color w:val="auto"/>
          <w:sz w:val="24"/>
          <w:szCs w:val="24"/>
          <w:lang w:val="es-CO" w:eastAsia="en-US"/>
        </w:rPr>
      </w:pPr>
      <w:r>
        <w:rPr>
          <w:rFonts w:ascii="Arial" w:eastAsia="Calibri" w:hAnsi="Arial" w:cs="Arial"/>
          <w:color w:val="auto"/>
          <w:sz w:val="24"/>
          <w:szCs w:val="24"/>
          <w:lang w:val="es-CO" w:eastAsia="en-US"/>
        </w:rPr>
        <w:t>Sugerimos</w:t>
      </w:r>
      <w:r w:rsidR="00332892" w:rsidRPr="00540F0F">
        <w:rPr>
          <w:rFonts w:ascii="Arial" w:eastAsia="Calibri" w:hAnsi="Arial" w:cs="Arial"/>
          <w:color w:val="auto"/>
          <w:sz w:val="24"/>
          <w:szCs w:val="24"/>
          <w:lang w:val="es-CO" w:eastAsia="en-US"/>
        </w:rPr>
        <w:t xml:space="preserve"> implementar consejerías </w:t>
      </w:r>
      <w:r w:rsidR="00540F0F" w:rsidRPr="00540F0F">
        <w:rPr>
          <w:rFonts w:ascii="Arial" w:eastAsia="Calibri" w:hAnsi="Arial" w:cs="Arial"/>
          <w:color w:val="auto"/>
          <w:sz w:val="24"/>
          <w:szCs w:val="24"/>
          <w:lang w:val="es-CO" w:eastAsia="en-US"/>
        </w:rPr>
        <w:t xml:space="preserve">a </w:t>
      </w:r>
      <w:r w:rsidR="00332892" w:rsidRPr="00540F0F">
        <w:rPr>
          <w:rFonts w:ascii="Arial" w:eastAsia="Calibri" w:hAnsi="Arial" w:cs="Arial"/>
          <w:color w:val="auto"/>
          <w:sz w:val="24"/>
          <w:szCs w:val="24"/>
          <w:lang w:val="es-CO" w:eastAsia="en-US"/>
        </w:rPr>
        <w:t xml:space="preserve">los estudiantes </w:t>
      </w:r>
      <w:r w:rsidR="00540F0F" w:rsidRPr="00540F0F">
        <w:rPr>
          <w:rFonts w:ascii="Arial" w:eastAsia="Calibri" w:hAnsi="Arial" w:cs="Arial"/>
          <w:color w:val="auto"/>
          <w:sz w:val="24"/>
          <w:szCs w:val="24"/>
          <w:lang w:val="es-CO" w:eastAsia="en-US"/>
        </w:rPr>
        <w:t>por parte de la universidad</w:t>
      </w:r>
      <w:r w:rsidR="00746063">
        <w:rPr>
          <w:rFonts w:ascii="Arial" w:eastAsia="Calibri" w:hAnsi="Arial" w:cs="Arial"/>
          <w:color w:val="auto"/>
          <w:sz w:val="24"/>
          <w:szCs w:val="24"/>
          <w:lang w:val="es-CO" w:eastAsia="en-US"/>
        </w:rPr>
        <w:t>, para que de esta manera ellos aprendan a emplear técnicas para manejar el estrés tanto en su vida académica como personal. Deberían emplearse actividades como:</w:t>
      </w:r>
    </w:p>
    <w:p w:rsidR="00746063" w:rsidRDefault="00746063" w:rsidP="00540F0F">
      <w:pPr>
        <w:tabs>
          <w:tab w:val="left" w:pos="284"/>
        </w:tabs>
        <w:autoSpaceDE w:val="0"/>
        <w:autoSpaceDN w:val="0"/>
        <w:adjustRightInd w:val="0"/>
        <w:spacing w:after="0" w:line="360" w:lineRule="auto"/>
        <w:jc w:val="both"/>
        <w:rPr>
          <w:rFonts w:ascii="Arial" w:eastAsia="Calibri" w:hAnsi="Arial" w:cs="Arial"/>
          <w:color w:val="auto"/>
          <w:sz w:val="24"/>
          <w:szCs w:val="24"/>
          <w:lang w:val="es-CO" w:eastAsia="en-US"/>
        </w:rPr>
      </w:pPr>
    </w:p>
    <w:p w:rsidR="005D228E" w:rsidRPr="005D228E" w:rsidRDefault="00746063" w:rsidP="00746063">
      <w:pPr>
        <w:pStyle w:val="Prrafodelista"/>
        <w:numPr>
          <w:ilvl w:val="0"/>
          <w:numId w:val="19"/>
        </w:numPr>
        <w:tabs>
          <w:tab w:val="left" w:pos="284"/>
        </w:tabs>
        <w:autoSpaceDE w:val="0"/>
        <w:autoSpaceDN w:val="0"/>
        <w:adjustRightInd w:val="0"/>
        <w:spacing w:after="0" w:line="360" w:lineRule="auto"/>
        <w:jc w:val="both"/>
        <w:rPr>
          <w:rFonts w:ascii="Arial" w:eastAsia="Calibri" w:hAnsi="Arial" w:cs="Arial"/>
          <w:color w:val="auto"/>
          <w:sz w:val="24"/>
          <w:szCs w:val="24"/>
          <w:lang w:val="es-CO" w:eastAsia="en-US"/>
        </w:rPr>
      </w:pPr>
      <w:r>
        <w:rPr>
          <w:rFonts w:ascii="Arial" w:eastAsia="Calibri" w:hAnsi="Arial" w:cs="Arial"/>
          <w:color w:val="auto"/>
          <w:sz w:val="24"/>
          <w:szCs w:val="24"/>
          <w:lang w:val="es-CO" w:eastAsia="en-US"/>
        </w:rPr>
        <w:t xml:space="preserve">Dictar charlas sobre la </w:t>
      </w:r>
      <w:r w:rsidRPr="005D228E">
        <w:rPr>
          <w:rFonts w:ascii="Arial" w:eastAsia="Calibri" w:hAnsi="Arial" w:cs="Arial"/>
          <w:color w:val="auto"/>
          <w:sz w:val="24"/>
          <w:szCs w:val="24"/>
          <w:lang w:val="es-CO" w:eastAsia="en-US"/>
        </w:rPr>
        <w:t>a</w:t>
      </w:r>
      <w:r w:rsidR="005D228E" w:rsidRPr="005D228E">
        <w:rPr>
          <w:rFonts w:ascii="Arial" w:eastAsia="Calibri" w:hAnsi="Arial" w:cs="Arial"/>
          <w:color w:val="auto"/>
          <w:sz w:val="24"/>
          <w:szCs w:val="24"/>
          <w:lang w:val="es-CO" w:eastAsia="en-US"/>
        </w:rPr>
        <w:t>dministración del tiempo</w:t>
      </w:r>
      <w:r>
        <w:rPr>
          <w:rFonts w:ascii="Arial" w:eastAsia="Calibri" w:hAnsi="Arial" w:cs="Arial"/>
          <w:color w:val="auto"/>
          <w:sz w:val="24"/>
          <w:szCs w:val="24"/>
          <w:lang w:val="es-CO" w:eastAsia="en-US"/>
        </w:rPr>
        <w:t>, ya que una mala utilidad de este</w:t>
      </w:r>
      <w:r w:rsidR="005D228E" w:rsidRPr="005D228E">
        <w:rPr>
          <w:rFonts w:ascii="Arial" w:eastAsia="Calibri" w:hAnsi="Arial" w:cs="Arial"/>
          <w:color w:val="auto"/>
          <w:sz w:val="24"/>
          <w:szCs w:val="24"/>
          <w:lang w:val="es-CO" w:eastAsia="en-US"/>
        </w:rPr>
        <w:t xml:space="preserve"> puede generar la sensación de estar desbordado por las demandas, provocar fatiga o apatía así como la sensación de no ser productivo, esto sucede cuando los estudiantes perciben un excesivo material de estudio en tan poco tiempo, las sugerencias son:</w:t>
      </w:r>
    </w:p>
    <w:p w:rsidR="00015FD4" w:rsidRPr="00746063" w:rsidRDefault="005D228E" w:rsidP="0098748B">
      <w:pPr>
        <w:pStyle w:val="Prrafodelista"/>
        <w:tabs>
          <w:tab w:val="left" w:pos="284"/>
        </w:tabs>
        <w:autoSpaceDE w:val="0"/>
        <w:autoSpaceDN w:val="0"/>
        <w:adjustRightInd w:val="0"/>
        <w:spacing w:after="0" w:line="360" w:lineRule="auto"/>
        <w:jc w:val="both"/>
        <w:rPr>
          <w:rFonts w:ascii="Arial" w:eastAsia="Calibri" w:hAnsi="Arial" w:cs="Arial"/>
          <w:color w:val="auto"/>
          <w:sz w:val="24"/>
          <w:szCs w:val="24"/>
          <w:lang w:val="es-CO" w:eastAsia="en-US"/>
        </w:rPr>
      </w:pPr>
      <w:r w:rsidRPr="005D228E">
        <w:rPr>
          <w:rFonts w:ascii="Arial" w:eastAsia="Calibri" w:hAnsi="Arial" w:cs="Arial"/>
          <w:color w:val="auto"/>
          <w:sz w:val="24"/>
          <w:szCs w:val="24"/>
          <w:lang w:val="es-CO" w:eastAsia="en-US"/>
        </w:rPr>
        <w:t>Que los estudiantes establezcan horarios de trabajo más realistas</w:t>
      </w:r>
      <w:r w:rsidR="003E6600">
        <w:rPr>
          <w:rFonts w:ascii="Arial" w:eastAsia="Calibri" w:hAnsi="Arial" w:cs="Arial"/>
          <w:color w:val="auto"/>
          <w:sz w:val="24"/>
          <w:szCs w:val="24"/>
          <w:lang w:val="es-CO" w:eastAsia="en-US"/>
        </w:rPr>
        <w:t>,</w:t>
      </w:r>
      <w:r w:rsidRPr="005D228E">
        <w:rPr>
          <w:rFonts w:ascii="Arial" w:eastAsia="Calibri" w:hAnsi="Arial" w:cs="Arial"/>
          <w:color w:val="auto"/>
          <w:sz w:val="24"/>
          <w:szCs w:val="24"/>
          <w:lang w:val="es-CO" w:eastAsia="en-US"/>
        </w:rPr>
        <w:t xml:space="preserve"> con horarios de descanso que pueden ser utilizados como </w:t>
      </w:r>
      <w:r w:rsidR="00746063" w:rsidRPr="005D228E">
        <w:rPr>
          <w:rFonts w:ascii="Arial" w:eastAsia="Calibri" w:hAnsi="Arial" w:cs="Arial"/>
          <w:color w:val="auto"/>
          <w:sz w:val="24"/>
          <w:szCs w:val="24"/>
          <w:lang w:val="es-CO" w:eastAsia="en-US"/>
        </w:rPr>
        <w:t xml:space="preserve">espacios </w:t>
      </w:r>
      <w:r w:rsidR="00746063">
        <w:rPr>
          <w:rFonts w:ascii="Arial" w:eastAsia="Calibri" w:hAnsi="Arial" w:cs="Arial"/>
          <w:color w:val="auto"/>
          <w:sz w:val="24"/>
          <w:szCs w:val="24"/>
          <w:lang w:val="es-CO" w:eastAsia="en-US"/>
        </w:rPr>
        <w:t xml:space="preserve">de comodín </w:t>
      </w:r>
      <w:r w:rsidRPr="005D228E">
        <w:rPr>
          <w:rFonts w:ascii="Arial" w:eastAsia="Calibri" w:hAnsi="Arial" w:cs="Arial"/>
          <w:color w:val="auto"/>
          <w:sz w:val="24"/>
          <w:szCs w:val="24"/>
          <w:lang w:val="es-CO" w:eastAsia="en-US"/>
        </w:rPr>
        <w:t>ante situaciones imprevistas, además de priorizar los materiales de estudio según su relevancia en cuanto al tiempo de entrega y su importancia.</w:t>
      </w:r>
      <w:r w:rsidR="00746063">
        <w:rPr>
          <w:rFonts w:ascii="Arial" w:eastAsia="Calibri" w:hAnsi="Arial" w:cs="Arial"/>
          <w:color w:val="auto"/>
          <w:sz w:val="24"/>
          <w:szCs w:val="24"/>
          <w:lang w:val="es-CO" w:eastAsia="en-US"/>
        </w:rPr>
        <w:t xml:space="preserve"> </w:t>
      </w:r>
      <w:r w:rsidR="00015FD4" w:rsidRPr="00746063">
        <w:rPr>
          <w:rFonts w:ascii="Arial" w:eastAsia="Calibri" w:hAnsi="Arial" w:cs="Arial"/>
          <w:color w:val="auto"/>
          <w:sz w:val="24"/>
          <w:szCs w:val="24"/>
          <w:lang w:val="es-CO" w:eastAsia="en-US"/>
        </w:rPr>
        <w:t>Aprovechar los espacios de desplazamiento entre la casa y la escuela, de igual manera es de suma importancia dejar pausa de entre 5-10 minutos ya que es necesario periodos de descanso.</w:t>
      </w:r>
      <w:r w:rsidR="0098748B">
        <w:rPr>
          <w:rFonts w:ascii="Arial" w:eastAsia="Calibri" w:hAnsi="Arial" w:cs="Arial"/>
          <w:color w:val="auto"/>
          <w:sz w:val="24"/>
          <w:szCs w:val="24"/>
          <w:lang w:val="es-CO" w:eastAsia="en-US"/>
        </w:rPr>
        <w:t xml:space="preserve"> </w:t>
      </w:r>
      <w:r w:rsidR="00015FD4" w:rsidRPr="00746063">
        <w:rPr>
          <w:rFonts w:ascii="Arial" w:eastAsia="Calibri" w:hAnsi="Arial" w:cs="Arial"/>
          <w:color w:val="auto"/>
          <w:sz w:val="24"/>
          <w:szCs w:val="24"/>
          <w:lang w:val="es-CO" w:eastAsia="en-US"/>
        </w:rPr>
        <w:t>Se puede iniciar con registrar por una semana lo que</w:t>
      </w:r>
      <w:r w:rsidR="00746063" w:rsidRPr="00746063">
        <w:rPr>
          <w:rFonts w:ascii="Arial" w:eastAsia="Calibri" w:hAnsi="Arial" w:cs="Arial"/>
          <w:color w:val="auto"/>
          <w:sz w:val="24"/>
          <w:szCs w:val="24"/>
          <w:lang w:val="es-CO" w:eastAsia="en-US"/>
        </w:rPr>
        <w:t xml:space="preserve"> se hace</w:t>
      </w:r>
      <w:r w:rsidR="00015FD4" w:rsidRPr="00746063">
        <w:rPr>
          <w:rFonts w:ascii="Arial" w:eastAsia="Calibri" w:hAnsi="Arial" w:cs="Arial"/>
          <w:color w:val="auto"/>
          <w:sz w:val="24"/>
          <w:szCs w:val="24"/>
          <w:lang w:val="es-CO" w:eastAsia="en-US"/>
        </w:rPr>
        <w:t xml:space="preserve"> en el día a día, cuánto tiempo</w:t>
      </w:r>
      <w:r w:rsidR="00746063" w:rsidRPr="00746063">
        <w:rPr>
          <w:rFonts w:ascii="Arial" w:eastAsia="Calibri" w:hAnsi="Arial" w:cs="Arial"/>
          <w:color w:val="auto"/>
          <w:sz w:val="24"/>
          <w:szCs w:val="24"/>
          <w:lang w:val="es-CO" w:eastAsia="en-US"/>
        </w:rPr>
        <w:t xml:space="preserve"> se dedica</w:t>
      </w:r>
      <w:r w:rsidR="00015FD4" w:rsidRPr="00746063">
        <w:rPr>
          <w:rFonts w:ascii="Arial" w:eastAsia="Calibri" w:hAnsi="Arial" w:cs="Arial"/>
          <w:color w:val="auto"/>
          <w:sz w:val="24"/>
          <w:szCs w:val="24"/>
          <w:lang w:val="es-CO" w:eastAsia="en-US"/>
        </w:rPr>
        <w:t xml:space="preserve"> al estudio y tareas. </w:t>
      </w:r>
      <w:r w:rsidR="00746063" w:rsidRPr="00746063">
        <w:rPr>
          <w:rFonts w:ascii="Arial" w:eastAsia="Calibri" w:hAnsi="Arial" w:cs="Arial"/>
          <w:color w:val="auto"/>
          <w:sz w:val="24"/>
          <w:szCs w:val="24"/>
          <w:lang w:val="es-CO" w:eastAsia="en-US"/>
        </w:rPr>
        <w:t>Se debe</w:t>
      </w:r>
      <w:r w:rsidR="00015FD4" w:rsidRPr="00746063">
        <w:rPr>
          <w:rFonts w:ascii="Arial" w:eastAsia="Calibri" w:hAnsi="Arial" w:cs="Arial"/>
          <w:color w:val="auto"/>
          <w:sz w:val="24"/>
          <w:szCs w:val="24"/>
          <w:lang w:val="es-CO" w:eastAsia="en-US"/>
        </w:rPr>
        <w:t xml:space="preserve"> tomar en consideración que como estudiante, además de la </w:t>
      </w:r>
      <w:r w:rsidR="003E6600">
        <w:rPr>
          <w:rFonts w:ascii="Arial" w:eastAsia="Calibri" w:hAnsi="Arial" w:cs="Arial"/>
          <w:color w:val="auto"/>
          <w:sz w:val="24"/>
          <w:szCs w:val="24"/>
          <w:lang w:val="es-CO" w:eastAsia="en-US"/>
        </w:rPr>
        <w:t>universidad</w:t>
      </w:r>
      <w:r w:rsidR="00015FD4" w:rsidRPr="00746063">
        <w:rPr>
          <w:rFonts w:ascii="Arial" w:eastAsia="Calibri" w:hAnsi="Arial" w:cs="Arial"/>
          <w:color w:val="auto"/>
          <w:sz w:val="24"/>
          <w:szCs w:val="24"/>
          <w:lang w:val="es-CO" w:eastAsia="en-US"/>
        </w:rPr>
        <w:t xml:space="preserve">, hay </w:t>
      </w:r>
      <w:r w:rsidR="0098748B" w:rsidRPr="00746063">
        <w:rPr>
          <w:rFonts w:ascii="Arial" w:eastAsia="Calibri" w:hAnsi="Arial" w:cs="Arial"/>
          <w:color w:val="auto"/>
          <w:sz w:val="24"/>
          <w:szCs w:val="24"/>
          <w:lang w:val="es-CO" w:eastAsia="en-US"/>
        </w:rPr>
        <w:t>exigencias familiares</w:t>
      </w:r>
      <w:r w:rsidR="00015FD4" w:rsidRPr="00746063">
        <w:rPr>
          <w:rFonts w:ascii="Arial" w:eastAsia="Calibri" w:hAnsi="Arial" w:cs="Arial"/>
          <w:color w:val="auto"/>
          <w:sz w:val="24"/>
          <w:szCs w:val="24"/>
          <w:lang w:val="es-CO" w:eastAsia="en-US"/>
        </w:rPr>
        <w:t xml:space="preserve"> y de otras esferas sociales, a </w:t>
      </w:r>
      <w:r w:rsidR="00015FD4" w:rsidRPr="00746063">
        <w:rPr>
          <w:rFonts w:ascii="Arial" w:eastAsia="Calibri" w:hAnsi="Arial" w:cs="Arial"/>
          <w:color w:val="auto"/>
          <w:sz w:val="24"/>
          <w:szCs w:val="24"/>
          <w:lang w:val="es-CO" w:eastAsia="en-US"/>
        </w:rPr>
        <w:lastRenderedPageBreak/>
        <w:t xml:space="preserve">las cuales </w:t>
      </w:r>
      <w:r w:rsidR="00746063" w:rsidRPr="00746063">
        <w:rPr>
          <w:rFonts w:ascii="Arial" w:eastAsia="Calibri" w:hAnsi="Arial" w:cs="Arial"/>
          <w:color w:val="auto"/>
          <w:sz w:val="24"/>
          <w:szCs w:val="24"/>
          <w:lang w:val="es-CO" w:eastAsia="en-US"/>
        </w:rPr>
        <w:t>se debe</w:t>
      </w:r>
      <w:r w:rsidR="00015FD4" w:rsidRPr="00746063">
        <w:rPr>
          <w:rFonts w:ascii="Arial" w:eastAsia="Calibri" w:hAnsi="Arial" w:cs="Arial"/>
          <w:color w:val="auto"/>
          <w:sz w:val="24"/>
          <w:szCs w:val="24"/>
          <w:lang w:val="es-CO" w:eastAsia="en-US"/>
        </w:rPr>
        <w:t xml:space="preserve"> aprender a delegar responsabilidades y pedir ayuda. </w:t>
      </w:r>
    </w:p>
    <w:p w:rsidR="00015FD4" w:rsidRPr="0098748B" w:rsidRDefault="00015FD4" w:rsidP="00015FD4">
      <w:pPr>
        <w:pStyle w:val="Prrafodelista"/>
        <w:tabs>
          <w:tab w:val="left" w:pos="284"/>
        </w:tabs>
        <w:autoSpaceDE w:val="0"/>
        <w:autoSpaceDN w:val="0"/>
        <w:adjustRightInd w:val="0"/>
        <w:spacing w:after="0" w:line="360" w:lineRule="auto"/>
        <w:jc w:val="both"/>
        <w:rPr>
          <w:rFonts w:ascii="Arial" w:eastAsia="Calibri" w:hAnsi="Arial" w:cs="Arial"/>
          <w:color w:val="auto"/>
          <w:sz w:val="24"/>
          <w:szCs w:val="24"/>
          <w:lang w:val="es-CO" w:eastAsia="en-US"/>
        </w:rPr>
      </w:pPr>
    </w:p>
    <w:p w:rsidR="00015FD4" w:rsidRDefault="0098748B" w:rsidP="0098748B">
      <w:pPr>
        <w:pStyle w:val="Prrafodelista"/>
        <w:numPr>
          <w:ilvl w:val="0"/>
          <w:numId w:val="19"/>
        </w:numPr>
        <w:tabs>
          <w:tab w:val="left" w:pos="284"/>
        </w:tabs>
        <w:autoSpaceDE w:val="0"/>
        <w:autoSpaceDN w:val="0"/>
        <w:adjustRightInd w:val="0"/>
        <w:spacing w:after="0" w:line="360" w:lineRule="auto"/>
        <w:jc w:val="both"/>
        <w:rPr>
          <w:rFonts w:ascii="Arial" w:eastAsia="Calibri" w:hAnsi="Arial" w:cs="Arial"/>
          <w:color w:val="auto"/>
          <w:sz w:val="24"/>
          <w:szCs w:val="24"/>
          <w:lang w:eastAsia="en-US"/>
        </w:rPr>
      </w:pPr>
      <w:r>
        <w:rPr>
          <w:rFonts w:ascii="Arial" w:eastAsia="Calibri" w:hAnsi="Arial" w:cs="Arial"/>
          <w:color w:val="auto"/>
          <w:sz w:val="24"/>
          <w:szCs w:val="24"/>
          <w:lang w:eastAsia="en-US"/>
        </w:rPr>
        <w:t>Instruir</w:t>
      </w:r>
      <w:r w:rsidRPr="0098748B">
        <w:rPr>
          <w:rFonts w:ascii="Arial" w:eastAsia="Calibri" w:hAnsi="Arial" w:cs="Arial"/>
          <w:color w:val="auto"/>
          <w:sz w:val="24"/>
          <w:szCs w:val="24"/>
          <w:lang w:eastAsia="en-US"/>
        </w:rPr>
        <w:t xml:space="preserve"> al estudiante</w:t>
      </w:r>
      <w:r>
        <w:rPr>
          <w:rFonts w:ascii="Arial" w:eastAsia="Calibri" w:hAnsi="Arial" w:cs="Arial"/>
          <w:color w:val="auto"/>
          <w:sz w:val="24"/>
          <w:szCs w:val="24"/>
          <w:lang w:eastAsia="en-US"/>
        </w:rPr>
        <w:t xml:space="preserve"> por medio de talleres para que aprenda</w:t>
      </w:r>
      <w:r>
        <w:rPr>
          <w:rFonts w:ascii="Arial" w:eastAsia="Calibri" w:hAnsi="Arial" w:cs="Arial"/>
          <w:b/>
          <w:color w:val="auto"/>
          <w:sz w:val="24"/>
          <w:szCs w:val="24"/>
          <w:lang w:eastAsia="en-US"/>
        </w:rPr>
        <w:t xml:space="preserve"> </w:t>
      </w:r>
      <w:r>
        <w:rPr>
          <w:rFonts w:ascii="Arial" w:eastAsia="Calibri" w:hAnsi="Arial" w:cs="Arial"/>
          <w:color w:val="auto"/>
          <w:sz w:val="24"/>
          <w:szCs w:val="24"/>
          <w:lang w:eastAsia="en-US"/>
        </w:rPr>
        <w:t>a</w:t>
      </w:r>
      <w:r w:rsidR="00015FD4" w:rsidRPr="00015FD4">
        <w:rPr>
          <w:rFonts w:ascii="Arial" w:eastAsia="Calibri" w:hAnsi="Arial" w:cs="Arial"/>
          <w:color w:val="auto"/>
          <w:sz w:val="24"/>
          <w:szCs w:val="24"/>
          <w:lang w:eastAsia="en-US"/>
        </w:rPr>
        <w:t xml:space="preserve"> establecer prioridades y reconocer que algunas cosas no pueden hacerse en </w:t>
      </w:r>
      <w:r w:rsidR="009E7B74">
        <w:rPr>
          <w:rFonts w:ascii="Arial" w:eastAsia="Calibri" w:hAnsi="Arial" w:cs="Arial"/>
          <w:color w:val="auto"/>
          <w:sz w:val="24"/>
          <w:szCs w:val="24"/>
          <w:lang w:eastAsia="en-US"/>
        </w:rPr>
        <w:t>el</w:t>
      </w:r>
      <w:r w:rsidR="00015FD4" w:rsidRPr="00015FD4">
        <w:rPr>
          <w:rFonts w:ascii="Arial" w:eastAsia="Calibri" w:hAnsi="Arial" w:cs="Arial"/>
          <w:color w:val="auto"/>
          <w:sz w:val="24"/>
          <w:szCs w:val="24"/>
          <w:lang w:eastAsia="en-US"/>
        </w:rPr>
        <w:t xml:space="preserve"> momento, priorizar es una habilidad que</w:t>
      </w:r>
      <w:r>
        <w:rPr>
          <w:rFonts w:ascii="Arial" w:eastAsia="Calibri" w:hAnsi="Arial" w:cs="Arial"/>
          <w:color w:val="auto"/>
          <w:sz w:val="24"/>
          <w:szCs w:val="24"/>
          <w:lang w:eastAsia="en-US"/>
        </w:rPr>
        <w:t xml:space="preserve"> se debe</w:t>
      </w:r>
      <w:r w:rsidR="00015FD4" w:rsidRPr="00015FD4">
        <w:rPr>
          <w:rFonts w:ascii="Arial" w:eastAsia="Calibri" w:hAnsi="Arial" w:cs="Arial"/>
          <w:color w:val="auto"/>
          <w:sz w:val="24"/>
          <w:szCs w:val="24"/>
          <w:lang w:eastAsia="en-US"/>
        </w:rPr>
        <w:t xml:space="preserve"> aplicar en conjunto con la administración del tiempo. </w:t>
      </w:r>
    </w:p>
    <w:p w:rsidR="0098748B" w:rsidRPr="00015FD4" w:rsidRDefault="0098748B" w:rsidP="0098748B">
      <w:pPr>
        <w:pStyle w:val="Prrafodelista"/>
        <w:tabs>
          <w:tab w:val="left" w:pos="284"/>
        </w:tabs>
        <w:autoSpaceDE w:val="0"/>
        <w:autoSpaceDN w:val="0"/>
        <w:adjustRightInd w:val="0"/>
        <w:spacing w:after="0" w:line="360" w:lineRule="auto"/>
        <w:jc w:val="both"/>
        <w:rPr>
          <w:rFonts w:ascii="Arial" w:eastAsia="Calibri" w:hAnsi="Arial" w:cs="Arial"/>
          <w:color w:val="auto"/>
          <w:sz w:val="24"/>
          <w:szCs w:val="24"/>
          <w:lang w:eastAsia="en-US"/>
        </w:rPr>
      </w:pPr>
    </w:p>
    <w:p w:rsidR="00015FD4" w:rsidRPr="0098748B" w:rsidRDefault="0098748B" w:rsidP="0098748B">
      <w:pPr>
        <w:pStyle w:val="Prrafodelista"/>
        <w:numPr>
          <w:ilvl w:val="0"/>
          <w:numId w:val="19"/>
        </w:numPr>
        <w:tabs>
          <w:tab w:val="left" w:pos="284"/>
        </w:tabs>
        <w:autoSpaceDE w:val="0"/>
        <w:autoSpaceDN w:val="0"/>
        <w:adjustRightInd w:val="0"/>
        <w:spacing w:after="0" w:line="360" w:lineRule="auto"/>
        <w:jc w:val="both"/>
        <w:rPr>
          <w:rFonts w:ascii="Arial" w:eastAsia="Calibri" w:hAnsi="Arial" w:cs="Arial"/>
          <w:b/>
          <w:color w:val="auto"/>
          <w:sz w:val="24"/>
          <w:szCs w:val="24"/>
          <w:lang w:eastAsia="en-US"/>
        </w:rPr>
      </w:pPr>
      <w:r w:rsidRPr="0098748B">
        <w:rPr>
          <w:rFonts w:ascii="Arial" w:eastAsia="Calibri" w:hAnsi="Arial" w:cs="Arial"/>
          <w:color w:val="auto"/>
          <w:sz w:val="24"/>
          <w:szCs w:val="24"/>
          <w:lang w:eastAsia="en-US"/>
        </w:rPr>
        <w:t>Concientizar al estudiante que</w:t>
      </w:r>
      <w:r>
        <w:rPr>
          <w:rFonts w:ascii="Arial" w:eastAsia="Calibri" w:hAnsi="Arial" w:cs="Arial"/>
          <w:b/>
          <w:color w:val="auto"/>
          <w:sz w:val="24"/>
          <w:szCs w:val="24"/>
          <w:lang w:eastAsia="en-US"/>
        </w:rPr>
        <w:t xml:space="preserve"> </w:t>
      </w:r>
      <w:r w:rsidRPr="0098748B">
        <w:rPr>
          <w:rFonts w:ascii="Arial" w:eastAsia="Calibri" w:hAnsi="Arial" w:cs="Arial"/>
          <w:color w:val="auto"/>
          <w:sz w:val="24"/>
          <w:szCs w:val="24"/>
          <w:lang w:eastAsia="en-US"/>
        </w:rPr>
        <w:t>u</w:t>
      </w:r>
      <w:r w:rsidR="00015FD4" w:rsidRPr="0098748B">
        <w:rPr>
          <w:rFonts w:ascii="Arial" w:eastAsia="Calibri" w:hAnsi="Arial" w:cs="Arial"/>
          <w:color w:val="auto"/>
          <w:sz w:val="24"/>
          <w:szCs w:val="24"/>
          <w:lang w:eastAsia="en-US"/>
        </w:rPr>
        <w:t xml:space="preserve">na actitud positiva puede ser la clave para llevar a cabo de las </w:t>
      </w:r>
      <w:r>
        <w:rPr>
          <w:rFonts w:ascii="Arial" w:eastAsia="Calibri" w:hAnsi="Arial" w:cs="Arial"/>
          <w:color w:val="auto"/>
          <w:sz w:val="24"/>
          <w:szCs w:val="24"/>
          <w:lang w:eastAsia="en-US"/>
        </w:rPr>
        <w:t xml:space="preserve">diferentes actividades de la vida diaria </w:t>
      </w:r>
      <w:r w:rsidR="00015FD4" w:rsidRPr="0098748B">
        <w:rPr>
          <w:rFonts w:ascii="Arial" w:eastAsia="Calibri" w:hAnsi="Arial" w:cs="Arial"/>
          <w:color w:val="auto"/>
          <w:sz w:val="24"/>
          <w:szCs w:val="24"/>
          <w:lang w:eastAsia="en-US"/>
        </w:rPr>
        <w:t>y afrontar el estrés de manera general. Se sabe que nuestra predisposición mental, nuestras intenciones nos llevan la dirección a la que queremos dirigirnos. Es decir si tenemos una actitud positiva que saldremos de las situaciones estresantes, el humor nos brinda una situación de control y nos libera de las emociones negativas y desagradables.</w:t>
      </w:r>
    </w:p>
    <w:p w:rsidR="0098748B" w:rsidRPr="0098748B" w:rsidRDefault="0098748B" w:rsidP="0098748B">
      <w:pPr>
        <w:pStyle w:val="Prrafodelista"/>
        <w:rPr>
          <w:rFonts w:ascii="Arial" w:eastAsia="Calibri" w:hAnsi="Arial" w:cs="Arial"/>
          <w:b/>
          <w:color w:val="auto"/>
          <w:sz w:val="24"/>
          <w:szCs w:val="24"/>
          <w:lang w:eastAsia="en-US"/>
        </w:rPr>
      </w:pPr>
    </w:p>
    <w:p w:rsidR="0098748B" w:rsidRPr="004E7B66" w:rsidRDefault="0098748B" w:rsidP="0098748B">
      <w:pPr>
        <w:pStyle w:val="Prrafodelista"/>
        <w:numPr>
          <w:ilvl w:val="0"/>
          <w:numId w:val="19"/>
        </w:numPr>
        <w:spacing w:line="360" w:lineRule="auto"/>
        <w:jc w:val="both"/>
        <w:rPr>
          <w:rFonts w:ascii="Arial" w:hAnsi="Arial" w:cs="Arial"/>
          <w:color w:val="0D0D0D" w:themeColor="text1" w:themeTint="F2"/>
          <w:sz w:val="24"/>
          <w:szCs w:val="24"/>
          <w:lang w:val="es-CO"/>
        </w:rPr>
      </w:pPr>
      <w:r w:rsidRPr="004E7B66">
        <w:rPr>
          <w:rFonts w:ascii="Arial" w:hAnsi="Arial" w:cs="Arial"/>
          <w:color w:val="0D0D0D" w:themeColor="text1" w:themeTint="F2"/>
          <w:sz w:val="24"/>
          <w:szCs w:val="24"/>
          <w:lang w:val="es-CO"/>
        </w:rPr>
        <w:t>Utilizar prácticas como mindfulness o Atención Plena, ya que esta nos permite que  se logre prestar atención de manera consiente a la experiencia del momento presente con interés, curiosidad y aceptación, y no pensar en actividades pasadas, ya que estas nos pueden traer recuerdos negativos y tampoco priorizar ideas a futuro, el cual nos pueden angustiar y traer ansiedad.</w:t>
      </w:r>
    </w:p>
    <w:p w:rsidR="00015FD4" w:rsidRPr="0098748B" w:rsidRDefault="0098748B" w:rsidP="0098748B">
      <w:pPr>
        <w:tabs>
          <w:tab w:val="left" w:pos="284"/>
        </w:tabs>
        <w:autoSpaceDE w:val="0"/>
        <w:autoSpaceDN w:val="0"/>
        <w:adjustRightInd w:val="0"/>
        <w:spacing w:after="0" w:line="360" w:lineRule="auto"/>
        <w:ind w:left="360"/>
        <w:jc w:val="both"/>
        <w:rPr>
          <w:rFonts w:ascii="Arial" w:eastAsia="Calibri" w:hAnsi="Arial" w:cs="Arial"/>
          <w:color w:val="auto"/>
          <w:sz w:val="24"/>
          <w:szCs w:val="24"/>
          <w:lang w:eastAsia="en-US"/>
        </w:rPr>
      </w:pPr>
      <w:r>
        <w:rPr>
          <w:rFonts w:ascii="Arial" w:eastAsia="Calibri" w:hAnsi="Arial" w:cs="Arial"/>
          <w:color w:val="auto"/>
          <w:sz w:val="24"/>
          <w:szCs w:val="24"/>
          <w:lang w:val="es-CO" w:eastAsia="en-US"/>
        </w:rPr>
        <w:t xml:space="preserve">Mediante </w:t>
      </w:r>
      <w:r w:rsidR="00015FD4" w:rsidRPr="0098748B">
        <w:rPr>
          <w:rFonts w:ascii="Arial" w:eastAsia="Calibri" w:hAnsi="Arial" w:cs="Arial"/>
          <w:color w:val="auto"/>
          <w:sz w:val="24"/>
          <w:szCs w:val="24"/>
          <w:lang w:eastAsia="en-US"/>
        </w:rPr>
        <w:t>estas técnicas de administración de tiempo, establecimiento de p</w:t>
      </w:r>
      <w:r>
        <w:rPr>
          <w:rFonts w:ascii="Arial" w:eastAsia="Calibri" w:hAnsi="Arial" w:cs="Arial"/>
          <w:color w:val="auto"/>
          <w:sz w:val="24"/>
          <w:szCs w:val="24"/>
          <w:lang w:eastAsia="en-US"/>
        </w:rPr>
        <w:t xml:space="preserve">rioridades, el sentido del humor y mindfulness </w:t>
      </w:r>
      <w:r w:rsidR="00015FD4" w:rsidRPr="0098748B">
        <w:rPr>
          <w:rFonts w:ascii="Arial" w:eastAsia="Calibri" w:hAnsi="Arial" w:cs="Arial"/>
          <w:color w:val="auto"/>
          <w:sz w:val="24"/>
          <w:szCs w:val="24"/>
          <w:lang w:eastAsia="en-US"/>
        </w:rPr>
        <w:t>puedan ser una herramienta para hacer frente a las situaciones estresantes más comunes entre los estudiantes y de este modo el estrés no sea un impedimento para un buen rendimiento académico.</w:t>
      </w:r>
    </w:p>
    <w:p w:rsidR="005D228E" w:rsidRPr="005D228E" w:rsidRDefault="005D228E" w:rsidP="005D228E">
      <w:pPr>
        <w:pStyle w:val="Prrafodelista"/>
        <w:tabs>
          <w:tab w:val="left" w:pos="284"/>
        </w:tabs>
        <w:autoSpaceDE w:val="0"/>
        <w:autoSpaceDN w:val="0"/>
        <w:adjustRightInd w:val="0"/>
        <w:spacing w:after="0" w:line="360" w:lineRule="auto"/>
        <w:jc w:val="both"/>
        <w:rPr>
          <w:rFonts w:ascii="Arial" w:eastAsia="Calibri" w:hAnsi="Arial" w:cs="Arial"/>
          <w:color w:val="auto"/>
          <w:sz w:val="24"/>
          <w:szCs w:val="24"/>
          <w:lang w:val="es-CO" w:eastAsia="en-US"/>
        </w:rPr>
      </w:pPr>
    </w:p>
    <w:p w:rsidR="003B446B" w:rsidRDefault="003B446B" w:rsidP="003B446B">
      <w:pPr>
        <w:rPr>
          <w:rFonts w:ascii="Arial" w:hAnsi="Arial" w:cs="Arial"/>
          <w:b/>
          <w:sz w:val="24"/>
          <w:szCs w:val="24"/>
        </w:rPr>
      </w:pPr>
    </w:p>
    <w:p w:rsidR="00320DA3" w:rsidRDefault="00320DA3" w:rsidP="003B446B">
      <w:pPr>
        <w:rPr>
          <w:rFonts w:ascii="Arial" w:hAnsi="Arial" w:cs="Arial"/>
          <w:b/>
          <w:sz w:val="24"/>
          <w:szCs w:val="24"/>
        </w:rPr>
      </w:pPr>
    </w:p>
    <w:p w:rsidR="00320DA3" w:rsidRDefault="00320DA3" w:rsidP="003B446B">
      <w:pPr>
        <w:rPr>
          <w:rFonts w:ascii="Arial" w:hAnsi="Arial" w:cs="Arial"/>
          <w:b/>
          <w:sz w:val="24"/>
          <w:szCs w:val="24"/>
        </w:rPr>
      </w:pPr>
    </w:p>
    <w:p w:rsidR="00C8515B" w:rsidRDefault="00C8515B" w:rsidP="00240161">
      <w:pPr>
        <w:rPr>
          <w:rFonts w:ascii="Arial" w:hAnsi="Arial" w:cs="Arial"/>
          <w:b/>
          <w:sz w:val="24"/>
          <w:szCs w:val="24"/>
        </w:rPr>
      </w:pPr>
    </w:p>
    <w:p w:rsidR="00C8515B" w:rsidRDefault="00C8515B" w:rsidP="00C8515B">
      <w:pPr>
        <w:jc w:val="center"/>
        <w:rPr>
          <w:rFonts w:ascii="Arial" w:hAnsi="Arial" w:cs="Arial"/>
          <w:b/>
          <w:sz w:val="24"/>
          <w:szCs w:val="24"/>
        </w:rPr>
      </w:pPr>
    </w:p>
    <w:p w:rsidR="004E5EF7" w:rsidRPr="004E5EF7" w:rsidRDefault="004E5EF7" w:rsidP="00E772E7">
      <w:pPr>
        <w:rPr>
          <w:rFonts w:ascii="Arial" w:eastAsia="SimSun" w:hAnsi="Arial" w:cs="Arial"/>
          <w:b/>
          <w:color w:val="3C2415"/>
          <w:sz w:val="24"/>
          <w:szCs w:val="24"/>
        </w:rPr>
        <w:sectPr w:rsidR="004E5EF7" w:rsidRPr="004E5EF7" w:rsidSect="00C1326F">
          <w:footerReference w:type="default" r:id="rId55"/>
          <w:pgSz w:w="11906" w:h="16838" w:code="9"/>
          <w:pgMar w:top="1701" w:right="1701" w:bottom="1418" w:left="1985" w:header="720" w:footer="720" w:gutter="0"/>
          <w:cols w:space="720"/>
          <w:docGrid w:linePitch="360"/>
        </w:sectPr>
      </w:pPr>
    </w:p>
    <w:p w:rsidR="00B427A1" w:rsidRPr="00240161" w:rsidRDefault="00AC52AF" w:rsidP="00B45E9C">
      <w:pPr>
        <w:pStyle w:val="Ttulo1"/>
        <w:jc w:val="center"/>
        <w:rPr>
          <w:rFonts w:ascii="Arial" w:hAnsi="Arial" w:cs="Arial"/>
        </w:rPr>
      </w:pPr>
      <w:bookmarkStart w:id="48" w:name="_Toc515552187"/>
      <w:r w:rsidRPr="00240161">
        <w:rPr>
          <w:rFonts w:ascii="Arial" w:hAnsi="Arial" w:cs="Arial"/>
        </w:rPr>
        <w:lastRenderedPageBreak/>
        <w:t>BIBLIOGRAFIA</w:t>
      </w:r>
      <w:bookmarkEnd w:id="48"/>
    </w:p>
    <w:sdt>
      <w:sdtPr>
        <w:rPr>
          <w:rFonts w:ascii="Arial" w:hAnsi="Arial" w:cs="Arial"/>
          <w:b w:val="0"/>
          <w:bCs w:val="0"/>
          <w:sz w:val="24"/>
          <w:szCs w:val="24"/>
        </w:rPr>
        <w:id w:val="649633421"/>
        <w:docPartObj>
          <w:docPartGallery w:val="Bibliographies"/>
          <w:docPartUnique/>
        </w:docPartObj>
      </w:sdtPr>
      <w:sdtEndPr/>
      <w:sdtContent>
        <w:p w:rsidR="00B512BB" w:rsidRPr="00963992" w:rsidRDefault="00B512BB" w:rsidP="00963992">
          <w:pPr>
            <w:pStyle w:val="Ttulo1"/>
            <w:jc w:val="both"/>
            <w:rPr>
              <w:rFonts w:ascii="Arial" w:hAnsi="Arial" w:cs="Arial"/>
              <w:sz w:val="24"/>
              <w:szCs w:val="24"/>
              <w:lang w:val="en-US"/>
            </w:rPr>
          </w:pPr>
        </w:p>
        <w:sdt>
          <w:sdtPr>
            <w:rPr>
              <w:rFonts w:ascii="Arial" w:hAnsi="Arial" w:cs="Arial"/>
              <w:sz w:val="24"/>
              <w:szCs w:val="24"/>
            </w:rPr>
            <w:id w:val="111145805"/>
            <w:bibliography/>
          </w:sdtPr>
          <w:sdtEndPr/>
          <w:sdtContent>
            <w:p w:rsidR="00B512BB" w:rsidRPr="00963992" w:rsidRDefault="00B512BB" w:rsidP="00963992">
              <w:pPr>
                <w:pStyle w:val="Bibliografa"/>
                <w:spacing w:line="240" w:lineRule="auto"/>
                <w:jc w:val="both"/>
                <w:rPr>
                  <w:rFonts w:ascii="Arial" w:hAnsi="Arial" w:cs="Arial"/>
                  <w:noProof/>
                  <w:color w:val="0D0D0D" w:themeColor="text1" w:themeTint="F2"/>
                  <w:sz w:val="24"/>
                  <w:szCs w:val="24"/>
                </w:rPr>
              </w:pPr>
              <w:r w:rsidRPr="00963992">
                <w:rPr>
                  <w:rFonts w:ascii="Arial" w:hAnsi="Arial" w:cs="Arial"/>
                  <w:color w:val="0D0D0D" w:themeColor="text1" w:themeTint="F2"/>
                  <w:sz w:val="24"/>
                  <w:szCs w:val="24"/>
                </w:rPr>
                <w:fldChar w:fldCharType="begin"/>
              </w:r>
              <w:r w:rsidRPr="00EE2528">
                <w:rPr>
                  <w:rFonts w:ascii="Arial" w:hAnsi="Arial" w:cs="Arial"/>
                  <w:color w:val="0D0D0D" w:themeColor="text1" w:themeTint="F2"/>
                  <w:sz w:val="24"/>
                  <w:szCs w:val="24"/>
                  <w:lang w:val="es-CO"/>
                </w:rPr>
                <w:instrText>BIBLIOGRAPHY</w:instrText>
              </w:r>
              <w:r w:rsidRPr="00963992">
                <w:rPr>
                  <w:rFonts w:ascii="Arial" w:hAnsi="Arial" w:cs="Arial"/>
                  <w:color w:val="0D0D0D" w:themeColor="text1" w:themeTint="F2"/>
                  <w:sz w:val="24"/>
                  <w:szCs w:val="24"/>
                </w:rPr>
                <w:fldChar w:fldCharType="separate"/>
              </w:r>
              <w:r w:rsidRPr="00963992">
                <w:rPr>
                  <w:rFonts w:ascii="Arial" w:hAnsi="Arial" w:cs="Arial"/>
                  <w:b/>
                  <w:noProof/>
                  <w:color w:val="0D0D0D" w:themeColor="text1" w:themeTint="F2"/>
                  <w:sz w:val="24"/>
                  <w:szCs w:val="24"/>
                  <w:vertAlign w:val="superscript"/>
                </w:rPr>
                <w:t>1</w:t>
              </w:r>
              <w:r w:rsidRPr="00963992">
                <w:rPr>
                  <w:rFonts w:ascii="Arial" w:hAnsi="Arial" w:cs="Arial"/>
                  <w:noProof/>
                  <w:color w:val="0D0D0D" w:themeColor="text1" w:themeTint="F2"/>
                  <w:sz w:val="24"/>
                  <w:szCs w:val="24"/>
                </w:rPr>
                <w:t xml:space="preserve">Naranjo, M. L. (2009 ). Una revision teorica sobre el estrés y algunos aspectos relevantes de éste en el ámbito educativo . </w:t>
              </w:r>
              <w:r w:rsidRPr="00963992">
                <w:rPr>
                  <w:rFonts w:ascii="Arial" w:hAnsi="Arial" w:cs="Arial"/>
                  <w:i/>
                  <w:iCs/>
                  <w:noProof/>
                  <w:color w:val="0D0D0D" w:themeColor="text1" w:themeTint="F2"/>
                  <w:sz w:val="24"/>
                  <w:szCs w:val="24"/>
                </w:rPr>
                <w:t>Revista Educación</w:t>
              </w:r>
              <w:r w:rsidRPr="00963992">
                <w:rPr>
                  <w:rFonts w:ascii="Arial" w:hAnsi="Arial" w:cs="Arial"/>
                  <w:noProof/>
                  <w:color w:val="0D0D0D" w:themeColor="text1" w:themeTint="F2"/>
                  <w:sz w:val="24"/>
                  <w:szCs w:val="24"/>
                </w:rPr>
                <w:t>, 171-190.</w:t>
              </w:r>
            </w:p>
            <w:p w:rsidR="00B512BB" w:rsidRPr="00963992" w:rsidRDefault="00B512BB" w:rsidP="00963992">
              <w:pPr>
                <w:pStyle w:val="Bibliografa"/>
                <w:spacing w:line="240" w:lineRule="auto"/>
                <w:ind w:left="720" w:hanging="720"/>
                <w:jc w:val="both"/>
                <w:rPr>
                  <w:rFonts w:ascii="Arial" w:hAnsi="Arial" w:cs="Arial"/>
                  <w:noProof/>
                  <w:color w:val="0D0D0D" w:themeColor="text1" w:themeTint="F2"/>
                  <w:sz w:val="24"/>
                  <w:szCs w:val="24"/>
                </w:rPr>
              </w:pPr>
              <w:r w:rsidRPr="00963992">
                <w:rPr>
                  <w:rFonts w:ascii="Arial" w:hAnsi="Arial" w:cs="Arial"/>
                  <w:b/>
                  <w:noProof/>
                  <w:color w:val="0D0D0D" w:themeColor="text1" w:themeTint="F2"/>
                  <w:sz w:val="24"/>
                  <w:szCs w:val="24"/>
                  <w:vertAlign w:val="superscript"/>
                </w:rPr>
                <w:t>2</w:t>
              </w:r>
              <w:r w:rsidRPr="00963992">
                <w:rPr>
                  <w:rFonts w:ascii="Arial" w:hAnsi="Arial" w:cs="Arial"/>
                  <w:noProof/>
                  <w:color w:val="0D0D0D" w:themeColor="text1" w:themeTint="F2"/>
                  <w:sz w:val="24"/>
                  <w:szCs w:val="24"/>
                </w:rPr>
                <w:t xml:space="preserve">Oro, P., Esquerda, M., &amp; Vinas, J. (2017). Síntomas psicopatológicos, Estrés y Burnout en Estudiantes de Medicina. </w:t>
              </w:r>
              <w:r w:rsidRPr="00963992">
                <w:rPr>
                  <w:rFonts w:ascii="Arial" w:hAnsi="Arial" w:cs="Arial"/>
                  <w:i/>
                  <w:iCs/>
                  <w:noProof/>
                  <w:color w:val="0D0D0D" w:themeColor="text1" w:themeTint="F2"/>
                  <w:sz w:val="24"/>
                  <w:szCs w:val="24"/>
                </w:rPr>
                <w:t>ELSEVIER</w:t>
              </w:r>
              <w:r w:rsidRPr="00963992">
                <w:rPr>
                  <w:rFonts w:ascii="Arial" w:hAnsi="Arial" w:cs="Arial"/>
                  <w:noProof/>
                  <w:color w:val="0D0D0D" w:themeColor="text1" w:themeTint="F2"/>
                  <w:sz w:val="24"/>
                  <w:szCs w:val="24"/>
                </w:rPr>
                <w:t>, 15-25.</w:t>
              </w:r>
            </w:p>
            <w:p w:rsidR="00B512BB" w:rsidRPr="00963992" w:rsidRDefault="00B512BB" w:rsidP="00963992">
              <w:pPr>
                <w:pStyle w:val="Bibliografa"/>
                <w:spacing w:line="240" w:lineRule="auto"/>
                <w:ind w:left="720" w:hanging="720"/>
                <w:jc w:val="both"/>
                <w:rPr>
                  <w:rFonts w:ascii="Arial" w:hAnsi="Arial" w:cs="Arial"/>
                  <w:noProof/>
                  <w:color w:val="0D0D0D" w:themeColor="text1" w:themeTint="F2"/>
                  <w:sz w:val="24"/>
                  <w:szCs w:val="24"/>
                </w:rPr>
              </w:pPr>
              <w:r w:rsidRPr="00963992">
                <w:rPr>
                  <w:rFonts w:ascii="Arial" w:hAnsi="Arial" w:cs="Arial"/>
                  <w:b/>
                  <w:bCs/>
                  <w:color w:val="0D0D0D" w:themeColor="text1" w:themeTint="F2"/>
                  <w:sz w:val="24"/>
                  <w:szCs w:val="24"/>
                </w:rPr>
                <w:fldChar w:fldCharType="end"/>
              </w:r>
              <w:r w:rsidRPr="00963992">
                <w:rPr>
                  <w:rFonts w:ascii="Arial" w:hAnsi="Arial" w:cs="Arial"/>
                  <w:noProof/>
                  <w:color w:val="0D0D0D" w:themeColor="text1" w:themeTint="F2"/>
                  <w:sz w:val="24"/>
                  <w:szCs w:val="24"/>
                </w:rPr>
                <w:t xml:space="preserve"> </w:t>
              </w:r>
              <w:r w:rsidRPr="00963992">
                <w:rPr>
                  <w:rFonts w:ascii="Arial" w:hAnsi="Arial" w:cs="Arial"/>
                  <w:b/>
                  <w:noProof/>
                  <w:color w:val="0D0D0D" w:themeColor="text1" w:themeTint="F2"/>
                  <w:sz w:val="24"/>
                  <w:szCs w:val="24"/>
                  <w:vertAlign w:val="superscript"/>
                </w:rPr>
                <w:t>3</w:t>
              </w:r>
              <w:r w:rsidRPr="00963992">
                <w:rPr>
                  <w:rFonts w:ascii="Arial" w:hAnsi="Arial" w:cs="Arial"/>
                  <w:noProof/>
                  <w:color w:val="0D0D0D" w:themeColor="text1" w:themeTint="F2"/>
                  <w:sz w:val="24"/>
                  <w:szCs w:val="24"/>
                </w:rPr>
                <w:t xml:space="preserve">Montalvo, A., Blanco, K., &amp; Cantillo, N. (2015). Estrés Académico en los Estudiantes del Área de La Salud En Una Universidad Pública, Cartagena-Colombia. </w:t>
              </w:r>
              <w:r w:rsidRPr="00963992">
                <w:rPr>
                  <w:rFonts w:ascii="Arial" w:hAnsi="Arial" w:cs="Arial"/>
                  <w:i/>
                  <w:iCs/>
                  <w:noProof/>
                  <w:color w:val="0D0D0D" w:themeColor="text1" w:themeTint="F2"/>
                  <w:sz w:val="24"/>
                  <w:szCs w:val="24"/>
                </w:rPr>
                <w:t>Revista ciencias biomédicas</w:t>
              </w:r>
              <w:r w:rsidRPr="00963992">
                <w:rPr>
                  <w:rFonts w:ascii="Arial" w:hAnsi="Arial" w:cs="Arial"/>
                  <w:noProof/>
                  <w:color w:val="0D0D0D" w:themeColor="text1" w:themeTint="F2"/>
                  <w:sz w:val="24"/>
                  <w:szCs w:val="24"/>
                </w:rPr>
                <w:t>, 309-318.</w:t>
              </w:r>
            </w:p>
            <w:p w:rsidR="00B512BB" w:rsidRPr="00963992" w:rsidRDefault="00B512BB" w:rsidP="00963992">
              <w:pPr>
                <w:pStyle w:val="Bibliografa"/>
                <w:spacing w:line="240" w:lineRule="auto"/>
                <w:ind w:left="720" w:hanging="720"/>
                <w:jc w:val="both"/>
                <w:rPr>
                  <w:rFonts w:ascii="Arial" w:hAnsi="Arial" w:cs="Arial"/>
                  <w:noProof/>
                  <w:color w:val="0D0D0D" w:themeColor="text1" w:themeTint="F2"/>
                  <w:sz w:val="24"/>
                  <w:szCs w:val="24"/>
                </w:rPr>
              </w:pPr>
              <w:r w:rsidRPr="00963992">
                <w:rPr>
                  <w:rFonts w:ascii="Arial" w:hAnsi="Arial" w:cs="Arial"/>
                  <w:b/>
                  <w:noProof/>
                  <w:color w:val="0D0D0D" w:themeColor="text1" w:themeTint="F2"/>
                  <w:sz w:val="24"/>
                  <w:szCs w:val="24"/>
                  <w:vertAlign w:val="superscript"/>
                </w:rPr>
                <w:t>4</w:t>
              </w:r>
              <w:r w:rsidRPr="00963992">
                <w:rPr>
                  <w:rFonts w:ascii="Arial" w:hAnsi="Arial" w:cs="Arial"/>
                  <w:noProof/>
                  <w:color w:val="0D0D0D" w:themeColor="text1" w:themeTint="F2"/>
                  <w:sz w:val="24"/>
                  <w:szCs w:val="24"/>
                </w:rPr>
                <w:t>Castillo, C., Tomás, C., &amp; Díaz, G. (Marzo de 2016). Ansiedad y Fuentes de Estrés Académico en Estudiantes de Carreras de la Salud. Santiago de Chile, Chile.</w:t>
              </w:r>
            </w:p>
            <w:p w:rsidR="00B512BB" w:rsidRPr="00963992" w:rsidRDefault="00B512BB" w:rsidP="00963992">
              <w:pPr>
                <w:pStyle w:val="Bibliografa"/>
                <w:spacing w:line="240" w:lineRule="auto"/>
                <w:ind w:left="720" w:hanging="720"/>
                <w:jc w:val="both"/>
                <w:rPr>
                  <w:rFonts w:ascii="Arial" w:hAnsi="Arial" w:cs="Arial"/>
                  <w:noProof/>
                  <w:color w:val="0D0D0D" w:themeColor="text1" w:themeTint="F2"/>
                  <w:sz w:val="24"/>
                  <w:szCs w:val="24"/>
                </w:rPr>
              </w:pPr>
              <w:r w:rsidRPr="00963992">
                <w:rPr>
                  <w:rFonts w:ascii="Arial" w:hAnsi="Arial" w:cs="Arial"/>
                  <w:b/>
                  <w:noProof/>
                  <w:color w:val="0D0D0D" w:themeColor="text1" w:themeTint="F2"/>
                  <w:sz w:val="24"/>
                  <w:szCs w:val="24"/>
                  <w:vertAlign w:val="superscript"/>
                </w:rPr>
                <w:t>5</w:t>
              </w:r>
              <w:r w:rsidRPr="00963992">
                <w:rPr>
                  <w:rFonts w:ascii="Arial" w:hAnsi="Arial" w:cs="Arial"/>
                  <w:noProof/>
                  <w:color w:val="0D0D0D" w:themeColor="text1" w:themeTint="F2"/>
                  <w:sz w:val="24"/>
                  <w:szCs w:val="24"/>
                </w:rPr>
                <w:t xml:space="preserve">Granada, U. d. (2011). </w:t>
              </w:r>
              <w:r w:rsidRPr="00963992">
                <w:rPr>
                  <w:rFonts w:ascii="Arial" w:hAnsi="Arial" w:cs="Arial"/>
                  <w:i/>
                  <w:iCs/>
                  <w:noProof/>
                  <w:color w:val="0D0D0D" w:themeColor="text1" w:themeTint="F2"/>
                  <w:sz w:val="24"/>
                  <w:szCs w:val="24"/>
                </w:rPr>
                <w:t>Que es el estres?</w:t>
              </w:r>
              <w:r w:rsidRPr="00963992">
                <w:rPr>
                  <w:rFonts w:ascii="Arial" w:hAnsi="Arial" w:cs="Arial"/>
                  <w:noProof/>
                  <w:color w:val="0D0D0D" w:themeColor="text1" w:themeTint="F2"/>
                  <w:sz w:val="24"/>
                  <w:szCs w:val="24"/>
                </w:rPr>
                <w:t xml:space="preserve"> Granada: Gabinete psicopedagojico.</w:t>
              </w:r>
            </w:p>
            <w:p w:rsidR="00380D63" w:rsidRPr="00963992" w:rsidRDefault="00380D63" w:rsidP="00963992">
              <w:pPr>
                <w:pStyle w:val="Bibliografa"/>
                <w:spacing w:line="240" w:lineRule="auto"/>
                <w:ind w:left="720" w:hanging="720"/>
                <w:jc w:val="both"/>
                <w:rPr>
                  <w:rFonts w:ascii="Arial" w:hAnsi="Arial" w:cs="Arial"/>
                  <w:noProof/>
                  <w:color w:val="0D0D0D" w:themeColor="text1" w:themeTint="F2"/>
                  <w:sz w:val="24"/>
                  <w:szCs w:val="24"/>
                </w:rPr>
              </w:pPr>
              <w:r w:rsidRPr="00963992">
                <w:rPr>
                  <w:rFonts w:ascii="Arial" w:hAnsi="Arial" w:cs="Arial"/>
                  <w:b/>
                  <w:color w:val="0D0D0D" w:themeColor="text1" w:themeTint="F2"/>
                  <w:sz w:val="24"/>
                  <w:szCs w:val="24"/>
                  <w:vertAlign w:val="superscript"/>
                </w:rPr>
                <w:t>6</w:t>
              </w:r>
              <w:r w:rsidRPr="00963992">
                <w:rPr>
                  <w:rFonts w:ascii="Arial" w:hAnsi="Arial" w:cs="Arial"/>
                  <w:noProof/>
                  <w:color w:val="0D0D0D" w:themeColor="text1" w:themeTint="F2"/>
                  <w:sz w:val="24"/>
                  <w:szCs w:val="24"/>
                </w:rPr>
                <w:t xml:space="preserve"> Florencia, D. (2012). </w:t>
              </w:r>
              <w:r w:rsidRPr="00963992">
                <w:rPr>
                  <w:rFonts w:ascii="Arial" w:hAnsi="Arial" w:cs="Arial"/>
                  <w:i/>
                  <w:iCs/>
                  <w:noProof/>
                  <w:color w:val="0D0D0D" w:themeColor="text1" w:themeTint="F2"/>
                  <w:sz w:val="24"/>
                  <w:szCs w:val="24"/>
                </w:rPr>
                <w:t>BIOLOGÍA DEL COMPORTAMIENTO.</w:t>
              </w:r>
              <w:r w:rsidRPr="00963992">
                <w:rPr>
                  <w:rFonts w:ascii="Arial" w:hAnsi="Arial" w:cs="Arial"/>
                  <w:noProof/>
                  <w:color w:val="0D0D0D" w:themeColor="text1" w:themeTint="F2"/>
                  <w:sz w:val="24"/>
                  <w:szCs w:val="24"/>
                </w:rPr>
                <w:t xml:space="preserve"> Buenos Aires.</w:t>
              </w:r>
            </w:p>
            <w:p w:rsidR="00380D63" w:rsidRPr="00963992" w:rsidRDefault="00380D63" w:rsidP="00963992">
              <w:pPr>
                <w:pStyle w:val="Bibliografa"/>
                <w:spacing w:line="240" w:lineRule="auto"/>
                <w:ind w:left="720" w:hanging="720"/>
                <w:jc w:val="both"/>
                <w:rPr>
                  <w:rFonts w:ascii="Arial" w:hAnsi="Arial" w:cs="Arial"/>
                  <w:noProof/>
                  <w:color w:val="0D0D0D" w:themeColor="text1" w:themeTint="F2"/>
                  <w:sz w:val="24"/>
                  <w:szCs w:val="24"/>
                </w:rPr>
              </w:pPr>
              <w:r w:rsidRPr="00963992">
                <w:rPr>
                  <w:rFonts w:ascii="Arial" w:hAnsi="Arial" w:cs="Arial"/>
                  <w:b/>
                  <w:color w:val="0D0D0D" w:themeColor="text1" w:themeTint="F2"/>
                  <w:sz w:val="24"/>
                  <w:szCs w:val="24"/>
                  <w:vertAlign w:val="superscript"/>
                </w:rPr>
                <w:t xml:space="preserve">7 </w:t>
              </w:r>
              <w:r w:rsidRPr="00963992">
                <w:rPr>
                  <w:rFonts w:ascii="Arial" w:hAnsi="Arial" w:cs="Arial"/>
                  <w:noProof/>
                  <w:color w:val="0D0D0D" w:themeColor="text1" w:themeTint="F2"/>
                  <w:sz w:val="24"/>
                  <w:szCs w:val="24"/>
                </w:rPr>
                <w:t xml:space="preserve">Berrío, N. (2011). Estrés Académico . </w:t>
              </w:r>
              <w:r w:rsidRPr="00963992">
                <w:rPr>
                  <w:rFonts w:ascii="Arial" w:hAnsi="Arial" w:cs="Arial"/>
                  <w:i/>
                  <w:iCs/>
                  <w:noProof/>
                  <w:color w:val="0D0D0D" w:themeColor="text1" w:themeTint="F2"/>
                  <w:sz w:val="24"/>
                  <w:szCs w:val="24"/>
                </w:rPr>
                <w:t>Revista de Psicología. Universidad de Antioquia</w:t>
              </w:r>
              <w:r w:rsidRPr="00963992">
                <w:rPr>
                  <w:rFonts w:ascii="Arial" w:hAnsi="Arial" w:cs="Arial"/>
                  <w:noProof/>
                  <w:color w:val="0D0D0D" w:themeColor="text1" w:themeTint="F2"/>
                  <w:sz w:val="24"/>
                  <w:szCs w:val="24"/>
                </w:rPr>
                <w:t>, 65-82.</w:t>
              </w:r>
            </w:p>
            <w:p w:rsidR="00963992" w:rsidRPr="00963992" w:rsidRDefault="00963992" w:rsidP="00963992">
              <w:pPr>
                <w:pStyle w:val="Bibliografa"/>
                <w:spacing w:line="240" w:lineRule="auto"/>
                <w:ind w:left="720" w:hanging="720"/>
                <w:jc w:val="both"/>
                <w:rPr>
                  <w:rFonts w:ascii="Arial" w:hAnsi="Arial" w:cs="Arial"/>
                  <w:noProof/>
                  <w:color w:val="0D0D0D" w:themeColor="text1" w:themeTint="F2"/>
                  <w:sz w:val="24"/>
                  <w:szCs w:val="24"/>
                </w:rPr>
              </w:pPr>
              <w:r w:rsidRPr="00963992">
                <w:rPr>
                  <w:rFonts w:ascii="Arial" w:hAnsi="Arial" w:cs="Arial"/>
                  <w:b/>
                  <w:color w:val="0D0D0D" w:themeColor="text1" w:themeTint="F2"/>
                  <w:sz w:val="24"/>
                  <w:szCs w:val="24"/>
                  <w:vertAlign w:val="superscript"/>
                </w:rPr>
                <w:t>8</w:t>
              </w:r>
              <w:r w:rsidRPr="00963992">
                <w:rPr>
                  <w:rFonts w:ascii="Arial" w:hAnsi="Arial" w:cs="Arial"/>
                  <w:noProof/>
                  <w:color w:val="0D0D0D" w:themeColor="text1" w:themeTint="F2"/>
                  <w:sz w:val="24"/>
                  <w:szCs w:val="24"/>
                </w:rPr>
                <w:t xml:space="preserve"> PAblo, F. H. (2010). la influencia de los factores estresantes del trabajo en el rendimiento laboral. </w:t>
              </w:r>
              <w:r w:rsidRPr="00963992">
                <w:rPr>
                  <w:rFonts w:ascii="Arial" w:hAnsi="Arial" w:cs="Arial"/>
                  <w:i/>
                  <w:iCs/>
                  <w:noProof/>
                  <w:color w:val="0D0D0D" w:themeColor="text1" w:themeTint="F2"/>
                  <w:sz w:val="24"/>
                  <w:szCs w:val="24"/>
                </w:rPr>
                <w:t>Redaly.org</w:t>
              </w:r>
              <w:r w:rsidRPr="00963992">
                <w:rPr>
                  <w:rFonts w:ascii="Arial" w:hAnsi="Arial" w:cs="Arial"/>
                  <w:noProof/>
                  <w:color w:val="0D0D0D" w:themeColor="text1" w:themeTint="F2"/>
                  <w:sz w:val="24"/>
                  <w:szCs w:val="24"/>
                </w:rPr>
                <w:t>.</w:t>
              </w:r>
            </w:p>
            <w:p w:rsidR="00963992" w:rsidRPr="00963992" w:rsidRDefault="00963992" w:rsidP="00963992">
              <w:pPr>
                <w:pStyle w:val="Bibliografa"/>
                <w:spacing w:line="240" w:lineRule="auto"/>
                <w:ind w:left="720" w:hanging="720"/>
                <w:jc w:val="both"/>
                <w:rPr>
                  <w:rFonts w:ascii="Arial" w:hAnsi="Arial" w:cs="Arial"/>
                  <w:noProof/>
                  <w:color w:val="0D0D0D" w:themeColor="text1" w:themeTint="F2"/>
                  <w:sz w:val="24"/>
                  <w:szCs w:val="24"/>
                </w:rPr>
              </w:pPr>
              <w:r w:rsidRPr="00963992">
                <w:rPr>
                  <w:rFonts w:ascii="Arial" w:hAnsi="Arial" w:cs="Arial"/>
                  <w:b/>
                  <w:color w:val="0D0D0D" w:themeColor="text1" w:themeTint="F2"/>
                  <w:sz w:val="24"/>
                  <w:szCs w:val="24"/>
                  <w:vertAlign w:val="superscript"/>
                </w:rPr>
                <w:t xml:space="preserve">9 </w:t>
              </w:r>
              <w:r w:rsidRPr="00963992">
                <w:rPr>
                  <w:rFonts w:ascii="Arial" w:hAnsi="Arial" w:cs="Arial"/>
                  <w:noProof/>
                  <w:color w:val="0D0D0D" w:themeColor="text1" w:themeTint="F2"/>
                  <w:sz w:val="24"/>
                  <w:szCs w:val="24"/>
                </w:rPr>
                <w:t xml:space="preserve">Oros Laura B, V. G. (2005). Eventos que generan estrés en la infancia: diferencias por sexo y edad. </w:t>
              </w:r>
              <w:r w:rsidRPr="00963992">
                <w:rPr>
                  <w:rFonts w:ascii="Arial" w:hAnsi="Arial" w:cs="Arial"/>
                  <w:i/>
                  <w:iCs/>
                  <w:noProof/>
                  <w:color w:val="0D0D0D" w:themeColor="text1" w:themeTint="F2"/>
                  <w:sz w:val="24"/>
                  <w:szCs w:val="24"/>
                </w:rPr>
                <w:t>Redaly.org</w:t>
              </w:r>
              <w:r w:rsidRPr="00963992">
                <w:rPr>
                  <w:rFonts w:ascii="Arial" w:hAnsi="Arial" w:cs="Arial"/>
                  <w:noProof/>
                  <w:color w:val="0D0D0D" w:themeColor="text1" w:themeTint="F2"/>
                  <w:sz w:val="24"/>
                  <w:szCs w:val="24"/>
                </w:rPr>
                <w:t>.</w:t>
              </w:r>
            </w:p>
            <w:p w:rsidR="00B512BB" w:rsidRPr="00963992" w:rsidRDefault="00963992" w:rsidP="00963992">
              <w:pPr>
                <w:spacing w:line="240" w:lineRule="auto"/>
                <w:jc w:val="both"/>
                <w:rPr>
                  <w:rFonts w:ascii="Arial" w:hAnsi="Arial" w:cs="Arial"/>
                  <w:noProof/>
                  <w:color w:val="0D0D0D" w:themeColor="text1" w:themeTint="F2"/>
                  <w:sz w:val="24"/>
                  <w:szCs w:val="24"/>
                </w:rPr>
              </w:pPr>
              <w:r w:rsidRPr="00963992">
                <w:rPr>
                  <w:rFonts w:ascii="Arial" w:hAnsi="Arial" w:cs="Arial"/>
                  <w:b/>
                  <w:color w:val="0D0D0D" w:themeColor="text1" w:themeTint="F2"/>
                  <w:sz w:val="24"/>
                  <w:szCs w:val="24"/>
                  <w:vertAlign w:val="superscript"/>
                </w:rPr>
                <w:t>10</w:t>
              </w:r>
              <w:r w:rsidRPr="00963992">
                <w:rPr>
                  <w:rFonts w:ascii="Arial" w:hAnsi="Arial" w:cs="Arial"/>
                  <w:color w:val="0D0D0D" w:themeColor="text1" w:themeTint="F2"/>
                  <w:sz w:val="24"/>
                  <w:szCs w:val="24"/>
                  <w:vertAlign w:val="superscript"/>
                </w:rPr>
                <w:t xml:space="preserve"> </w:t>
              </w:r>
              <w:r w:rsidRPr="00963992">
                <w:rPr>
                  <w:rFonts w:ascii="Arial" w:hAnsi="Arial" w:cs="Arial"/>
                  <w:noProof/>
                  <w:color w:val="0D0D0D" w:themeColor="text1" w:themeTint="F2"/>
                  <w:sz w:val="24"/>
                  <w:szCs w:val="24"/>
                </w:rPr>
                <w:t xml:space="preserve">Naranjo Pereira, M. L. (2009). EL ESTRÉS Y ALGUNOS ASPECTOS RELEVANTES DE ÉSTE. </w:t>
              </w:r>
              <w:r w:rsidRPr="00963992">
                <w:rPr>
                  <w:rFonts w:ascii="Arial" w:hAnsi="Arial" w:cs="Arial"/>
                  <w:i/>
                  <w:iCs/>
                  <w:noProof/>
                  <w:color w:val="0D0D0D" w:themeColor="text1" w:themeTint="F2"/>
                  <w:sz w:val="24"/>
                  <w:szCs w:val="24"/>
                </w:rPr>
                <w:t>Revista Educacion</w:t>
              </w:r>
              <w:r w:rsidRPr="00963992">
                <w:rPr>
                  <w:rFonts w:ascii="Arial" w:hAnsi="Arial" w:cs="Arial"/>
                  <w:noProof/>
                  <w:color w:val="0D0D0D" w:themeColor="text1" w:themeTint="F2"/>
                  <w:sz w:val="24"/>
                  <w:szCs w:val="24"/>
                </w:rPr>
                <w:t>.</w:t>
              </w:r>
            </w:p>
            <w:p w:rsidR="00963992" w:rsidRPr="00963992" w:rsidRDefault="00963992" w:rsidP="00963992">
              <w:pPr>
                <w:pStyle w:val="Bibliografa"/>
                <w:spacing w:line="240" w:lineRule="auto"/>
                <w:ind w:left="720" w:hanging="720"/>
                <w:jc w:val="both"/>
                <w:rPr>
                  <w:rFonts w:ascii="Arial" w:hAnsi="Arial" w:cs="Arial"/>
                  <w:noProof/>
                  <w:color w:val="0D0D0D" w:themeColor="text1" w:themeTint="F2"/>
                  <w:sz w:val="24"/>
                  <w:szCs w:val="24"/>
                </w:rPr>
              </w:pPr>
              <w:r w:rsidRPr="00963992">
                <w:rPr>
                  <w:rFonts w:ascii="Arial" w:hAnsi="Arial" w:cs="Arial"/>
                  <w:b/>
                  <w:noProof/>
                  <w:color w:val="0D0D0D" w:themeColor="text1" w:themeTint="F2"/>
                  <w:sz w:val="24"/>
                  <w:szCs w:val="24"/>
                  <w:vertAlign w:val="superscript"/>
                </w:rPr>
                <w:t xml:space="preserve">11 </w:t>
              </w:r>
              <w:r w:rsidRPr="00963992">
                <w:rPr>
                  <w:rFonts w:ascii="Arial" w:hAnsi="Arial" w:cs="Arial"/>
                  <w:noProof/>
                  <w:color w:val="0D0D0D" w:themeColor="text1" w:themeTint="F2"/>
                  <w:sz w:val="24"/>
                  <w:szCs w:val="24"/>
                </w:rPr>
                <w:t xml:space="preserve">Gutierres, A. m., &amp; Carlos, V. J. (2014). Riesgos Psicosociales y Estrés en el ambiente laboral. </w:t>
              </w:r>
              <w:r w:rsidRPr="00963992">
                <w:rPr>
                  <w:rFonts w:ascii="Arial" w:hAnsi="Arial" w:cs="Arial"/>
                  <w:i/>
                  <w:iCs/>
                  <w:noProof/>
                  <w:color w:val="0D0D0D" w:themeColor="text1" w:themeTint="F2"/>
                  <w:sz w:val="24"/>
                  <w:szCs w:val="24"/>
                </w:rPr>
                <w:t>Salud Uninorte</w:t>
              </w:r>
              <w:r w:rsidRPr="00963992">
                <w:rPr>
                  <w:rFonts w:ascii="Arial" w:hAnsi="Arial" w:cs="Arial"/>
                  <w:noProof/>
                  <w:color w:val="0D0D0D" w:themeColor="text1" w:themeTint="F2"/>
                  <w:sz w:val="24"/>
                  <w:szCs w:val="24"/>
                </w:rPr>
                <w:t>.</w:t>
              </w:r>
            </w:p>
            <w:p w:rsidR="00963992" w:rsidRPr="00963992" w:rsidRDefault="00963992" w:rsidP="00963992">
              <w:pPr>
                <w:pStyle w:val="Bibliografa"/>
                <w:spacing w:line="240" w:lineRule="auto"/>
                <w:ind w:left="720" w:hanging="720"/>
                <w:jc w:val="both"/>
                <w:rPr>
                  <w:rFonts w:ascii="Arial" w:hAnsi="Arial" w:cs="Arial"/>
                  <w:noProof/>
                  <w:color w:val="0D0D0D" w:themeColor="text1" w:themeTint="F2"/>
                  <w:sz w:val="24"/>
                  <w:szCs w:val="24"/>
                </w:rPr>
              </w:pPr>
              <w:r w:rsidRPr="00963992">
                <w:rPr>
                  <w:rFonts w:ascii="Arial" w:hAnsi="Arial" w:cs="Arial"/>
                  <w:b/>
                  <w:color w:val="0D0D0D" w:themeColor="text1" w:themeTint="F2"/>
                  <w:sz w:val="24"/>
                  <w:szCs w:val="24"/>
                  <w:vertAlign w:val="superscript"/>
                </w:rPr>
                <w:t>12</w:t>
              </w:r>
              <w:r w:rsidRPr="00963992">
                <w:rPr>
                  <w:rFonts w:ascii="Arial" w:hAnsi="Arial" w:cs="Arial"/>
                  <w:color w:val="0D0D0D" w:themeColor="text1" w:themeTint="F2"/>
                  <w:sz w:val="24"/>
                  <w:szCs w:val="24"/>
                  <w:vertAlign w:val="superscript"/>
                </w:rPr>
                <w:t xml:space="preserve"> </w:t>
              </w:r>
              <w:r w:rsidRPr="00963992">
                <w:rPr>
                  <w:rFonts w:ascii="Arial" w:hAnsi="Arial" w:cs="Arial"/>
                  <w:noProof/>
                  <w:color w:val="0D0D0D" w:themeColor="text1" w:themeTint="F2"/>
                  <w:sz w:val="24"/>
                  <w:szCs w:val="24"/>
                </w:rPr>
                <w:t xml:space="preserve">Grande Vega, M. I. (2014). </w:t>
              </w:r>
              <w:r w:rsidRPr="00963992">
                <w:rPr>
                  <w:rFonts w:ascii="Arial" w:hAnsi="Arial" w:cs="Arial"/>
                  <w:i/>
                  <w:iCs/>
                  <w:noProof/>
                  <w:color w:val="0D0D0D" w:themeColor="text1" w:themeTint="F2"/>
                  <w:sz w:val="24"/>
                  <w:szCs w:val="24"/>
                </w:rPr>
                <w:t>Relación entre memoria de trabajo, estres percibido y conciencia plena.</w:t>
              </w:r>
              <w:r w:rsidRPr="00963992">
                <w:rPr>
                  <w:rFonts w:ascii="Arial" w:hAnsi="Arial" w:cs="Arial"/>
                  <w:noProof/>
                  <w:color w:val="0D0D0D" w:themeColor="text1" w:themeTint="F2"/>
                  <w:sz w:val="24"/>
                  <w:szCs w:val="24"/>
                </w:rPr>
                <w:t xml:space="preserve"> Viena.</w:t>
              </w:r>
            </w:p>
            <w:p w:rsidR="00963992" w:rsidRPr="00963992" w:rsidRDefault="00963992" w:rsidP="00963992">
              <w:pPr>
                <w:pStyle w:val="Bibliografa"/>
                <w:spacing w:line="240" w:lineRule="auto"/>
                <w:ind w:left="720" w:hanging="720"/>
                <w:jc w:val="both"/>
                <w:rPr>
                  <w:rFonts w:ascii="Arial" w:hAnsi="Arial" w:cs="Arial"/>
                  <w:noProof/>
                  <w:color w:val="0D0D0D" w:themeColor="text1" w:themeTint="F2"/>
                  <w:sz w:val="24"/>
                  <w:szCs w:val="24"/>
                </w:rPr>
              </w:pPr>
              <w:r w:rsidRPr="00963992">
                <w:rPr>
                  <w:rFonts w:ascii="Arial" w:hAnsi="Arial" w:cs="Arial"/>
                  <w:b/>
                  <w:color w:val="0D0D0D" w:themeColor="text1" w:themeTint="F2"/>
                  <w:sz w:val="24"/>
                  <w:szCs w:val="24"/>
                  <w:vertAlign w:val="superscript"/>
                </w:rPr>
                <w:t xml:space="preserve">13 </w:t>
              </w:r>
              <w:r w:rsidRPr="00963992">
                <w:rPr>
                  <w:rFonts w:ascii="Arial" w:hAnsi="Arial" w:cs="Arial"/>
                  <w:noProof/>
                  <w:color w:val="0D0D0D" w:themeColor="text1" w:themeTint="F2"/>
                  <w:sz w:val="24"/>
                  <w:szCs w:val="24"/>
                </w:rPr>
                <w:t xml:space="preserve">Sanchez Peres, P. (2014). </w:t>
              </w:r>
              <w:r w:rsidRPr="00963992">
                <w:rPr>
                  <w:rFonts w:ascii="Arial" w:hAnsi="Arial" w:cs="Arial"/>
                  <w:i/>
                  <w:iCs/>
                  <w:noProof/>
                  <w:color w:val="0D0D0D" w:themeColor="text1" w:themeTint="F2"/>
                  <w:sz w:val="24"/>
                  <w:szCs w:val="24"/>
                </w:rPr>
                <w:t>otros factores de riesgo: El estres.</w:t>
              </w:r>
              <w:r w:rsidRPr="00963992">
                <w:rPr>
                  <w:rFonts w:ascii="Arial" w:hAnsi="Arial" w:cs="Arial"/>
                  <w:noProof/>
                  <w:color w:val="0D0D0D" w:themeColor="text1" w:themeTint="F2"/>
                  <w:sz w:val="24"/>
                  <w:szCs w:val="24"/>
                </w:rPr>
                <w:t xml:space="preserve"> </w:t>
              </w:r>
            </w:p>
            <w:p w:rsidR="00963992" w:rsidRPr="00963992" w:rsidRDefault="00963992" w:rsidP="00963992">
              <w:pPr>
                <w:pStyle w:val="Bibliografa"/>
                <w:spacing w:line="240" w:lineRule="auto"/>
                <w:ind w:left="720" w:hanging="720"/>
                <w:jc w:val="both"/>
                <w:rPr>
                  <w:rFonts w:ascii="Arial" w:hAnsi="Arial" w:cs="Arial"/>
                  <w:noProof/>
                  <w:color w:val="0D0D0D" w:themeColor="text1" w:themeTint="F2"/>
                  <w:sz w:val="24"/>
                  <w:szCs w:val="24"/>
                  <w:lang w:val="en-US"/>
                </w:rPr>
              </w:pPr>
              <w:r w:rsidRPr="00963992">
                <w:rPr>
                  <w:rFonts w:ascii="Arial" w:hAnsi="Arial" w:cs="Arial"/>
                  <w:b/>
                  <w:color w:val="0D0D0D" w:themeColor="text1" w:themeTint="F2"/>
                  <w:sz w:val="24"/>
                  <w:szCs w:val="24"/>
                  <w:vertAlign w:val="superscript"/>
                </w:rPr>
                <w:t xml:space="preserve">14 </w:t>
              </w:r>
              <w:r w:rsidRPr="00963992">
                <w:rPr>
                  <w:rFonts w:ascii="Arial" w:hAnsi="Arial" w:cs="Arial"/>
                  <w:noProof/>
                  <w:color w:val="0D0D0D" w:themeColor="text1" w:themeTint="F2"/>
                  <w:sz w:val="24"/>
                  <w:szCs w:val="24"/>
                </w:rPr>
                <w:t xml:space="preserve">Salazar, C. (2011). Aspectos normativos en la legislación Colombiana para el estrés. </w:t>
              </w:r>
              <w:r w:rsidRPr="00963992">
                <w:rPr>
                  <w:rFonts w:ascii="Arial" w:hAnsi="Arial" w:cs="Arial"/>
                  <w:i/>
                  <w:iCs/>
                  <w:noProof/>
                  <w:color w:val="0D0D0D" w:themeColor="text1" w:themeTint="F2"/>
                  <w:sz w:val="24"/>
                  <w:szCs w:val="24"/>
                  <w:lang w:val="en-US"/>
                </w:rPr>
                <w:t>Revista CES Salud Pública</w:t>
              </w:r>
              <w:r w:rsidRPr="00963992">
                <w:rPr>
                  <w:rFonts w:ascii="Arial" w:hAnsi="Arial" w:cs="Arial"/>
                  <w:noProof/>
                  <w:color w:val="0D0D0D" w:themeColor="text1" w:themeTint="F2"/>
                  <w:sz w:val="24"/>
                  <w:szCs w:val="24"/>
                  <w:lang w:val="en-US"/>
                </w:rPr>
                <w:t>, 85-90.</w:t>
              </w:r>
            </w:p>
            <w:p w:rsidR="00B427A1" w:rsidRPr="00EE2528" w:rsidRDefault="00963992" w:rsidP="00240161">
              <w:pPr>
                <w:pStyle w:val="Bibliografa"/>
                <w:spacing w:line="240" w:lineRule="auto"/>
                <w:ind w:left="720" w:hanging="720"/>
                <w:jc w:val="both"/>
                <w:rPr>
                  <w:rFonts w:ascii="Arial" w:hAnsi="Arial" w:cs="Arial"/>
                  <w:noProof/>
                  <w:color w:val="0D0D0D" w:themeColor="text1" w:themeTint="F2"/>
                  <w:sz w:val="24"/>
                  <w:szCs w:val="24"/>
                  <w:lang w:val="en-US"/>
                </w:rPr>
              </w:pPr>
              <w:r w:rsidRPr="00963992">
                <w:rPr>
                  <w:rFonts w:ascii="Arial" w:hAnsi="Arial" w:cs="Arial"/>
                  <w:b/>
                  <w:color w:val="0D0D0D" w:themeColor="text1" w:themeTint="F2"/>
                  <w:sz w:val="24"/>
                  <w:szCs w:val="24"/>
                  <w:vertAlign w:val="superscript"/>
                  <w:lang w:val="en-US"/>
                </w:rPr>
                <w:t>15</w:t>
              </w:r>
              <w:r w:rsidRPr="00963992">
                <w:rPr>
                  <w:rFonts w:ascii="Arial" w:hAnsi="Arial" w:cs="Arial"/>
                  <w:color w:val="0D0D0D" w:themeColor="text1" w:themeTint="F2"/>
                  <w:sz w:val="24"/>
                  <w:szCs w:val="24"/>
                  <w:vertAlign w:val="superscript"/>
                  <w:lang w:val="en-US"/>
                </w:rPr>
                <w:t xml:space="preserve"> </w:t>
              </w:r>
              <w:r w:rsidRPr="00963992">
                <w:rPr>
                  <w:rFonts w:ascii="Arial" w:hAnsi="Arial" w:cs="Arial"/>
                  <w:noProof/>
                  <w:color w:val="0D0D0D" w:themeColor="text1" w:themeTint="F2"/>
                  <w:sz w:val="24"/>
                  <w:szCs w:val="24"/>
                  <w:lang w:val="en-US"/>
                </w:rPr>
                <w:t xml:space="preserve">Abdulghani, H. e. (2014). Prevalence of stress in junior doctors during their internship training: a cross-sectional study of three Saudi medical colleges’ hospitals. </w:t>
              </w:r>
              <w:r w:rsidRPr="00EE2528">
                <w:rPr>
                  <w:rFonts w:ascii="Arial" w:hAnsi="Arial" w:cs="Arial"/>
                  <w:i/>
                  <w:iCs/>
                  <w:noProof/>
                  <w:color w:val="0D0D0D" w:themeColor="text1" w:themeTint="F2"/>
                  <w:sz w:val="24"/>
                  <w:szCs w:val="24"/>
                  <w:lang w:val="en-US"/>
                </w:rPr>
                <w:t xml:space="preserve">Neuropsychiatric Disease and Treatment </w:t>
              </w:r>
              <w:r w:rsidRPr="00EE2528">
                <w:rPr>
                  <w:rFonts w:ascii="Arial" w:hAnsi="Arial" w:cs="Arial"/>
                  <w:noProof/>
                  <w:color w:val="0D0D0D" w:themeColor="text1" w:themeTint="F2"/>
                  <w:sz w:val="24"/>
                  <w:szCs w:val="24"/>
                  <w:lang w:val="en-US"/>
                </w:rPr>
                <w:t>, 1879-1886.</w:t>
              </w:r>
            </w:p>
          </w:sdtContent>
        </w:sdt>
      </w:sdtContent>
    </w:sdt>
    <w:p w:rsidR="00B427A1" w:rsidRPr="00EE2528" w:rsidRDefault="00B427A1" w:rsidP="00AC52AF">
      <w:pPr>
        <w:jc w:val="center"/>
        <w:rPr>
          <w:rFonts w:ascii="Arial" w:hAnsi="Arial" w:cs="Arial"/>
          <w:b/>
          <w:sz w:val="24"/>
          <w:szCs w:val="24"/>
          <w:lang w:val="en-US"/>
        </w:rPr>
      </w:pPr>
    </w:p>
    <w:p w:rsidR="00B427A1" w:rsidRPr="00EE2528" w:rsidRDefault="00B427A1" w:rsidP="00AC52AF">
      <w:pPr>
        <w:jc w:val="center"/>
        <w:rPr>
          <w:rFonts w:ascii="Arial" w:hAnsi="Arial" w:cs="Arial"/>
          <w:b/>
          <w:sz w:val="24"/>
          <w:szCs w:val="24"/>
          <w:lang w:val="en-US"/>
        </w:rPr>
      </w:pPr>
    </w:p>
    <w:p w:rsidR="00B427A1" w:rsidRPr="00EE2528" w:rsidRDefault="00B427A1" w:rsidP="00AC52AF">
      <w:pPr>
        <w:jc w:val="center"/>
        <w:rPr>
          <w:rFonts w:ascii="Arial" w:hAnsi="Arial" w:cs="Arial"/>
          <w:b/>
          <w:sz w:val="24"/>
          <w:szCs w:val="24"/>
          <w:lang w:val="en-US"/>
        </w:rPr>
      </w:pPr>
    </w:p>
    <w:p w:rsidR="00B427A1" w:rsidRPr="00EE2528" w:rsidRDefault="00B427A1" w:rsidP="00AC52AF">
      <w:pPr>
        <w:jc w:val="center"/>
        <w:rPr>
          <w:rFonts w:ascii="Arial" w:hAnsi="Arial" w:cs="Arial"/>
          <w:b/>
          <w:sz w:val="24"/>
          <w:szCs w:val="24"/>
          <w:lang w:val="en-US"/>
        </w:rPr>
      </w:pPr>
    </w:p>
    <w:p w:rsidR="00B427A1" w:rsidRPr="00EE2528" w:rsidRDefault="00B427A1" w:rsidP="00AC52AF">
      <w:pPr>
        <w:jc w:val="center"/>
        <w:rPr>
          <w:rFonts w:ascii="Arial" w:hAnsi="Arial" w:cs="Arial"/>
          <w:b/>
          <w:sz w:val="24"/>
          <w:szCs w:val="24"/>
          <w:lang w:val="en-US"/>
        </w:rPr>
      </w:pPr>
    </w:p>
    <w:p w:rsidR="00B427A1" w:rsidRPr="00EE2528" w:rsidRDefault="00B427A1" w:rsidP="00AC52AF">
      <w:pPr>
        <w:jc w:val="center"/>
        <w:rPr>
          <w:rFonts w:ascii="Arial" w:hAnsi="Arial" w:cs="Arial"/>
          <w:b/>
          <w:sz w:val="24"/>
          <w:szCs w:val="24"/>
          <w:lang w:val="en-US"/>
        </w:rPr>
      </w:pPr>
    </w:p>
    <w:p w:rsidR="00B427A1" w:rsidRPr="00EE2528" w:rsidRDefault="00B427A1" w:rsidP="00AC52AF">
      <w:pPr>
        <w:jc w:val="center"/>
        <w:rPr>
          <w:rFonts w:ascii="Arial" w:hAnsi="Arial" w:cs="Arial"/>
          <w:b/>
          <w:sz w:val="24"/>
          <w:szCs w:val="24"/>
          <w:lang w:val="en-US"/>
        </w:rPr>
      </w:pPr>
    </w:p>
    <w:p w:rsidR="00B427A1" w:rsidRPr="00EE2528" w:rsidRDefault="00B427A1" w:rsidP="00AC52AF">
      <w:pPr>
        <w:jc w:val="center"/>
        <w:rPr>
          <w:rFonts w:ascii="Arial" w:hAnsi="Arial" w:cs="Arial"/>
          <w:b/>
          <w:sz w:val="24"/>
          <w:szCs w:val="24"/>
          <w:lang w:val="en-US"/>
        </w:rPr>
      </w:pPr>
    </w:p>
    <w:p w:rsidR="00B427A1" w:rsidRPr="00EE2528" w:rsidRDefault="00B427A1" w:rsidP="00AC52AF">
      <w:pPr>
        <w:jc w:val="center"/>
        <w:rPr>
          <w:rFonts w:ascii="Arial" w:hAnsi="Arial" w:cs="Arial"/>
          <w:b/>
          <w:sz w:val="24"/>
          <w:szCs w:val="24"/>
          <w:lang w:val="en-US"/>
        </w:rPr>
      </w:pPr>
    </w:p>
    <w:p w:rsidR="00B427A1" w:rsidRPr="00EE2528" w:rsidRDefault="00B427A1" w:rsidP="00AC52AF">
      <w:pPr>
        <w:jc w:val="center"/>
        <w:rPr>
          <w:rFonts w:ascii="Arial" w:hAnsi="Arial" w:cs="Arial"/>
          <w:b/>
          <w:sz w:val="24"/>
          <w:szCs w:val="24"/>
          <w:lang w:val="en-US"/>
        </w:rPr>
      </w:pPr>
    </w:p>
    <w:p w:rsidR="00B427A1" w:rsidRPr="00EE2528" w:rsidRDefault="00B427A1" w:rsidP="00AC52AF">
      <w:pPr>
        <w:jc w:val="center"/>
        <w:rPr>
          <w:rFonts w:ascii="Arial" w:hAnsi="Arial" w:cs="Arial"/>
          <w:b/>
          <w:sz w:val="24"/>
          <w:szCs w:val="24"/>
          <w:lang w:val="en-US"/>
        </w:rPr>
      </w:pPr>
    </w:p>
    <w:p w:rsidR="00B427A1" w:rsidRPr="00EE2528" w:rsidRDefault="00B427A1" w:rsidP="00AC52AF">
      <w:pPr>
        <w:jc w:val="center"/>
        <w:rPr>
          <w:rFonts w:ascii="Arial" w:hAnsi="Arial" w:cs="Arial"/>
          <w:b/>
          <w:sz w:val="24"/>
          <w:szCs w:val="24"/>
          <w:lang w:val="en-US"/>
        </w:rPr>
      </w:pPr>
    </w:p>
    <w:p w:rsidR="00240161" w:rsidRPr="00EE2528" w:rsidRDefault="00240161" w:rsidP="00B427A1">
      <w:pPr>
        <w:pStyle w:val="Sinespaciado"/>
        <w:rPr>
          <w:rFonts w:ascii="Arial" w:hAnsi="Arial" w:cs="Arial"/>
          <w:b/>
          <w:sz w:val="24"/>
          <w:szCs w:val="24"/>
          <w:lang w:val="en-US"/>
        </w:rPr>
      </w:pPr>
    </w:p>
    <w:p w:rsidR="00240161" w:rsidRPr="00EE2528" w:rsidRDefault="00240161" w:rsidP="00B427A1">
      <w:pPr>
        <w:pStyle w:val="Sinespaciado"/>
        <w:rPr>
          <w:rFonts w:ascii="Arial" w:hAnsi="Arial" w:cs="Arial"/>
          <w:b/>
          <w:sz w:val="24"/>
          <w:szCs w:val="24"/>
          <w:lang w:val="en-US"/>
        </w:rPr>
      </w:pPr>
    </w:p>
    <w:p w:rsidR="00240161" w:rsidRPr="00EE2528" w:rsidRDefault="00240161" w:rsidP="00B427A1">
      <w:pPr>
        <w:pStyle w:val="Sinespaciado"/>
        <w:rPr>
          <w:rFonts w:ascii="Arial" w:hAnsi="Arial" w:cs="Arial"/>
          <w:b/>
          <w:sz w:val="24"/>
          <w:szCs w:val="24"/>
          <w:lang w:val="en-US"/>
        </w:rPr>
      </w:pPr>
    </w:p>
    <w:p w:rsidR="00240161" w:rsidRPr="00EE2528" w:rsidRDefault="00240161" w:rsidP="00B427A1">
      <w:pPr>
        <w:pStyle w:val="Sinespaciado"/>
        <w:rPr>
          <w:rFonts w:ascii="Arial" w:hAnsi="Arial" w:cs="Arial"/>
          <w:b/>
          <w:sz w:val="24"/>
          <w:szCs w:val="24"/>
          <w:lang w:val="en-US"/>
        </w:rPr>
      </w:pPr>
    </w:p>
    <w:p w:rsidR="00B427A1" w:rsidRPr="00EE2528" w:rsidRDefault="00240161" w:rsidP="00B427A1">
      <w:pPr>
        <w:pStyle w:val="Sinespaciado"/>
        <w:rPr>
          <w:rFonts w:ascii="Arial" w:hAnsi="Arial" w:cs="Arial"/>
          <w:b/>
          <w:color w:val="ED4136" w:themeColor="accent1"/>
          <w:spacing w:val="20"/>
          <w:sz w:val="144"/>
          <w:szCs w:val="72"/>
          <w:lang w:val="en-US"/>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B427A1">
        <w:rPr>
          <w:rFonts w:ascii="Calibri" w:eastAsia="Times New Roman" w:hAnsi="Calibri" w:cs="Times New Roman"/>
          <w:noProof/>
          <w:color w:val="auto"/>
          <w:sz w:val="22"/>
          <w:szCs w:val="22"/>
          <w:lang w:eastAsia="es-ES"/>
        </w:rPr>
        <mc:AlternateContent>
          <mc:Choice Requires="wps">
            <w:drawing>
              <wp:anchor distT="0" distB="0" distL="114300" distR="114300" simplePos="0" relativeHeight="251658240" behindDoc="0" locked="0" layoutInCell="1" allowOverlap="1" wp14:anchorId="75E9D04E" wp14:editId="25E930E2">
                <wp:simplePos x="0" y="0"/>
                <wp:positionH relativeFrom="margin">
                  <wp:align>center</wp:align>
                </wp:positionH>
                <wp:positionV relativeFrom="paragraph">
                  <wp:posOffset>152400</wp:posOffset>
                </wp:positionV>
                <wp:extent cx="1828800" cy="1828800"/>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E2528" w:rsidRPr="00B427A1" w:rsidRDefault="00EE2528" w:rsidP="00240161">
                            <w:pPr>
                              <w:pStyle w:val="Ttulo1"/>
                              <w:jc w:val="center"/>
                            </w:pPr>
                            <w:bookmarkStart w:id="49" w:name="_Toc515552188"/>
                            <w:r w:rsidRPr="00240161">
                              <w:rPr>
                                <w:color w:val="70AD47"/>
                                <w:spacing w:val="10"/>
                                <w:sz w:val="2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ANEXOS</w:t>
                            </w:r>
                            <w:bookmarkEnd w:id="4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5E9D04E" id="2 Cuadro de texto" o:spid="_x0000_s1027" type="#_x0000_t202" style="position:absolute;margin-left:0;margin-top:12pt;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" filled="f" stroked="f">
                <v:textbox style="mso-fit-shape-to-text:t">
                  <w:txbxContent>
                    <w:p w:rsidR="00EE2528" w:rsidRPr="00B427A1" w:rsidRDefault="00EE2528" w:rsidP="00240161">
                      <w:pPr>
                        <w:pStyle w:val="Ttulo1"/>
                        <w:jc w:val="center"/>
                      </w:pPr>
                      <w:bookmarkStart w:id="51" w:name="_Toc515552188"/>
                      <w:r w:rsidRPr="00240161">
                        <w:rPr>
                          <w:color w:val="70AD47"/>
                          <w:spacing w:val="10"/>
                          <w:sz w:val="2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ANEXOS</w:t>
                      </w:r>
                      <w:bookmarkEnd w:id="51"/>
                    </w:p>
                  </w:txbxContent>
                </v:textbox>
                <w10:wrap anchorx="margin"/>
              </v:shape>
            </w:pict>
          </mc:Fallback>
        </mc:AlternateContent>
      </w:r>
    </w:p>
    <w:p w:rsidR="00E772E7" w:rsidRPr="00EE2528" w:rsidRDefault="00E772E7" w:rsidP="00B427A1">
      <w:pPr>
        <w:pStyle w:val="Sinespaciado"/>
        <w:rPr>
          <w:rFonts w:ascii="Arial" w:hAnsi="Arial" w:cs="Arial"/>
          <w:b/>
          <w:color w:val="ED4136" w:themeColor="accent1"/>
          <w:spacing w:val="20"/>
          <w:sz w:val="144"/>
          <w:szCs w:val="72"/>
          <w:lang w:val="en-US"/>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FD2B33" w:rsidRPr="00EE2528" w:rsidRDefault="00FD2B33" w:rsidP="00B427A1">
      <w:pPr>
        <w:pStyle w:val="Sinespaciado"/>
        <w:rPr>
          <w:rFonts w:ascii="Arial" w:hAnsi="Arial" w:cs="Arial"/>
          <w:b/>
          <w:color w:val="ED4136" w:themeColor="accent1"/>
          <w:spacing w:val="20"/>
          <w:sz w:val="144"/>
          <w:szCs w:val="72"/>
          <w:lang w:val="en-US"/>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FD2B33" w:rsidRPr="00EE2528" w:rsidRDefault="00FD2B33" w:rsidP="00B427A1">
      <w:pPr>
        <w:pStyle w:val="Sinespaciado"/>
        <w:rPr>
          <w:rFonts w:ascii="Arial" w:hAnsi="Arial" w:cs="Arial"/>
          <w:b/>
          <w:color w:val="ED4136" w:themeColor="accent1"/>
          <w:spacing w:val="20"/>
          <w:sz w:val="144"/>
          <w:szCs w:val="72"/>
          <w:lang w:val="en-US"/>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FD2B33" w:rsidRPr="00EE2528" w:rsidRDefault="00FD2B33" w:rsidP="00B427A1">
      <w:pPr>
        <w:pStyle w:val="Sinespaciado"/>
        <w:rPr>
          <w:rFonts w:ascii="Arial" w:hAnsi="Arial" w:cs="Arial"/>
          <w:b/>
          <w:color w:val="ED4136" w:themeColor="accent1"/>
          <w:spacing w:val="20"/>
          <w:sz w:val="24"/>
          <w:szCs w:val="24"/>
          <w:lang w:val="en-US"/>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E772E7" w:rsidRPr="00EE2528" w:rsidRDefault="00E772E7" w:rsidP="00B427A1">
      <w:pPr>
        <w:pStyle w:val="Sinespaciado"/>
        <w:rPr>
          <w:rFonts w:ascii="Arial" w:hAnsi="Arial" w:cs="Arial"/>
          <w:b/>
          <w:color w:val="ED4136" w:themeColor="accent1"/>
          <w:spacing w:val="20"/>
          <w:sz w:val="24"/>
          <w:szCs w:val="24"/>
          <w:lang w:val="en-US"/>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745DA1" w:rsidRPr="00EE2528" w:rsidRDefault="00745DA1" w:rsidP="00B427A1">
      <w:pPr>
        <w:pStyle w:val="Sinespaciado"/>
        <w:rPr>
          <w:rFonts w:ascii="Arial" w:hAnsi="Arial" w:cs="Arial"/>
          <w:b/>
          <w:color w:val="ED4136" w:themeColor="accent1"/>
          <w:spacing w:val="20"/>
          <w:sz w:val="24"/>
          <w:szCs w:val="24"/>
          <w:lang w:val="en-US"/>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240161" w:rsidRPr="00EE2528" w:rsidRDefault="00240161" w:rsidP="00240161">
      <w:pPr>
        <w:jc w:val="center"/>
        <w:rPr>
          <w:rFonts w:ascii="Arial" w:hAnsi="Arial" w:cs="Arial"/>
          <w:b/>
          <w:sz w:val="24"/>
          <w:szCs w:val="24"/>
          <w:lang w:val="en-US"/>
        </w:rPr>
      </w:pPr>
    </w:p>
    <w:p w:rsidR="00B427A1" w:rsidRPr="00EE2528" w:rsidRDefault="00B427A1" w:rsidP="00240161">
      <w:pPr>
        <w:jc w:val="center"/>
        <w:rPr>
          <w:rFonts w:ascii="Arial" w:hAnsi="Arial" w:cs="Arial"/>
          <w:b/>
          <w:sz w:val="24"/>
          <w:szCs w:val="24"/>
          <w:lang w:val="en-US"/>
        </w:rPr>
      </w:pPr>
      <w:r w:rsidRPr="00EE2528">
        <w:rPr>
          <w:rFonts w:ascii="Arial" w:hAnsi="Arial" w:cs="Arial"/>
          <w:b/>
          <w:sz w:val="24"/>
          <w:szCs w:val="24"/>
          <w:lang w:val="en-US"/>
        </w:rPr>
        <w:lastRenderedPageBreak/>
        <w:t>ANEXO A</w:t>
      </w:r>
    </w:p>
    <w:p w:rsidR="00B2387F" w:rsidRPr="00EE2528" w:rsidRDefault="00B2387F" w:rsidP="00B2387F">
      <w:pPr>
        <w:pStyle w:val="Sinespaciado"/>
        <w:spacing w:line="360" w:lineRule="auto"/>
        <w:jc w:val="both"/>
        <w:rPr>
          <w:rFonts w:ascii="Arial" w:hAnsi="Arial" w:cs="Arial"/>
          <w:b/>
          <w:color w:val="auto"/>
          <w:sz w:val="24"/>
          <w:szCs w:val="24"/>
          <w:lang w:val="en-US"/>
        </w:rPr>
      </w:pPr>
      <w:r w:rsidRPr="00EE2528">
        <w:rPr>
          <w:rFonts w:ascii="Arial" w:hAnsi="Arial" w:cs="Arial"/>
          <w:b/>
          <w:color w:val="auto"/>
          <w:sz w:val="24"/>
          <w:szCs w:val="24"/>
          <w:lang w:val="en-US"/>
        </w:rPr>
        <w:t xml:space="preserve">Escala de Estrés Percibido - </w:t>
      </w:r>
      <w:r w:rsidRPr="00EE2528">
        <w:rPr>
          <w:rFonts w:ascii="Arial" w:hAnsi="Arial" w:cs="Arial"/>
          <w:b/>
          <w:i/>
          <w:color w:val="auto"/>
          <w:sz w:val="24"/>
          <w:szCs w:val="24"/>
          <w:lang w:val="en-US"/>
        </w:rPr>
        <w:t>Perceived Stress Scale</w:t>
      </w:r>
      <w:r w:rsidRPr="00EE2528">
        <w:rPr>
          <w:rFonts w:ascii="Arial" w:hAnsi="Arial" w:cs="Arial"/>
          <w:b/>
          <w:color w:val="auto"/>
          <w:sz w:val="24"/>
          <w:szCs w:val="24"/>
          <w:lang w:val="en-US"/>
        </w:rPr>
        <w:t xml:space="preserve"> (</w:t>
      </w:r>
      <w:r w:rsidRPr="00EE2528">
        <w:rPr>
          <w:rFonts w:ascii="Arial" w:hAnsi="Arial" w:cs="Arial"/>
          <w:b/>
          <w:i/>
          <w:color w:val="auto"/>
          <w:sz w:val="24"/>
          <w:szCs w:val="24"/>
          <w:lang w:val="en-US"/>
        </w:rPr>
        <w:t>PSS</w:t>
      </w:r>
      <w:r w:rsidRPr="00EE2528">
        <w:rPr>
          <w:rFonts w:ascii="Arial" w:hAnsi="Arial" w:cs="Arial"/>
          <w:b/>
          <w:color w:val="auto"/>
          <w:sz w:val="24"/>
          <w:szCs w:val="24"/>
          <w:lang w:val="en-US"/>
        </w:rPr>
        <w:t>)</w:t>
      </w:r>
    </w:p>
    <w:p w:rsidR="00B2387F" w:rsidRPr="00F22F2C" w:rsidRDefault="00B2387F" w:rsidP="00B2387F">
      <w:pPr>
        <w:pStyle w:val="Sinespaciado"/>
        <w:spacing w:line="360" w:lineRule="auto"/>
        <w:jc w:val="both"/>
        <w:rPr>
          <w:rFonts w:ascii="Arial" w:hAnsi="Arial" w:cs="Arial"/>
          <w:b/>
          <w:color w:val="auto"/>
          <w:sz w:val="24"/>
          <w:szCs w:val="24"/>
        </w:rPr>
      </w:pPr>
      <w:r w:rsidRPr="00F22F2C">
        <w:rPr>
          <w:rFonts w:ascii="Arial" w:hAnsi="Arial" w:cs="Arial"/>
          <w:color w:val="auto"/>
          <w:sz w:val="24"/>
          <w:szCs w:val="24"/>
          <w:lang w:eastAsia="es-ES"/>
        </w:rPr>
        <w:t xml:space="preserve">Las preguntas en esta escala hacen referencia a sus sentimientos y pensamientos durante el </w:t>
      </w:r>
      <w:r w:rsidRPr="00F22F2C">
        <w:rPr>
          <w:rFonts w:ascii="Arial" w:hAnsi="Arial" w:cs="Arial"/>
          <w:b/>
          <w:color w:val="auto"/>
          <w:sz w:val="24"/>
          <w:szCs w:val="24"/>
          <w:lang w:eastAsia="es-ES"/>
        </w:rPr>
        <w:t>último mes</w:t>
      </w:r>
      <w:r w:rsidRPr="00F22F2C">
        <w:rPr>
          <w:rFonts w:ascii="Arial" w:hAnsi="Arial" w:cs="Arial"/>
          <w:color w:val="auto"/>
          <w:sz w:val="24"/>
          <w:szCs w:val="24"/>
          <w:lang w:eastAsia="es-ES"/>
        </w:rPr>
        <w:t>. En cada caso, por favor indique con una “X” cómo usted se ha sentido o ha pensado en cada situación.</w:t>
      </w:r>
    </w:p>
    <w:tbl>
      <w:tblPr>
        <w:tblStyle w:val="Tabladelista3-nfasis21"/>
        <w:tblW w:w="9328" w:type="dxa"/>
        <w:tblLayout w:type="fixed"/>
        <w:tblLook w:val="00A0" w:firstRow="1" w:lastRow="0" w:firstColumn="1" w:lastColumn="0" w:noHBand="0" w:noVBand="0"/>
      </w:tblPr>
      <w:tblGrid>
        <w:gridCol w:w="4792"/>
        <w:gridCol w:w="907"/>
        <w:gridCol w:w="907"/>
        <w:gridCol w:w="907"/>
        <w:gridCol w:w="907"/>
        <w:gridCol w:w="908"/>
      </w:tblGrid>
      <w:tr w:rsidR="00B2387F" w:rsidRPr="00F22F2C" w:rsidTr="00975568">
        <w:trPr>
          <w:cnfStyle w:val="100000000000" w:firstRow="1" w:lastRow="0" w:firstColumn="0" w:lastColumn="0" w:oddVBand="0" w:evenVBand="0" w:oddHBand="0" w:evenHBand="0" w:firstRowFirstColumn="0" w:firstRowLastColumn="0" w:lastRowFirstColumn="0" w:lastRowLastColumn="0"/>
          <w:trHeight w:val="905"/>
        </w:trPr>
        <w:tc>
          <w:tcPr>
            <w:cnfStyle w:val="001000000100" w:firstRow="0" w:lastRow="0" w:firstColumn="1" w:lastColumn="0" w:oddVBand="0" w:evenVBand="0" w:oddHBand="0" w:evenHBand="0" w:firstRowFirstColumn="1" w:firstRowLastColumn="0" w:lastRowFirstColumn="0" w:lastRowLastColumn="0"/>
            <w:tcW w:w="4792" w:type="dxa"/>
            <w:tcBorders>
              <w:bottom w:val="single" w:sz="4" w:space="0" w:color="5F1720" w:themeColor="accent6" w:themeShade="BF"/>
              <w:right w:val="single" w:sz="4" w:space="0" w:color="A64312" w:themeColor="accent3" w:themeShade="BF"/>
            </w:tcBorders>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color w:val="auto"/>
                <w:spacing w:val="-3"/>
                <w:sz w:val="24"/>
                <w:szCs w:val="24"/>
              </w:rPr>
            </w:pPr>
          </w:p>
        </w:tc>
        <w:tc>
          <w:tcPr>
            <w:cnfStyle w:val="000010000000" w:firstRow="0" w:lastRow="0" w:firstColumn="0" w:lastColumn="0" w:oddVBand="1" w:evenVBand="0" w:oddHBand="0" w:evenHBand="0" w:firstRowFirstColumn="0" w:firstRowLastColumn="0" w:lastRowFirstColumn="0" w:lastRowLastColumn="0"/>
            <w:tcW w:w="907" w:type="dxa"/>
            <w:tcBorders>
              <w:left w:val="single" w:sz="4" w:space="0" w:color="A64312" w:themeColor="accent3" w:themeShade="BF"/>
              <w:bottom w:val="single" w:sz="4" w:space="0" w:color="A64312" w:themeColor="accent3" w:themeShade="BF"/>
              <w:right w:val="single" w:sz="4" w:space="0" w:color="A64312" w:themeColor="accent3" w:themeShade="BF"/>
            </w:tcBorders>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2"/>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2"/>
                <w:sz w:val="24"/>
                <w:szCs w:val="24"/>
              </w:rPr>
              <w:t>Nunca</w:t>
            </w:r>
          </w:p>
        </w:tc>
        <w:tc>
          <w:tcPr>
            <w:tcW w:w="907" w:type="dxa"/>
            <w:tcBorders>
              <w:left w:val="single" w:sz="4" w:space="0" w:color="A64312" w:themeColor="accent3" w:themeShade="BF"/>
              <w:bottom w:val="single" w:sz="4" w:space="0" w:color="A64312" w:themeColor="accent3" w:themeShade="BF"/>
              <w:right w:val="single" w:sz="4" w:space="0" w:color="A64312" w:themeColor="accent3" w:themeShade="BF"/>
            </w:tcBorders>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pacing w:val="-2"/>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2"/>
                <w:sz w:val="24"/>
                <w:szCs w:val="24"/>
              </w:rPr>
              <w:t>Casi nunca</w:t>
            </w:r>
          </w:p>
        </w:tc>
        <w:tc>
          <w:tcPr>
            <w:cnfStyle w:val="000010000000" w:firstRow="0" w:lastRow="0" w:firstColumn="0" w:lastColumn="0" w:oddVBand="1" w:evenVBand="0" w:oddHBand="0" w:evenHBand="0" w:firstRowFirstColumn="0" w:firstRowLastColumn="0" w:lastRowFirstColumn="0" w:lastRowLastColumn="0"/>
            <w:tcW w:w="907" w:type="dxa"/>
            <w:tcBorders>
              <w:left w:val="single" w:sz="4" w:space="0" w:color="A64312" w:themeColor="accent3" w:themeShade="BF"/>
              <w:bottom w:val="single" w:sz="4" w:space="0" w:color="A64312" w:themeColor="accent3" w:themeShade="BF"/>
              <w:right w:val="single" w:sz="4" w:space="0" w:color="A64312" w:themeColor="accent3" w:themeShade="BF"/>
            </w:tcBorders>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2"/>
                <w:sz w:val="24"/>
                <w:szCs w:val="24"/>
              </w:rPr>
              <w:t>De vez en cuando</w:t>
            </w:r>
          </w:p>
        </w:tc>
        <w:tc>
          <w:tcPr>
            <w:tcW w:w="907" w:type="dxa"/>
            <w:tcBorders>
              <w:left w:val="single" w:sz="4" w:space="0" w:color="A64312" w:themeColor="accent3" w:themeShade="BF"/>
              <w:bottom w:val="single" w:sz="4" w:space="0" w:color="A64312" w:themeColor="accent3" w:themeShade="BF"/>
              <w:right w:val="single" w:sz="4" w:space="0" w:color="A64312" w:themeColor="accent3" w:themeShade="BF"/>
            </w:tcBorders>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2"/>
                <w:sz w:val="24"/>
                <w:szCs w:val="24"/>
              </w:rPr>
              <w:t>A menudo</w:t>
            </w:r>
          </w:p>
        </w:tc>
        <w:tc>
          <w:tcPr>
            <w:cnfStyle w:val="000010000000" w:firstRow="0" w:lastRow="0" w:firstColumn="0" w:lastColumn="0" w:oddVBand="1" w:evenVBand="0" w:oddHBand="0" w:evenHBand="0" w:firstRowFirstColumn="0" w:firstRowLastColumn="0" w:lastRowFirstColumn="0" w:lastRowLastColumn="0"/>
            <w:tcW w:w="908" w:type="dxa"/>
            <w:tcBorders>
              <w:left w:val="single" w:sz="4" w:space="0" w:color="A64312" w:themeColor="accent3" w:themeShade="BF"/>
              <w:bottom w:val="single" w:sz="4" w:space="0" w:color="A64312" w:themeColor="accent3" w:themeShade="BF"/>
            </w:tcBorders>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2"/>
                <w:sz w:val="24"/>
                <w:szCs w:val="24"/>
              </w:rPr>
              <w:t>Muy a menudo</w:t>
            </w:r>
          </w:p>
        </w:tc>
      </w:tr>
      <w:tr w:rsidR="00B2387F" w:rsidRPr="00F22F2C" w:rsidTr="00975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5F1720" w:themeColor="accent6" w:themeShade="BF"/>
            </w:tcBorders>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t>1.</w:t>
            </w:r>
            <w:r w:rsidRPr="00F22F2C">
              <w:rPr>
                <w:rFonts w:ascii="Arial" w:hAnsi="Arial" w:cs="Arial"/>
                <w:b w:val="0"/>
                <w:color w:val="auto"/>
                <w:spacing w:val="-3"/>
                <w:sz w:val="24"/>
                <w:szCs w:val="24"/>
              </w:rPr>
              <w:t xml:space="preserve"> En el último mes, ¿con qué frecuencia ha estado afectado por algo que ha ocurrido inesperadamente?</w:t>
            </w: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p>
        </w:tc>
        <w:tc>
          <w:tcPr>
            <w:cnfStyle w:val="000010000000" w:firstRow="0" w:lastRow="0" w:firstColumn="0" w:lastColumn="0" w:oddVBand="1" w:evenVBand="0" w:oddHBand="0" w:evenHBand="0" w:firstRowFirstColumn="0" w:firstRowLastColumn="0" w:lastRowFirstColumn="0" w:lastRowLastColumn="0"/>
            <w:tcW w:w="907" w:type="dxa"/>
            <w:tcBorders>
              <w:top w:val="single" w:sz="4" w:space="0" w:color="A64312" w:themeColor="accent3" w:themeShade="BF"/>
            </w:tcBorders>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Borders>
              <w:top w:val="single" w:sz="4" w:space="0" w:color="A64312" w:themeColor="accent3" w:themeShade="BF"/>
            </w:tcBorders>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Borders>
              <w:top w:val="single" w:sz="4" w:space="0" w:color="A64312" w:themeColor="accent3" w:themeShade="BF"/>
            </w:tcBorders>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Borders>
              <w:top w:val="single" w:sz="4" w:space="0" w:color="A64312" w:themeColor="accent3" w:themeShade="BF"/>
            </w:tcBorders>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Borders>
              <w:top w:val="single" w:sz="4" w:space="0" w:color="A64312" w:themeColor="accent3" w:themeShade="BF"/>
            </w:tcBorders>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r w:rsidR="00B2387F" w:rsidRPr="00F22F2C" w:rsidTr="00975568">
        <w:tc>
          <w:tcPr>
            <w:cnfStyle w:val="001000000000" w:firstRow="0" w:lastRow="0" w:firstColumn="1" w:lastColumn="0" w:oddVBand="0" w:evenVBand="0" w:oddHBand="0" w:evenHBand="0" w:firstRowFirstColumn="0" w:firstRowLastColumn="0" w:lastRowFirstColumn="0" w:lastRowLastColumn="0"/>
            <w:tcW w:w="4792"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t>2.</w:t>
            </w:r>
            <w:r w:rsidRPr="00F22F2C">
              <w:rPr>
                <w:rFonts w:ascii="Arial" w:hAnsi="Arial" w:cs="Arial"/>
                <w:b w:val="0"/>
                <w:color w:val="auto"/>
                <w:spacing w:val="-3"/>
                <w:sz w:val="24"/>
                <w:szCs w:val="24"/>
              </w:rPr>
              <w:t xml:space="preserve"> En el último mes, ¿con qué frecuencia se ha sentido incapaz de controlar las cosas importantes en su vida?</w:t>
            </w: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r w:rsidR="00B2387F" w:rsidRPr="00F22F2C" w:rsidTr="00975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2"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t>3.</w:t>
            </w:r>
            <w:r w:rsidRPr="00F22F2C">
              <w:rPr>
                <w:rFonts w:ascii="Arial" w:hAnsi="Arial" w:cs="Arial"/>
                <w:b w:val="0"/>
                <w:color w:val="auto"/>
                <w:spacing w:val="-3"/>
                <w:sz w:val="24"/>
                <w:szCs w:val="24"/>
              </w:rPr>
              <w:t xml:space="preserve"> En el último mes, ¿con qué frecuencia se ha sentido nervioso o estresado?</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r w:rsidR="00B2387F" w:rsidRPr="00F22F2C" w:rsidTr="00975568">
        <w:tc>
          <w:tcPr>
            <w:cnfStyle w:val="001000000000" w:firstRow="0" w:lastRow="0" w:firstColumn="1" w:lastColumn="0" w:oddVBand="0" w:evenVBand="0" w:oddHBand="0" w:evenHBand="0" w:firstRowFirstColumn="0" w:firstRowLastColumn="0" w:lastRowFirstColumn="0" w:lastRowLastColumn="0"/>
            <w:tcW w:w="4792"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t>4.</w:t>
            </w:r>
            <w:r w:rsidRPr="00F22F2C">
              <w:rPr>
                <w:rFonts w:ascii="Arial" w:hAnsi="Arial" w:cs="Arial"/>
                <w:b w:val="0"/>
                <w:color w:val="auto"/>
                <w:spacing w:val="-3"/>
                <w:sz w:val="24"/>
                <w:szCs w:val="24"/>
              </w:rPr>
              <w:t xml:space="preserve"> En el último mes, ¿con qué frecuencia ha manejado con éxito los pequeños problemas irritantes de la vida?</w:t>
            </w: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r w:rsidR="00B2387F" w:rsidRPr="00F22F2C" w:rsidTr="00975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2"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t>5.</w:t>
            </w:r>
            <w:r w:rsidRPr="00F22F2C">
              <w:rPr>
                <w:rFonts w:ascii="Arial" w:hAnsi="Arial" w:cs="Arial"/>
                <w:b w:val="0"/>
                <w:color w:val="auto"/>
                <w:spacing w:val="-3"/>
                <w:sz w:val="24"/>
                <w:szCs w:val="24"/>
              </w:rPr>
              <w:t xml:space="preserve"> En el último mes, ¿con qué frecuencia ha sentido que ha afrontado efectivamente los cambios importantes que han estado ocurriendo en su vida?</w:t>
            </w: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r w:rsidR="00B2387F" w:rsidRPr="00F22F2C" w:rsidTr="00975568">
        <w:tc>
          <w:tcPr>
            <w:cnfStyle w:val="001000000000" w:firstRow="0" w:lastRow="0" w:firstColumn="1" w:lastColumn="0" w:oddVBand="0" w:evenVBand="0" w:oddHBand="0" w:evenHBand="0" w:firstRowFirstColumn="0" w:firstRowLastColumn="0" w:lastRowFirstColumn="0" w:lastRowLastColumn="0"/>
            <w:tcW w:w="4792"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t>6.</w:t>
            </w:r>
            <w:r w:rsidRPr="00F22F2C">
              <w:rPr>
                <w:rFonts w:ascii="Arial" w:hAnsi="Arial" w:cs="Arial"/>
                <w:b w:val="0"/>
                <w:color w:val="auto"/>
                <w:spacing w:val="-3"/>
                <w:sz w:val="24"/>
                <w:szCs w:val="24"/>
              </w:rPr>
              <w:t xml:space="preserve"> En el último mes, ¿con qué frecuencia ha estado seguro sobre su capacidad para manejar sus problemas personales?</w:t>
            </w: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r w:rsidR="00B2387F" w:rsidRPr="00F22F2C" w:rsidTr="00975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2"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t>7.</w:t>
            </w:r>
            <w:r w:rsidRPr="00F22F2C">
              <w:rPr>
                <w:rFonts w:ascii="Arial" w:hAnsi="Arial" w:cs="Arial"/>
                <w:b w:val="0"/>
                <w:color w:val="auto"/>
                <w:spacing w:val="-3"/>
                <w:sz w:val="24"/>
                <w:szCs w:val="24"/>
              </w:rPr>
              <w:t xml:space="preserve"> En el último mes, ¿con qué frecuencia ha sentido que las cosas le van bien?</w:t>
            </w: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r w:rsidR="00B2387F" w:rsidRPr="00F22F2C" w:rsidTr="00975568">
        <w:tc>
          <w:tcPr>
            <w:cnfStyle w:val="001000000000" w:firstRow="0" w:lastRow="0" w:firstColumn="1" w:lastColumn="0" w:oddVBand="0" w:evenVBand="0" w:oddHBand="0" w:evenHBand="0" w:firstRowFirstColumn="0" w:firstRowLastColumn="0" w:lastRowFirstColumn="0" w:lastRowLastColumn="0"/>
            <w:tcW w:w="4792"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t>8.</w:t>
            </w:r>
            <w:r w:rsidRPr="00F22F2C">
              <w:rPr>
                <w:rFonts w:ascii="Arial" w:hAnsi="Arial" w:cs="Arial"/>
                <w:b w:val="0"/>
                <w:color w:val="auto"/>
                <w:spacing w:val="-3"/>
                <w:sz w:val="24"/>
                <w:szCs w:val="24"/>
              </w:rPr>
              <w:t xml:space="preserve"> En el último mes, ¿con qué frecuencia ha sentido que no podía afrontar todas las cosas que tenía que hacer?</w:t>
            </w: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r w:rsidR="00B2387F" w:rsidRPr="00F22F2C" w:rsidTr="00975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2"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t>9.</w:t>
            </w:r>
            <w:r w:rsidRPr="00F22F2C">
              <w:rPr>
                <w:rFonts w:ascii="Arial" w:hAnsi="Arial" w:cs="Arial"/>
                <w:b w:val="0"/>
                <w:color w:val="auto"/>
                <w:spacing w:val="-3"/>
                <w:sz w:val="24"/>
                <w:szCs w:val="24"/>
              </w:rPr>
              <w:t xml:space="preserve"> En el último mes, ¿con qué frecuencia ha podido controlar las dificultades de su vida?</w:t>
            </w: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r w:rsidR="00B2387F" w:rsidRPr="00F22F2C" w:rsidTr="00975568">
        <w:tc>
          <w:tcPr>
            <w:cnfStyle w:val="001000000000" w:firstRow="0" w:lastRow="0" w:firstColumn="1" w:lastColumn="0" w:oddVBand="0" w:evenVBand="0" w:oddHBand="0" w:evenHBand="0" w:firstRowFirstColumn="0" w:firstRowLastColumn="0" w:lastRowFirstColumn="0" w:lastRowLastColumn="0"/>
            <w:tcW w:w="4792"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t>10.</w:t>
            </w:r>
            <w:r w:rsidRPr="00F22F2C">
              <w:rPr>
                <w:rFonts w:ascii="Arial" w:hAnsi="Arial" w:cs="Arial"/>
                <w:b w:val="0"/>
                <w:color w:val="auto"/>
                <w:spacing w:val="-3"/>
                <w:sz w:val="24"/>
                <w:szCs w:val="24"/>
              </w:rPr>
              <w:t xml:space="preserve"> </w:t>
            </w:r>
            <w:r w:rsidRPr="00F22F2C">
              <w:rPr>
                <w:rFonts w:ascii="Arial" w:hAnsi="Arial" w:cs="Arial"/>
                <w:b w:val="0"/>
                <w:bCs w:val="0"/>
                <w:color w:val="auto"/>
                <w:sz w:val="24"/>
                <w:szCs w:val="24"/>
              </w:rPr>
              <w:t>En el último mes, ¿con que frecuencia se ha sentido que tenía todo bajo control?</w:t>
            </w: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r w:rsidR="00B2387F" w:rsidRPr="00F22F2C" w:rsidTr="00975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2"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lastRenderedPageBreak/>
              <w:t>11.</w:t>
            </w:r>
            <w:r w:rsidRPr="00F22F2C">
              <w:rPr>
                <w:rFonts w:ascii="Arial" w:hAnsi="Arial" w:cs="Arial"/>
                <w:b w:val="0"/>
                <w:color w:val="auto"/>
                <w:spacing w:val="-3"/>
                <w:sz w:val="24"/>
                <w:szCs w:val="24"/>
              </w:rPr>
              <w:t xml:space="preserve"> En el último mes, ¿con qué frecuencia ha estado enfadado porque  las cosas que le han ocurrido estaban fuera de su control?</w:t>
            </w: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r w:rsidR="00B2387F" w:rsidRPr="00F22F2C" w:rsidTr="00975568">
        <w:tc>
          <w:tcPr>
            <w:cnfStyle w:val="001000000000" w:firstRow="0" w:lastRow="0" w:firstColumn="1" w:lastColumn="0" w:oddVBand="0" w:evenVBand="0" w:oddHBand="0" w:evenHBand="0" w:firstRowFirstColumn="0" w:firstRowLastColumn="0" w:lastRowFirstColumn="0" w:lastRowLastColumn="0"/>
            <w:tcW w:w="4792"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t>12.</w:t>
            </w:r>
            <w:r w:rsidRPr="00F22F2C">
              <w:rPr>
                <w:rFonts w:ascii="Arial" w:hAnsi="Arial" w:cs="Arial"/>
                <w:b w:val="0"/>
                <w:color w:val="auto"/>
                <w:spacing w:val="-3"/>
                <w:sz w:val="24"/>
                <w:szCs w:val="24"/>
              </w:rPr>
              <w:t xml:space="preserve"> En el último mes, ¿con qué frecuencia ha  pensado sobre las cosas que le quedan  por hacer?</w:t>
            </w: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r w:rsidR="00B2387F" w:rsidRPr="00F22F2C" w:rsidTr="00975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2"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t>13.</w:t>
            </w:r>
            <w:r w:rsidRPr="00F22F2C">
              <w:rPr>
                <w:rFonts w:ascii="Arial" w:hAnsi="Arial" w:cs="Arial"/>
                <w:b w:val="0"/>
                <w:color w:val="auto"/>
                <w:spacing w:val="-3"/>
                <w:sz w:val="24"/>
                <w:szCs w:val="24"/>
              </w:rPr>
              <w:t xml:space="preserve"> En el último mes, ¿con qué frecuencia ha podido controlar la forma  de  pasar  el tiempo?</w:t>
            </w: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r w:rsidR="00B2387F" w:rsidRPr="00F22F2C" w:rsidTr="00975568">
        <w:tc>
          <w:tcPr>
            <w:cnfStyle w:val="001000000000" w:firstRow="0" w:lastRow="0" w:firstColumn="1" w:lastColumn="0" w:oddVBand="0" w:evenVBand="0" w:oddHBand="0" w:evenHBand="0" w:firstRowFirstColumn="0" w:firstRowLastColumn="0" w:lastRowFirstColumn="0" w:lastRowLastColumn="0"/>
            <w:tcW w:w="4792"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b w:val="0"/>
                <w:color w:val="auto"/>
                <w:spacing w:val="-3"/>
                <w:sz w:val="24"/>
                <w:szCs w:val="24"/>
              </w:rPr>
            </w:pPr>
            <w:r w:rsidRPr="00F22F2C">
              <w:rPr>
                <w:rFonts w:ascii="Arial" w:hAnsi="Arial" w:cs="Arial"/>
                <w:color w:val="auto"/>
                <w:spacing w:val="-3"/>
                <w:sz w:val="24"/>
                <w:szCs w:val="24"/>
              </w:rPr>
              <w:t>14.</w:t>
            </w:r>
            <w:r w:rsidRPr="00F22F2C">
              <w:rPr>
                <w:rFonts w:ascii="Arial" w:hAnsi="Arial" w:cs="Arial"/>
                <w:b w:val="0"/>
                <w:color w:val="auto"/>
                <w:spacing w:val="-3"/>
                <w:sz w:val="24"/>
                <w:szCs w:val="24"/>
              </w:rPr>
              <w:t xml:space="preserve"> En el último mes, ¿con qué frecuencia ha sentido que las dificultades se acumulan tanto que no puede superarlas?</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0</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2</w:t>
            </w:r>
          </w:p>
        </w:tc>
        <w:tc>
          <w:tcPr>
            <w:tcW w:w="907"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pacing w:val="-3"/>
                <w:sz w:val="24"/>
                <w:szCs w:val="24"/>
              </w:rPr>
            </w:pPr>
            <w:r w:rsidRPr="00F22F2C">
              <w:rPr>
                <w:rFonts w:ascii="Arial" w:hAnsi="Arial" w:cs="Arial"/>
                <w:color w:val="auto"/>
                <w:spacing w:val="-3"/>
                <w:sz w:val="24"/>
                <w:szCs w:val="24"/>
              </w:rPr>
              <w:t>3</w:t>
            </w:r>
          </w:p>
        </w:tc>
        <w:tc>
          <w:tcPr>
            <w:cnfStyle w:val="000010000000" w:firstRow="0" w:lastRow="0" w:firstColumn="0" w:lastColumn="0" w:oddVBand="1" w:evenVBand="0" w:oddHBand="0" w:evenHBand="0" w:firstRowFirstColumn="0" w:firstRowLastColumn="0" w:lastRowFirstColumn="0" w:lastRowLastColumn="0"/>
            <w:tcW w:w="908" w:type="dxa"/>
          </w:tcPr>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p>
          <w:p w:rsidR="00B2387F" w:rsidRPr="00F22F2C" w:rsidRDefault="00B2387F" w:rsidP="0097556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hAnsi="Arial" w:cs="Arial"/>
                <w:color w:val="auto"/>
                <w:spacing w:val="-3"/>
                <w:sz w:val="24"/>
                <w:szCs w:val="24"/>
              </w:rPr>
            </w:pPr>
            <w:r w:rsidRPr="00F22F2C">
              <w:rPr>
                <w:rFonts w:ascii="Arial" w:hAnsi="Arial" w:cs="Arial"/>
                <w:color w:val="auto"/>
                <w:spacing w:val="-3"/>
                <w:sz w:val="24"/>
                <w:szCs w:val="24"/>
              </w:rPr>
              <w:t>4</w:t>
            </w:r>
          </w:p>
        </w:tc>
      </w:tr>
    </w:tbl>
    <w:p w:rsidR="00B2387F" w:rsidRPr="00F22F2C" w:rsidRDefault="00B2387F" w:rsidP="00B2387F">
      <w:pPr>
        <w:spacing w:line="360" w:lineRule="auto"/>
        <w:jc w:val="both"/>
        <w:rPr>
          <w:rFonts w:ascii="Arial" w:hAnsi="Arial" w:cs="Arial"/>
          <w:color w:val="auto"/>
          <w:sz w:val="24"/>
          <w:szCs w:val="24"/>
        </w:rPr>
      </w:pPr>
    </w:p>
    <w:p w:rsidR="00B427A1" w:rsidRDefault="00B2387F" w:rsidP="00B2387F">
      <w:pPr>
        <w:pStyle w:val="Sinespaciado"/>
        <w:spacing w:line="360" w:lineRule="auto"/>
        <w:jc w:val="both"/>
        <w:rPr>
          <w:rFonts w:ascii="Arial" w:hAnsi="Arial" w:cs="Arial"/>
          <w:b/>
          <w:color w:val="ED4136" w:themeColor="accent1"/>
          <w:spacing w:val="20"/>
          <w:sz w:val="144"/>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F22F2C">
        <w:rPr>
          <w:rFonts w:ascii="Arial" w:hAnsi="Arial" w:cs="Arial"/>
          <w:color w:val="auto"/>
          <w:sz w:val="24"/>
          <w:szCs w:val="24"/>
        </w:rPr>
        <w:t>Esta escala es un instrumento de auto informe que evalúa el nivel de estrés percibido durante el último mes, consta de 14 ítems con un formato de respuesta de una escala de cinco puntos (0 = nunca, 1 = casi nunca, 2 =de vez en cuando, 3 = a menudo, 4 = muy a menudo). La puntuación total de la PSS se obtiene invirtiendo las puntuaciones de los ítems  4, 5, 6, 7, 9, 10 y 13 (en el sentido siguiente: 0=4, 1=3, 2=2, 3=1 y 4=0) y sumando entonces los 14 ítems. La puntuación directa obtenida indica que a una mayor puntuación corresponde un mayor nivel de estrés percibido.</w:t>
      </w:r>
    </w:p>
    <w:p w:rsidR="00240161" w:rsidRDefault="00240161" w:rsidP="00B427A1">
      <w:pPr>
        <w:pStyle w:val="Sinespaciado"/>
        <w:rPr>
          <w:rFonts w:ascii="Arial" w:hAnsi="Arial" w:cs="Arial"/>
          <w:b/>
          <w:color w:val="ED4136" w:themeColor="accent1"/>
          <w:spacing w:val="20"/>
          <w:sz w:val="144"/>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482459" w:rsidRDefault="00482459" w:rsidP="00B427A1">
      <w:pPr>
        <w:pStyle w:val="Sinespaciado"/>
        <w:rPr>
          <w:rFonts w:ascii="Arial" w:hAnsi="Arial" w:cs="Arial"/>
          <w:b/>
          <w:color w:val="ED4136" w:themeColor="accent1"/>
          <w:spacing w:val="20"/>
          <w:sz w:val="144"/>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482459" w:rsidRDefault="00482459" w:rsidP="00B427A1">
      <w:pPr>
        <w:pStyle w:val="Sinespaciado"/>
        <w:rPr>
          <w:rFonts w:ascii="Arial" w:hAnsi="Arial" w:cs="Arial"/>
          <w:b/>
          <w:color w:val="ED4136" w:themeColor="accent1"/>
          <w:spacing w:val="20"/>
          <w:sz w:val="24"/>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482459" w:rsidRDefault="00482459" w:rsidP="00482459">
      <w:pPr>
        <w:rPr>
          <w:rFonts w:ascii="Arial" w:hAnsi="Arial" w:cs="Arial"/>
          <w:b/>
          <w:sz w:val="24"/>
          <w:szCs w:val="24"/>
        </w:rPr>
      </w:pPr>
    </w:p>
    <w:p w:rsidR="00482459" w:rsidRDefault="00482459" w:rsidP="00482459">
      <w:pPr>
        <w:rPr>
          <w:rFonts w:ascii="Arial" w:hAnsi="Arial" w:cs="Arial"/>
          <w:b/>
          <w:sz w:val="24"/>
          <w:szCs w:val="24"/>
        </w:rPr>
      </w:pPr>
    </w:p>
    <w:p w:rsidR="00482459" w:rsidRDefault="00482459" w:rsidP="00482459">
      <w:pPr>
        <w:rPr>
          <w:rFonts w:ascii="Arial" w:hAnsi="Arial" w:cs="Arial"/>
          <w:b/>
          <w:sz w:val="24"/>
          <w:szCs w:val="24"/>
        </w:rPr>
      </w:pPr>
    </w:p>
    <w:p w:rsidR="00482459" w:rsidRDefault="00482459" w:rsidP="00482459">
      <w:pPr>
        <w:rPr>
          <w:rFonts w:ascii="Arial" w:hAnsi="Arial" w:cs="Arial"/>
          <w:b/>
          <w:sz w:val="24"/>
          <w:szCs w:val="24"/>
        </w:rPr>
      </w:pPr>
    </w:p>
    <w:p w:rsidR="00240161" w:rsidRDefault="00240161" w:rsidP="00482459">
      <w:pPr>
        <w:rPr>
          <w:rFonts w:ascii="Arial" w:hAnsi="Arial" w:cs="Arial"/>
          <w:b/>
          <w:sz w:val="24"/>
          <w:szCs w:val="24"/>
        </w:rPr>
      </w:pPr>
      <w:r w:rsidRPr="00240161">
        <w:rPr>
          <w:rFonts w:ascii="Arial" w:hAnsi="Arial" w:cs="Arial"/>
          <w:b/>
          <w:sz w:val="24"/>
          <w:szCs w:val="24"/>
        </w:rPr>
        <w:lastRenderedPageBreak/>
        <w:t>ANEXO B</w:t>
      </w:r>
    </w:p>
    <w:tbl>
      <w:tblPr>
        <w:tblStyle w:val="Tabladecuadrcula2-nfasis61"/>
        <w:tblpPr w:leftFromText="141" w:rightFromText="141" w:horzAnchor="margin" w:tblpY="754"/>
        <w:tblW w:w="8046" w:type="dxa"/>
        <w:tblLayout w:type="fixed"/>
        <w:tblLook w:val="04A0" w:firstRow="1" w:lastRow="0" w:firstColumn="1" w:lastColumn="0" w:noHBand="0" w:noVBand="1"/>
      </w:tblPr>
      <w:tblGrid>
        <w:gridCol w:w="2409"/>
        <w:gridCol w:w="1243"/>
        <w:gridCol w:w="1167"/>
        <w:gridCol w:w="1701"/>
        <w:gridCol w:w="1526"/>
      </w:tblGrid>
      <w:tr w:rsidR="00482459" w:rsidRPr="00ED625B" w:rsidTr="006E1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vMerge w:val="restart"/>
          </w:tcPr>
          <w:p w:rsidR="00482459" w:rsidRDefault="00482459" w:rsidP="006E1904">
            <w:pPr>
              <w:jc w:val="center"/>
              <w:rPr>
                <w:rFonts w:ascii="Calibri" w:eastAsia="Calibri" w:hAnsi="Calibri" w:cs="Times New Roman"/>
                <w:color w:val="auto"/>
                <w:sz w:val="24"/>
                <w:szCs w:val="24"/>
              </w:rPr>
            </w:pPr>
          </w:p>
          <w:p w:rsidR="00482459" w:rsidRDefault="00482459" w:rsidP="006E1904">
            <w:pPr>
              <w:jc w:val="center"/>
              <w:rPr>
                <w:rFonts w:ascii="Calibri" w:eastAsia="Calibri" w:hAnsi="Calibri" w:cs="Times New Roman"/>
                <w:color w:val="auto"/>
                <w:sz w:val="24"/>
                <w:szCs w:val="24"/>
              </w:rPr>
            </w:pPr>
          </w:p>
          <w:p w:rsidR="00482459" w:rsidRDefault="00482459" w:rsidP="006E1904">
            <w:pPr>
              <w:jc w:val="center"/>
              <w:rPr>
                <w:rFonts w:ascii="Calibri" w:eastAsia="Calibri" w:hAnsi="Calibri" w:cs="Times New Roman"/>
                <w:color w:val="auto"/>
                <w:sz w:val="24"/>
                <w:szCs w:val="24"/>
              </w:rPr>
            </w:pPr>
          </w:p>
          <w:p w:rsidR="00482459" w:rsidRDefault="00482459" w:rsidP="006E1904">
            <w:pPr>
              <w:jc w:val="center"/>
              <w:rPr>
                <w:rFonts w:ascii="Calibri" w:eastAsia="Calibri" w:hAnsi="Calibri" w:cs="Times New Roman"/>
                <w:color w:val="auto"/>
                <w:sz w:val="24"/>
                <w:szCs w:val="24"/>
              </w:rPr>
            </w:pPr>
          </w:p>
          <w:p w:rsidR="00482459" w:rsidRDefault="00482459" w:rsidP="006E1904">
            <w:pPr>
              <w:jc w:val="center"/>
              <w:rPr>
                <w:rFonts w:ascii="Calibri" w:eastAsia="Calibri" w:hAnsi="Calibri" w:cs="Times New Roman"/>
                <w:color w:val="auto"/>
                <w:sz w:val="24"/>
                <w:szCs w:val="24"/>
              </w:rPr>
            </w:pPr>
          </w:p>
          <w:p w:rsidR="00482459" w:rsidRDefault="00482459" w:rsidP="006E1904">
            <w:pPr>
              <w:jc w:val="center"/>
              <w:rPr>
                <w:rFonts w:ascii="Calibri" w:eastAsia="Calibri" w:hAnsi="Calibri" w:cs="Times New Roman"/>
                <w:color w:val="auto"/>
                <w:sz w:val="24"/>
                <w:szCs w:val="24"/>
              </w:rPr>
            </w:pPr>
          </w:p>
          <w:p w:rsidR="00482459" w:rsidRDefault="00482459" w:rsidP="006E1904">
            <w:pPr>
              <w:jc w:val="center"/>
              <w:rPr>
                <w:rFonts w:ascii="Calibri" w:eastAsia="Calibri" w:hAnsi="Calibri" w:cs="Times New Roman"/>
                <w:color w:val="auto"/>
                <w:sz w:val="24"/>
                <w:szCs w:val="24"/>
              </w:rPr>
            </w:pPr>
          </w:p>
          <w:p w:rsidR="00482459" w:rsidRPr="00ED625B" w:rsidRDefault="00482459" w:rsidP="006E1904">
            <w:pPr>
              <w:jc w:val="center"/>
              <w:rPr>
                <w:rFonts w:ascii="Calibri" w:eastAsia="Calibri" w:hAnsi="Calibri" w:cs="Times New Roman"/>
                <w:color w:val="auto"/>
                <w:sz w:val="24"/>
                <w:szCs w:val="24"/>
              </w:rPr>
            </w:pPr>
          </w:p>
        </w:tc>
        <w:tc>
          <w:tcPr>
            <w:tcW w:w="1243" w:type="dxa"/>
            <w:vMerge w:val="restart"/>
          </w:tcPr>
          <w:p w:rsidR="00482459" w:rsidRPr="00ED625B" w:rsidRDefault="00482459" w:rsidP="006E190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4"/>
                <w:szCs w:val="24"/>
              </w:rPr>
            </w:pPr>
          </w:p>
          <w:p w:rsidR="00482459" w:rsidRPr="00ED625B" w:rsidRDefault="00482459" w:rsidP="006E190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4"/>
                <w:szCs w:val="24"/>
              </w:rPr>
            </w:pPr>
          </w:p>
          <w:p w:rsidR="00482459" w:rsidRPr="00ED625B" w:rsidRDefault="00482459" w:rsidP="006E190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4"/>
                <w:szCs w:val="24"/>
              </w:rPr>
            </w:pPr>
            <w:r w:rsidRPr="00ED625B">
              <w:rPr>
                <w:rFonts w:ascii="Calibri" w:eastAsia="Calibri" w:hAnsi="Calibri" w:cs="Times New Roman"/>
                <w:color w:val="auto"/>
                <w:sz w:val="24"/>
                <w:szCs w:val="24"/>
              </w:rPr>
              <w:t>Cantidad</w:t>
            </w:r>
          </w:p>
        </w:tc>
        <w:tc>
          <w:tcPr>
            <w:tcW w:w="1167" w:type="dxa"/>
            <w:vMerge w:val="restart"/>
          </w:tcPr>
          <w:p w:rsidR="00482459" w:rsidRPr="00ED625B" w:rsidRDefault="00482459" w:rsidP="006E190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4"/>
                <w:szCs w:val="24"/>
              </w:rPr>
            </w:pPr>
          </w:p>
          <w:p w:rsidR="00482459" w:rsidRPr="00ED625B" w:rsidRDefault="00482459" w:rsidP="006E190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4"/>
                <w:szCs w:val="24"/>
              </w:rPr>
            </w:pPr>
          </w:p>
          <w:p w:rsidR="00482459" w:rsidRPr="00ED625B" w:rsidRDefault="00482459" w:rsidP="006E190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4"/>
                <w:szCs w:val="24"/>
              </w:rPr>
            </w:pPr>
            <w:r w:rsidRPr="00ED625B">
              <w:rPr>
                <w:rFonts w:ascii="Calibri" w:eastAsia="Calibri" w:hAnsi="Calibri" w:cs="Times New Roman"/>
                <w:color w:val="auto"/>
                <w:sz w:val="24"/>
                <w:szCs w:val="24"/>
              </w:rPr>
              <w:t>Valor unitario</w:t>
            </w:r>
          </w:p>
        </w:tc>
        <w:tc>
          <w:tcPr>
            <w:tcW w:w="1701" w:type="dxa"/>
            <w:vMerge w:val="restart"/>
          </w:tcPr>
          <w:p w:rsidR="00482459" w:rsidRPr="00ED625B" w:rsidRDefault="00482459" w:rsidP="006E190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4"/>
                <w:szCs w:val="24"/>
              </w:rPr>
            </w:pPr>
          </w:p>
          <w:p w:rsidR="00482459" w:rsidRPr="00ED625B" w:rsidRDefault="00482459" w:rsidP="006E190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4"/>
                <w:szCs w:val="24"/>
              </w:rPr>
            </w:pPr>
          </w:p>
          <w:p w:rsidR="00482459" w:rsidRPr="00ED625B" w:rsidRDefault="00482459" w:rsidP="006E190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4"/>
                <w:szCs w:val="24"/>
              </w:rPr>
            </w:pPr>
            <w:r w:rsidRPr="00ED625B">
              <w:rPr>
                <w:rFonts w:ascii="Calibri" w:eastAsia="Calibri" w:hAnsi="Calibri" w:cs="Times New Roman"/>
                <w:color w:val="auto"/>
                <w:sz w:val="24"/>
                <w:szCs w:val="24"/>
              </w:rPr>
              <w:t>Valor total</w:t>
            </w:r>
          </w:p>
        </w:tc>
        <w:tc>
          <w:tcPr>
            <w:tcW w:w="1526" w:type="dxa"/>
          </w:tcPr>
          <w:p w:rsidR="00482459" w:rsidRPr="00ED625B" w:rsidRDefault="00482459" w:rsidP="006E190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4"/>
                <w:szCs w:val="24"/>
              </w:rPr>
            </w:pPr>
            <w:r w:rsidRPr="00ED625B">
              <w:rPr>
                <w:rFonts w:ascii="Calibri" w:eastAsia="Calibri" w:hAnsi="Calibri" w:cs="Times New Roman"/>
                <w:color w:val="auto"/>
                <w:sz w:val="24"/>
                <w:szCs w:val="24"/>
              </w:rPr>
              <w:t>Financiación</w:t>
            </w:r>
          </w:p>
        </w:tc>
      </w:tr>
      <w:tr w:rsidR="00482459" w:rsidRPr="00ED625B" w:rsidTr="006E1904">
        <w:trPr>
          <w:cnfStyle w:val="000000100000" w:firstRow="0" w:lastRow="0" w:firstColumn="0" w:lastColumn="0" w:oddVBand="0" w:evenVBand="0" w:oddHBand="1"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2409" w:type="dxa"/>
            <w:vMerge/>
          </w:tcPr>
          <w:p w:rsidR="00482459" w:rsidRPr="00ED625B" w:rsidRDefault="00482459" w:rsidP="006E1904">
            <w:pPr>
              <w:jc w:val="center"/>
              <w:rPr>
                <w:rFonts w:ascii="Calibri" w:eastAsia="Calibri" w:hAnsi="Calibri" w:cs="Times New Roman"/>
                <w:color w:val="auto"/>
                <w:sz w:val="24"/>
                <w:szCs w:val="24"/>
              </w:rPr>
            </w:pPr>
          </w:p>
        </w:tc>
        <w:tc>
          <w:tcPr>
            <w:tcW w:w="1243" w:type="dxa"/>
            <w:vMerge/>
          </w:tcPr>
          <w:p w:rsidR="00482459" w:rsidRPr="00ED625B" w:rsidRDefault="00482459" w:rsidP="006E190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4"/>
                <w:szCs w:val="24"/>
              </w:rPr>
            </w:pPr>
          </w:p>
        </w:tc>
        <w:tc>
          <w:tcPr>
            <w:tcW w:w="1167" w:type="dxa"/>
            <w:vMerge/>
          </w:tcPr>
          <w:p w:rsidR="00482459" w:rsidRPr="00ED625B" w:rsidRDefault="00482459" w:rsidP="006E190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4"/>
                <w:szCs w:val="24"/>
              </w:rPr>
            </w:pPr>
          </w:p>
        </w:tc>
        <w:tc>
          <w:tcPr>
            <w:tcW w:w="1701" w:type="dxa"/>
            <w:vMerge/>
          </w:tcPr>
          <w:p w:rsidR="00482459" w:rsidRPr="00ED625B" w:rsidRDefault="00482459" w:rsidP="006E190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4"/>
                <w:szCs w:val="24"/>
              </w:rPr>
            </w:pPr>
          </w:p>
        </w:tc>
        <w:tc>
          <w:tcPr>
            <w:tcW w:w="1526" w:type="dxa"/>
          </w:tcPr>
          <w:p w:rsidR="00482459" w:rsidRPr="00ED625B" w:rsidRDefault="00482459" w:rsidP="006E190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4"/>
                <w:szCs w:val="24"/>
              </w:rPr>
            </w:pPr>
            <w:r w:rsidRPr="00ED625B">
              <w:rPr>
                <w:rFonts w:ascii="Calibri" w:eastAsia="Calibri" w:hAnsi="Calibri" w:cs="Times New Roman"/>
                <w:b/>
                <w:color w:val="auto"/>
                <w:sz w:val="24"/>
                <w:szCs w:val="24"/>
              </w:rPr>
              <w:t>Otro (Contrapartida/partida</w:t>
            </w:r>
          </w:p>
          <w:p w:rsidR="00482459" w:rsidRPr="00ED625B" w:rsidRDefault="00482459" w:rsidP="006E190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4"/>
                <w:szCs w:val="24"/>
              </w:rPr>
            </w:pPr>
            <w:r w:rsidRPr="00ED625B">
              <w:rPr>
                <w:rFonts w:ascii="Calibri" w:eastAsia="Calibri" w:hAnsi="Calibri" w:cs="Times New Roman"/>
                <w:b/>
                <w:color w:val="auto"/>
                <w:sz w:val="24"/>
                <w:szCs w:val="24"/>
              </w:rPr>
              <w:t>Cofinanciador/financiador)</w:t>
            </w:r>
          </w:p>
        </w:tc>
      </w:tr>
      <w:tr w:rsidR="00482459" w:rsidRPr="00ED625B" w:rsidTr="006E1904">
        <w:tc>
          <w:tcPr>
            <w:cnfStyle w:val="001000000000" w:firstRow="0" w:lastRow="0" w:firstColumn="1" w:lastColumn="0" w:oddVBand="0" w:evenVBand="0" w:oddHBand="0" w:evenHBand="0" w:firstRowFirstColumn="0" w:firstRowLastColumn="0" w:lastRowFirstColumn="0" w:lastRowLastColumn="0"/>
            <w:tcW w:w="2409" w:type="dxa"/>
          </w:tcPr>
          <w:p w:rsidR="00482459" w:rsidRPr="00ED625B" w:rsidRDefault="00482459" w:rsidP="006E1904">
            <w:pPr>
              <w:rPr>
                <w:rFonts w:ascii="Calibri" w:eastAsia="Calibri" w:hAnsi="Calibri" w:cs="Times New Roman"/>
                <w:color w:val="auto"/>
                <w:sz w:val="22"/>
                <w:szCs w:val="22"/>
              </w:rPr>
            </w:pPr>
            <w:r w:rsidRPr="00ED625B">
              <w:rPr>
                <w:rFonts w:ascii="Calibri" w:eastAsia="Calibri" w:hAnsi="Calibri" w:cs="Times New Roman"/>
                <w:color w:val="auto"/>
                <w:sz w:val="22"/>
                <w:szCs w:val="22"/>
              </w:rPr>
              <w:t>Humanos: 5 investigadores Sandrith Pico: 3h/día y 15d/mes</w:t>
            </w:r>
          </w:p>
          <w:p w:rsidR="00482459" w:rsidRPr="00ED625B" w:rsidRDefault="00482459" w:rsidP="006E1904">
            <w:pPr>
              <w:rPr>
                <w:rFonts w:ascii="Calibri" w:eastAsia="Calibri" w:hAnsi="Calibri" w:cs="Times New Roman"/>
                <w:color w:val="auto"/>
                <w:sz w:val="22"/>
                <w:szCs w:val="22"/>
              </w:rPr>
            </w:pPr>
            <w:r w:rsidRPr="00ED625B">
              <w:rPr>
                <w:rFonts w:ascii="Calibri" w:eastAsia="Calibri" w:hAnsi="Calibri" w:cs="Times New Roman"/>
                <w:color w:val="auto"/>
                <w:sz w:val="22"/>
                <w:szCs w:val="22"/>
              </w:rPr>
              <w:t>Anyi Vaca: 3h/día y 15d/mes</w:t>
            </w:r>
          </w:p>
          <w:p w:rsidR="00482459" w:rsidRPr="00ED625B" w:rsidRDefault="00482459" w:rsidP="006E1904">
            <w:pPr>
              <w:rPr>
                <w:rFonts w:ascii="Calibri" w:eastAsia="Calibri" w:hAnsi="Calibri" w:cs="Times New Roman"/>
                <w:color w:val="auto"/>
                <w:sz w:val="22"/>
                <w:szCs w:val="22"/>
              </w:rPr>
            </w:pPr>
            <w:r w:rsidRPr="00ED625B">
              <w:rPr>
                <w:rFonts w:ascii="Calibri" w:eastAsia="Calibri" w:hAnsi="Calibri" w:cs="Times New Roman"/>
                <w:color w:val="auto"/>
                <w:sz w:val="22"/>
                <w:szCs w:val="22"/>
              </w:rPr>
              <w:t xml:space="preserve">Leonardo Osorio: 3h/día y 15 d/mes </w:t>
            </w:r>
          </w:p>
          <w:p w:rsidR="00482459" w:rsidRPr="00ED625B" w:rsidRDefault="00482459" w:rsidP="006E1904">
            <w:pPr>
              <w:rPr>
                <w:rFonts w:ascii="Calibri" w:eastAsia="Calibri" w:hAnsi="Calibri" w:cs="Times New Roman"/>
                <w:color w:val="auto"/>
                <w:sz w:val="22"/>
                <w:szCs w:val="22"/>
              </w:rPr>
            </w:pPr>
            <w:r w:rsidRPr="00ED625B">
              <w:rPr>
                <w:rFonts w:ascii="Calibri" w:eastAsia="Calibri" w:hAnsi="Calibri" w:cs="Times New Roman"/>
                <w:color w:val="auto"/>
                <w:sz w:val="22"/>
                <w:szCs w:val="22"/>
              </w:rPr>
              <w:t xml:space="preserve">Alvaro Rojas: 3h/día y 15 d/mes </w:t>
            </w:r>
          </w:p>
          <w:p w:rsidR="00482459" w:rsidRPr="00ED625B" w:rsidRDefault="00482459" w:rsidP="006E1904">
            <w:pPr>
              <w:rPr>
                <w:rFonts w:ascii="Calibri" w:eastAsia="Calibri" w:hAnsi="Calibri" w:cs="Times New Roman"/>
                <w:color w:val="auto"/>
                <w:sz w:val="22"/>
                <w:szCs w:val="22"/>
              </w:rPr>
            </w:pPr>
            <w:r w:rsidRPr="00ED625B">
              <w:rPr>
                <w:rFonts w:ascii="Calibri" w:eastAsia="Calibri" w:hAnsi="Calibri" w:cs="Times New Roman"/>
                <w:color w:val="auto"/>
                <w:sz w:val="22"/>
                <w:szCs w:val="22"/>
              </w:rPr>
              <w:t>Briceyda Galván: 3h/día y 15d/mes</w:t>
            </w:r>
          </w:p>
        </w:tc>
        <w:tc>
          <w:tcPr>
            <w:tcW w:w="1243" w:type="dxa"/>
          </w:tcPr>
          <w:p w:rsidR="00482459" w:rsidRPr="00ED625B" w:rsidRDefault="00482459" w:rsidP="006E190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p>
        </w:tc>
        <w:tc>
          <w:tcPr>
            <w:tcW w:w="1167" w:type="dxa"/>
          </w:tcPr>
          <w:p w:rsidR="00482459" w:rsidRPr="00ED625B" w:rsidRDefault="00482459" w:rsidP="006E190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p>
        </w:tc>
        <w:tc>
          <w:tcPr>
            <w:tcW w:w="1701" w:type="dxa"/>
          </w:tcPr>
          <w:p w:rsidR="00482459" w:rsidRPr="00ED625B" w:rsidRDefault="00482459" w:rsidP="006E190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p>
        </w:tc>
        <w:tc>
          <w:tcPr>
            <w:tcW w:w="1526" w:type="dxa"/>
          </w:tcPr>
          <w:p w:rsidR="00482459" w:rsidRPr="00ED625B" w:rsidRDefault="00482459" w:rsidP="006E190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p>
          <w:p w:rsidR="00482459" w:rsidRPr="00ED625B" w:rsidRDefault="00482459" w:rsidP="006E190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color w:val="auto"/>
                <w:sz w:val="22"/>
                <w:szCs w:val="22"/>
              </w:rPr>
              <w:t xml:space="preserve">Sandrith Pico Carmona, Anyi Vaca Santana, Leonardo Osorio Martínez, Alvaro Jesus Rojas López, Briceyda Galván Leal </w:t>
            </w:r>
          </w:p>
        </w:tc>
      </w:tr>
      <w:tr w:rsidR="00482459" w:rsidRPr="00ED625B" w:rsidTr="006E1904">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409" w:type="dxa"/>
          </w:tcPr>
          <w:p w:rsidR="00482459" w:rsidRPr="00ED625B" w:rsidRDefault="00482459" w:rsidP="006E1904">
            <w:pPr>
              <w:rPr>
                <w:rFonts w:ascii="Calibri" w:eastAsia="Calibri" w:hAnsi="Calibri" w:cs="Times New Roman"/>
                <w:color w:val="auto"/>
                <w:sz w:val="22"/>
                <w:szCs w:val="22"/>
              </w:rPr>
            </w:pPr>
            <w:r w:rsidRPr="00ED625B">
              <w:rPr>
                <w:rFonts w:ascii="Calibri" w:eastAsia="Calibri" w:hAnsi="Calibri" w:cs="Times New Roman"/>
                <w:color w:val="auto"/>
                <w:sz w:val="22"/>
                <w:szCs w:val="22"/>
              </w:rPr>
              <w:t xml:space="preserve">Físicos: Computador, hojas de papel, impresora, tinta, bolígrafos </w:t>
            </w:r>
          </w:p>
          <w:p w:rsidR="00482459" w:rsidRPr="00ED625B" w:rsidRDefault="00482459" w:rsidP="006E1904">
            <w:pPr>
              <w:rPr>
                <w:rFonts w:ascii="Calibri" w:eastAsia="Calibri" w:hAnsi="Calibri" w:cs="Times New Roman"/>
                <w:color w:val="auto"/>
                <w:sz w:val="22"/>
                <w:szCs w:val="22"/>
              </w:rPr>
            </w:pPr>
          </w:p>
          <w:p w:rsidR="00482459" w:rsidRPr="00ED625B" w:rsidRDefault="00482459" w:rsidP="006E1904">
            <w:pPr>
              <w:rPr>
                <w:rFonts w:ascii="Calibri" w:eastAsia="Calibri" w:hAnsi="Calibri" w:cs="Times New Roman"/>
                <w:color w:val="auto"/>
                <w:sz w:val="22"/>
                <w:szCs w:val="22"/>
              </w:rPr>
            </w:pPr>
          </w:p>
          <w:p w:rsidR="00482459" w:rsidRPr="00ED625B" w:rsidRDefault="00482459" w:rsidP="006E1904">
            <w:pPr>
              <w:rPr>
                <w:rFonts w:ascii="Calibri" w:eastAsia="Calibri" w:hAnsi="Calibri" w:cs="Times New Roman"/>
                <w:color w:val="auto"/>
                <w:sz w:val="22"/>
                <w:szCs w:val="22"/>
              </w:rPr>
            </w:pPr>
          </w:p>
          <w:p w:rsidR="00482459" w:rsidRPr="00ED625B" w:rsidRDefault="00482459" w:rsidP="006E1904">
            <w:pPr>
              <w:rPr>
                <w:rFonts w:ascii="Calibri" w:eastAsia="Calibri" w:hAnsi="Calibri" w:cs="Times New Roman"/>
                <w:color w:val="auto"/>
                <w:sz w:val="22"/>
                <w:szCs w:val="22"/>
              </w:rPr>
            </w:pPr>
          </w:p>
          <w:p w:rsidR="00482459" w:rsidRPr="00ED625B" w:rsidRDefault="00482459" w:rsidP="006E1904">
            <w:pPr>
              <w:rPr>
                <w:rFonts w:ascii="Calibri" w:eastAsia="Calibri" w:hAnsi="Calibri" w:cs="Times New Roman"/>
                <w:color w:val="auto"/>
                <w:sz w:val="22"/>
                <w:szCs w:val="22"/>
              </w:rPr>
            </w:pPr>
          </w:p>
        </w:tc>
        <w:tc>
          <w:tcPr>
            <w:tcW w:w="1243" w:type="dxa"/>
          </w:tcPr>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color w:val="auto"/>
                <w:sz w:val="22"/>
                <w:szCs w:val="22"/>
              </w:rPr>
              <w:t>Computador: 2</w:t>
            </w:r>
          </w:p>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b/>
                <w:color w:val="auto"/>
                <w:sz w:val="22"/>
                <w:szCs w:val="22"/>
              </w:rPr>
              <w:t>Hojas de papel</w:t>
            </w:r>
            <w:r w:rsidRPr="00ED625B">
              <w:rPr>
                <w:rFonts w:ascii="Calibri" w:eastAsia="Calibri" w:hAnsi="Calibri" w:cs="Times New Roman"/>
                <w:color w:val="auto"/>
                <w:sz w:val="22"/>
                <w:szCs w:val="22"/>
              </w:rPr>
              <w:t>: 300</w:t>
            </w:r>
          </w:p>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b/>
                <w:color w:val="auto"/>
                <w:sz w:val="22"/>
                <w:szCs w:val="22"/>
              </w:rPr>
              <w:t>Impresora</w:t>
            </w:r>
            <w:r w:rsidRPr="00ED625B">
              <w:rPr>
                <w:rFonts w:ascii="Calibri" w:eastAsia="Calibri" w:hAnsi="Calibri" w:cs="Times New Roman"/>
                <w:color w:val="auto"/>
                <w:sz w:val="22"/>
                <w:szCs w:val="22"/>
              </w:rPr>
              <w:t>: 1</w:t>
            </w:r>
          </w:p>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p>
        </w:tc>
        <w:tc>
          <w:tcPr>
            <w:tcW w:w="1167" w:type="dxa"/>
          </w:tcPr>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b/>
                <w:color w:val="auto"/>
                <w:sz w:val="22"/>
                <w:szCs w:val="22"/>
              </w:rPr>
              <w:t>PC:</w:t>
            </w:r>
            <w:r w:rsidRPr="00ED625B">
              <w:rPr>
                <w:rFonts w:ascii="Calibri" w:eastAsia="Calibri" w:hAnsi="Calibri" w:cs="Times New Roman"/>
                <w:color w:val="auto"/>
                <w:sz w:val="22"/>
                <w:szCs w:val="22"/>
              </w:rPr>
              <w:t xml:space="preserve"> COP 1´200.000 c/u</w:t>
            </w:r>
          </w:p>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b/>
                <w:color w:val="auto"/>
                <w:sz w:val="22"/>
                <w:szCs w:val="22"/>
              </w:rPr>
              <w:t>Hojas de papel:</w:t>
            </w:r>
            <w:r w:rsidRPr="00ED625B">
              <w:rPr>
                <w:rFonts w:ascii="Calibri" w:eastAsia="Calibri" w:hAnsi="Calibri" w:cs="Times New Roman"/>
                <w:color w:val="auto"/>
                <w:sz w:val="22"/>
                <w:szCs w:val="22"/>
              </w:rPr>
              <w:t xml:space="preserve"> COP 9.000</w:t>
            </w:r>
          </w:p>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b/>
                <w:color w:val="auto"/>
                <w:sz w:val="22"/>
                <w:szCs w:val="22"/>
              </w:rPr>
              <w:t>Impresora:</w:t>
            </w:r>
            <w:r w:rsidRPr="00ED625B">
              <w:rPr>
                <w:rFonts w:ascii="Calibri" w:eastAsia="Calibri" w:hAnsi="Calibri" w:cs="Times New Roman"/>
                <w:color w:val="auto"/>
                <w:sz w:val="22"/>
                <w:szCs w:val="22"/>
              </w:rPr>
              <w:t xml:space="preserve"> COP 450.000</w:t>
            </w:r>
          </w:p>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p>
        </w:tc>
        <w:tc>
          <w:tcPr>
            <w:tcW w:w="1701" w:type="dxa"/>
          </w:tcPr>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b/>
                <w:color w:val="auto"/>
                <w:sz w:val="22"/>
                <w:szCs w:val="22"/>
              </w:rPr>
              <w:t>PC:</w:t>
            </w:r>
            <w:r w:rsidRPr="00ED625B">
              <w:rPr>
                <w:rFonts w:ascii="Calibri" w:eastAsia="Calibri" w:hAnsi="Calibri" w:cs="Times New Roman"/>
                <w:color w:val="auto"/>
                <w:sz w:val="22"/>
                <w:szCs w:val="22"/>
              </w:rPr>
              <w:t xml:space="preserve"> COP 2´400.000</w:t>
            </w:r>
          </w:p>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b/>
                <w:color w:val="auto"/>
                <w:sz w:val="22"/>
                <w:szCs w:val="22"/>
              </w:rPr>
              <w:t>Hojas de papel:</w:t>
            </w:r>
            <w:r w:rsidRPr="00ED625B">
              <w:rPr>
                <w:rFonts w:ascii="Calibri" w:eastAsia="Calibri" w:hAnsi="Calibri" w:cs="Times New Roman"/>
                <w:color w:val="auto"/>
                <w:sz w:val="22"/>
                <w:szCs w:val="22"/>
              </w:rPr>
              <w:t xml:space="preserve"> COP 9.000</w:t>
            </w:r>
          </w:p>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b/>
                <w:color w:val="auto"/>
                <w:sz w:val="22"/>
                <w:szCs w:val="22"/>
              </w:rPr>
              <w:t>Impresora:</w:t>
            </w:r>
            <w:r w:rsidRPr="00ED625B">
              <w:rPr>
                <w:rFonts w:ascii="Calibri" w:eastAsia="Calibri" w:hAnsi="Calibri" w:cs="Times New Roman"/>
                <w:color w:val="auto"/>
                <w:sz w:val="22"/>
                <w:szCs w:val="22"/>
              </w:rPr>
              <w:t xml:space="preserve"> COP 450.000</w:t>
            </w:r>
          </w:p>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b/>
                <w:color w:val="auto"/>
                <w:sz w:val="22"/>
                <w:szCs w:val="22"/>
              </w:rPr>
              <w:t>Tinta:</w:t>
            </w:r>
            <w:r w:rsidRPr="00ED625B">
              <w:rPr>
                <w:rFonts w:ascii="Calibri" w:eastAsia="Calibri" w:hAnsi="Calibri" w:cs="Times New Roman"/>
                <w:color w:val="auto"/>
                <w:sz w:val="22"/>
                <w:szCs w:val="22"/>
              </w:rPr>
              <w:t xml:space="preserve"> COP </w:t>
            </w:r>
            <w:bookmarkStart w:id="50" w:name="_GoBack"/>
            <w:bookmarkEnd w:id="50"/>
            <w:r w:rsidRPr="00ED625B">
              <w:rPr>
                <w:rFonts w:ascii="Calibri" w:eastAsia="Calibri" w:hAnsi="Calibri" w:cs="Times New Roman"/>
                <w:color w:val="auto"/>
                <w:sz w:val="22"/>
                <w:szCs w:val="22"/>
              </w:rPr>
              <w:t xml:space="preserve">12.000 </w:t>
            </w:r>
          </w:p>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b/>
                <w:color w:val="auto"/>
                <w:sz w:val="22"/>
                <w:szCs w:val="22"/>
              </w:rPr>
              <w:t>Bolígrafos:</w:t>
            </w:r>
            <w:r w:rsidRPr="00ED625B">
              <w:rPr>
                <w:rFonts w:ascii="Calibri" w:eastAsia="Calibri" w:hAnsi="Calibri" w:cs="Times New Roman"/>
                <w:color w:val="auto"/>
                <w:sz w:val="22"/>
                <w:szCs w:val="22"/>
              </w:rPr>
              <w:t xml:space="preserve"> COP 6.000</w:t>
            </w:r>
          </w:p>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b/>
                <w:color w:val="auto"/>
                <w:sz w:val="22"/>
                <w:szCs w:val="22"/>
              </w:rPr>
              <w:t xml:space="preserve">Total: </w:t>
            </w:r>
            <w:r w:rsidRPr="00ED625B">
              <w:rPr>
                <w:rFonts w:ascii="Calibri" w:eastAsia="Calibri" w:hAnsi="Calibri" w:cs="Times New Roman"/>
                <w:color w:val="auto"/>
                <w:sz w:val="22"/>
                <w:szCs w:val="22"/>
              </w:rPr>
              <w:t>COP 2´875.000</w:t>
            </w:r>
          </w:p>
        </w:tc>
        <w:tc>
          <w:tcPr>
            <w:tcW w:w="1526" w:type="dxa"/>
          </w:tcPr>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p>
          <w:p w:rsidR="00482459" w:rsidRPr="00ED625B" w:rsidRDefault="00482459" w:rsidP="006E190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ED625B">
              <w:rPr>
                <w:rFonts w:ascii="Calibri" w:eastAsia="Calibri" w:hAnsi="Calibri" w:cs="Times New Roman"/>
                <w:color w:val="auto"/>
                <w:sz w:val="22"/>
                <w:szCs w:val="22"/>
              </w:rPr>
              <w:t xml:space="preserve">Sandrith Pico Carmona, Anyi Vaca Santana, Leonardo Osorio Martínez, Alvaro Jesus Rojas López, Briceyda Galván leal </w:t>
            </w:r>
          </w:p>
        </w:tc>
      </w:tr>
      <w:tr w:rsidR="00482459" w:rsidRPr="00ED625B" w:rsidTr="006E1904">
        <w:tc>
          <w:tcPr>
            <w:cnfStyle w:val="001000000000" w:firstRow="0" w:lastRow="0" w:firstColumn="1" w:lastColumn="0" w:oddVBand="0" w:evenVBand="0" w:oddHBand="0" w:evenHBand="0" w:firstRowFirstColumn="0" w:firstRowLastColumn="0" w:lastRowFirstColumn="0" w:lastRowLastColumn="0"/>
            <w:tcW w:w="2409" w:type="dxa"/>
          </w:tcPr>
          <w:p w:rsidR="00482459" w:rsidRPr="00ED625B" w:rsidRDefault="00482459" w:rsidP="006E1904">
            <w:pPr>
              <w:rPr>
                <w:rFonts w:ascii="Calibri" w:eastAsia="Calibri" w:hAnsi="Calibri" w:cs="Times New Roman"/>
                <w:color w:val="auto"/>
                <w:sz w:val="22"/>
                <w:szCs w:val="22"/>
              </w:rPr>
            </w:pPr>
            <w:r w:rsidRPr="00ED625B">
              <w:rPr>
                <w:rFonts w:ascii="Calibri" w:eastAsia="Calibri" w:hAnsi="Calibri" w:cs="Times New Roman"/>
                <w:color w:val="auto"/>
                <w:sz w:val="22"/>
                <w:szCs w:val="22"/>
              </w:rPr>
              <w:t xml:space="preserve">Institucional: Permiso institucional; para realización de encuestas a los estudiantes de I, II y III semestre de Medicina de la Universidad del Sinú Elías Bechara Zainúm. </w:t>
            </w:r>
          </w:p>
        </w:tc>
        <w:tc>
          <w:tcPr>
            <w:tcW w:w="1243" w:type="dxa"/>
          </w:tcPr>
          <w:p w:rsidR="00482459" w:rsidRPr="00ED625B" w:rsidRDefault="00482459" w:rsidP="006E190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p>
        </w:tc>
        <w:tc>
          <w:tcPr>
            <w:tcW w:w="1167" w:type="dxa"/>
          </w:tcPr>
          <w:p w:rsidR="00482459" w:rsidRPr="00ED625B" w:rsidRDefault="00482459" w:rsidP="006E190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p>
        </w:tc>
        <w:tc>
          <w:tcPr>
            <w:tcW w:w="1701" w:type="dxa"/>
          </w:tcPr>
          <w:p w:rsidR="00482459" w:rsidRPr="00ED625B" w:rsidRDefault="00482459" w:rsidP="006E190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p>
        </w:tc>
        <w:tc>
          <w:tcPr>
            <w:tcW w:w="1526" w:type="dxa"/>
          </w:tcPr>
          <w:p w:rsidR="00482459" w:rsidRPr="00ED625B" w:rsidRDefault="00482459" w:rsidP="006E190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p>
        </w:tc>
      </w:tr>
    </w:tbl>
    <w:p w:rsidR="00482459" w:rsidRPr="00240161" w:rsidRDefault="00482459" w:rsidP="00482459">
      <w:pPr>
        <w:rPr>
          <w:rFonts w:ascii="Arial" w:hAnsi="Arial" w:cs="Arial"/>
          <w:b/>
          <w:sz w:val="24"/>
          <w:szCs w:val="24"/>
        </w:rPr>
      </w:pPr>
    </w:p>
    <w:p w:rsidR="00240161" w:rsidRDefault="00240161" w:rsidP="00240161"/>
    <w:p w:rsidR="00240161" w:rsidRPr="00240161" w:rsidRDefault="00240161" w:rsidP="00240161"/>
    <w:p w:rsidR="00B427A1" w:rsidRDefault="00B427A1" w:rsidP="00240161"/>
    <w:p w:rsidR="00240161" w:rsidRDefault="00240161" w:rsidP="00240161"/>
    <w:tbl>
      <w:tblPr>
        <w:tblStyle w:val="Tablaconcuadrcula20"/>
        <w:tblpPr w:leftFromText="141" w:rightFromText="141" w:vertAnchor="text" w:horzAnchor="margin" w:tblpXSpec="center" w:tblpY="725"/>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4"/>
        <w:gridCol w:w="278"/>
        <w:gridCol w:w="284"/>
        <w:gridCol w:w="283"/>
        <w:gridCol w:w="284"/>
        <w:gridCol w:w="283"/>
        <w:gridCol w:w="284"/>
        <w:gridCol w:w="283"/>
        <w:gridCol w:w="230"/>
        <w:gridCol w:w="6"/>
        <w:gridCol w:w="277"/>
        <w:gridCol w:w="284"/>
        <w:gridCol w:w="283"/>
        <w:gridCol w:w="284"/>
        <w:gridCol w:w="283"/>
        <w:gridCol w:w="284"/>
        <w:gridCol w:w="283"/>
        <w:gridCol w:w="284"/>
        <w:gridCol w:w="283"/>
        <w:gridCol w:w="284"/>
        <w:gridCol w:w="283"/>
        <w:gridCol w:w="284"/>
        <w:gridCol w:w="1275"/>
      </w:tblGrid>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 xml:space="preserve">Actividades </w:t>
            </w:r>
          </w:p>
        </w:tc>
        <w:tc>
          <w:tcPr>
            <w:tcW w:w="1129" w:type="dxa"/>
            <w:gridSpan w:val="4"/>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ENERO</w:t>
            </w:r>
          </w:p>
        </w:tc>
        <w:tc>
          <w:tcPr>
            <w:tcW w:w="1080" w:type="dxa"/>
            <w:gridSpan w:val="4"/>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FEBERO</w:t>
            </w:r>
          </w:p>
        </w:tc>
        <w:tc>
          <w:tcPr>
            <w:tcW w:w="1134" w:type="dxa"/>
            <w:gridSpan w:val="5"/>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MARZO</w:t>
            </w:r>
          </w:p>
        </w:tc>
        <w:tc>
          <w:tcPr>
            <w:tcW w:w="1134" w:type="dxa"/>
            <w:gridSpan w:val="4"/>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ABRIL</w:t>
            </w:r>
          </w:p>
        </w:tc>
        <w:tc>
          <w:tcPr>
            <w:tcW w:w="1134" w:type="dxa"/>
            <w:gridSpan w:val="4"/>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MAYO</w:t>
            </w:r>
          </w:p>
        </w:tc>
        <w:tc>
          <w:tcPr>
            <w:tcW w:w="1275"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JUNIO</w:t>
            </w:r>
          </w:p>
        </w:tc>
      </w:tr>
      <w:tr w:rsidR="00240161" w:rsidRPr="00320DA3" w:rsidTr="00240161">
        <w:trPr>
          <w:trHeight w:val="287"/>
        </w:trPr>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Semana</w:t>
            </w:r>
          </w:p>
        </w:tc>
        <w:tc>
          <w:tcPr>
            <w:tcW w:w="278"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1</w:t>
            </w:r>
          </w:p>
        </w:tc>
        <w:tc>
          <w:tcPr>
            <w:tcW w:w="284"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2</w:t>
            </w:r>
          </w:p>
        </w:tc>
        <w:tc>
          <w:tcPr>
            <w:tcW w:w="283"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3</w:t>
            </w:r>
          </w:p>
        </w:tc>
        <w:tc>
          <w:tcPr>
            <w:tcW w:w="284"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4</w:t>
            </w:r>
          </w:p>
        </w:tc>
        <w:tc>
          <w:tcPr>
            <w:tcW w:w="283"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1</w:t>
            </w:r>
          </w:p>
        </w:tc>
        <w:tc>
          <w:tcPr>
            <w:tcW w:w="284"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2</w:t>
            </w:r>
          </w:p>
        </w:tc>
        <w:tc>
          <w:tcPr>
            <w:tcW w:w="283"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3</w:t>
            </w:r>
          </w:p>
        </w:tc>
        <w:tc>
          <w:tcPr>
            <w:tcW w:w="236" w:type="dxa"/>
            <w:gridSpan w:val="2"/>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4</w:t>
            </w:r>
          </w:p>
        </w:tc>
        <w:tc>
          <w:tcPr>
            <w:tcW w:w="277"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1</w:t>
            </w:r>
          </w:p>
        </w:tc>
        <w:tc>
          <w:tcPr>
            <w:tcW w:w="284"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2</w:t>
            </w:r>
          </w:p>
        </w:tc>
        <w:tc>
          <w:tcPr>
            <w:tcW w:w="283"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3</w:t>
            </w:r>
          </w:p>
        </w:tc>
        <w:tc>
          <w:tcPr>
            <w:tcW w:w="284"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4</w:t>
            </w:r>
          </w:p>
        </w:tc>
        <w:tc>
          <w:tcPr>
            <w:tcW w:w="283"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1</w:t>
            </w:r>
          </w:p>
        </w:tc>
        <w:tc>
          <w:tcPr>
            <w:tcW w:w="284"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2</w:t>
            </w:r>
          </w:p>
        </w:tc>
        <w:tc>
          <w:tcPr>
            <w:tcW w:w="283"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3</w:t>
            </w:r>
          </w:p>
        </w:tc>
        <w:tc>
          <w:tcPr>
            <w:tcW w:w="284"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4</w:t>
            </w:r>
          </w:p>
        </w:tc>
        <w:tc>
          <w:tcPr>
            <w:tcW w:w="283"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1</w:t>
            </w:r>
          </w:p>
        </w:tc>
        <w:tc>
          <w:tcPr>
            <w:tcW w:w="284"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2</w:t>
            </w:r>
          </w:p>
        </w:tc>
        <w:tc>
          <w:tcPr>
            <w:tcW w:w="283"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3</w:t>
            </w:r>
          </w:p>
        </w:tc>
        <w:tc>
          <w:tcPr>
            <w:tcW w:w="284" w:type="dxa"/>
          </w:tcPr>
          <w:p w:rsidR="00240161" w:rsidRPr="00320DA3" w:rsidRDefault="00240161" w:rsidP="00240161">
            <w:pPr>
              <w:jc w:val="center"/>
              <w:rPr>
                <w:rFonts w:ascii="Calibri" w:hAnsi="Calibri" w:cs="Times New Roman"/>
                <w:b/>
                <w:color w:val="000000"/>
              </w:rPr>
            </w:pPr>
            <w:r w:rsidRPr="00320DA3">
              <w:rPr>
                <w:rFonts w:ascii="Calibri" w:hAnsi="Calibri" w:cs="Times New Roman"/>
                <w:b/>
                <w:color w:val="000000"/>
              </w:rPr>
              <w:t>4</w:t>
            </w:r>
          </w:p>
        </w:tc>
        <w:tc>
          <w:tcPr>
            <w:tcW w:w="1275" w:type="dxa"/>
          </w:tcPr>
          <w:p w:rsidR="00240161" w:rsidRPr="00320DA3" w:rsidRDefault="00240161" w:rsidP="00240161">
            <w:pPr>
              <w:jc w:val="center"/>
              <w:rPr>
                <w:rFonts w:ascii="Calibri" w:hAnsi="Calibri" w:cs="Times New Roman"/>
                <w:b/>
                <w:color w:val="000000"/>
              </w:rPr>
            </w:pPr>
          </w:p>
        </w:tc>
      </w:tr>
      <w:tr w:rsidR="00240161" w:rsidRPr="00320DA3" w:rsidTr="00240161">
        <w:trPr>
          <w:trHeight w:val="295"/>
        </w:trPr>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 xml:space="preserve">Presentación del curso de metodología de la investigación </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highlight w:val="magenta"/>
              </w:rPr>
            </w:pPr>
          </w:p>
        </w:tc>
        <w:tc>
          <w:tcPr>
            <w:tcW w:w="283" w:type="dxa"/>
          </w:tcPr>
          <w:p w:rsidR="00240161" w:rsidRPr="00320DA3" w:rsidRDefault="00240161" w:rsidP="00240161">
            <w:pPr>
              <w:rPr>
                <w:rFonts w:ascii="Calibri" w:hAnsi="Calibri" w:cs="Times New Roman"/>
                <w:color w:val="000000"/>
              </w:rPr>
            </w:pPr>
          </w:p>
        </w:tc>
        <w:tc>
          <w:tcPr>
            <w:tcW w:w="284" w:type="dxa"/>
            <w:shd w:val="clear" w:color="000000" w:fill="92D050"/>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36" w:type="dxa"/>
            <w:gridSpan w:val="2"/>
          </w:tcPr>
          <w:p w:rsidR="00240161" w:rsidRPr="00320DA3" w:rsidRDefault="00240161" w:rsidP="00240161">
            <w:pPr>
              <w:rPr>
                <w:rFonts w:ascii="Calibri" w:hAnsi="Calibri" w:cs="Times New Roman"/>
                <w:color w:val="000000"/>
              </w:rPr>
            </w:pPr>
          </w:p>
        </w:tc>
        <w:tc>
          <w:tcPr>
            <w:tcW w:w="277"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1275" w:type="dxa"/>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 xml:space="preserve">Formación de grupos de trabajo </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highlight w:val="magenta"/>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808C1B" w:themeFill="accent4" w:themeFillShade="BF"/>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36" w:type="dxa"/>
            <w:gridSpan w:val="2"/>
          </w:tcPr>
          <w:p w:rsidR="00240161" w:rsidRPr="00320DA3" w:rsidRDefault="00240161" w:rsidP="00240161">
            <w:pPr>
              <w:rPr>
                <w:rFonts w:ascii="Calibri" w:hAnsi="Calibri" w:cs="Times New Roman"/>
                <w:color w:val="000000"/>
              </w:rPr>
            </w:pPr>
          </w:p>
        </w:tc>
        <w:tc>
          <w:tcPr>
            <w:tcW w:w="277"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1275" w:type="dxa"/>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Selección del tema de investigación</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shd w:val="clear" w:color="000000" w:fill="5F1720" w:themeFill="accent6" w:themeFillShade="BF"/>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36" w:type="dxa"/>
            <w:gridSpan w:val="2"/>
          </w:tcPr>
          <w:p w:rsidR="00240161" w:rsidRPr="00320DA3" w:rsidRDefault="00240161" w:rsidP="00240161">
            <w:pPr>
              <w:rPr>
                <w:rFonts w:ascii="Calibri" w:hAnsi="Calibri" w:cs="Times New Roman"/>
                <w:color w:val="000000"/>
              </w:rPr>
            </w:pPr>
          </w:p>
        </w:tc>
        <w:tc>
          <w:tcPr>
            <w:tcW w:w="277"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1275" w:type="dxa"/>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Título de la investigación</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FF99FF"/>
          </w:tcPr>
          <w:p w:rsidR="00240161" w:rsidRPr="00320DA3" w:rsidRDefault="00240161" w:rsidP="00240161">
            <w:pPr>
              <w:rPr>
                <w:rFonts w:ascii="Calibri" w:hAnsi="Calibri" w:cs="Times New Roman"/>
                <w:color w:val="000000"/>
              </w:rPr>
            </w:pPr>
          </w:p>
        </w:tc>
        <w:tc>
          <w:tcPr>
            <w:tcW w:w="236" w:type="dxa"/>
            <w:gridSpan w:val="2"/>
            <w:shd w:val="clear" w:color="000000" w:fill="FF99FF"/>
          </w:tcPr>
          <w:p w:rsidR="00240161" w:rsidRPr="00320DA3" w:rsidRDefault="00240161" w:rsidP="00240161">
            <w:pPr>
              <w:rPr>
                <w:rFonts w:ascii="Calibri" w:hAnsi="Calibri" w:cs="Times New Roman"/>
                <w:color w:val="000000"/>
              </w:rPr>
            </w:pPr>
          </w:p>
        </w:tc>
        <w:tc>
          <w:tcPr>
            <w:tcW w:w="277" w:type="dxa"/>
            <w:shd w:val="clear" w:color="000000" w:fill="FF99FF"/>
          </w:tcPr>
          <w:p w:rsidR="00240161" w:rsidRPr="00320DA3" w:rsidRDefault="00240161" w:rsidP="00240161">
            <w:pPr>
              <w:rPr>
                <w:rFonts w:ascii="Calibri" w:hAnsi="Calibri" w:cs="Times New Roman"/>
                <w:color w:val="000000"/>
              </w:rPr>
            </w:pPr>
          </w:p>
        </w:tc>
        <w:tc>
          <w:tcPr>
            <w:tcW w:w="284" w:type="dxa"/>
            <w:shd w:val="clear" w:color="000000" w:fill="FF99FF"/>
          </w:tcPr>
          <w:p w:rsidR="00240161" w:rsidRPr="00320DA3" w:rsidRDefault="00240161" w:rsidP="00240161">
            <w:pPr>
              <w:rPr>
                <w:rFonts w:ascii="Calibri" w:hAnsi="Calibri" w:cs="Times New Roman"/>
                <w:color w:val="000000"/>
              </w:rPr>
            </w:pPr>
          </w:p>
        </w:tc>
        <w:tc>
          <w:tcPr>
            <w:tcW w:w="283" w:type="dxa"/>
            <w:shd w:val="clear" w:color="000000" w:fill="FF99FF"/>
          </w:tcPr>
          <w:p w:rsidR="00240161" w:rsidRPr="00320DA3" w:rsidRDefault="00240161" w:rsidP="00240161">
            <w:pPr>
              <w:rPr>
                <w:rFonts w:ascii="Calibri" w:hAnsi="Calibri" w:cs="Times New Roman"/>
                <w:color w:val="000000"/>
              </w:rPr>
            </w:pPr>
          </w:p>
        </w:tc>
        <w:tc>
          <w:tcPr>
            <w:tcW w:w="284" w:type="dxa"/>
            <w:shd w:val="clear" w:color="000000" w:fill="FF99FF"/>
          </w:tcPr>
          <w:p w:rsidR="00240161" w:rsidRPr="00320DA3" w:rsidRDefault="00240161" w:rsidP="00240161">
            <w:pPr>
              <w:rPr>
                <w:rFonts w:ascii="Calibri" w:hAnsi="Calibri" w:cs="Times New Roman"/>
                <w:color w:val="000000"/>
              </w:rPr>
            </w:pPr>
          </w:p>
        </w:tc>
        <w:tc>
          <w:tcPr>
            <w:tcW w:w="283" w:type="dxa"/>
            <w:shd w:val="clear" w:color="000000" w:fill="FF99FF"/>
          </w:tcPr>
          <w:p w:rsidR="00240161" w:rsidRPr="00320DA3" w:rsidRDefault="00240161" w:rsidP="00240161">
            <w:pPr>
              <w:rPr>
                <w:rFonts w:ascii="Calibri" w:hAnsi="Calibri" w:cs="Times New Roman"/>
                <w:color w:val="000000"/>
              </w:rPr>
            </w:pPr>
          </w:p>
        </w:tc>
        <w:tc>
          <w:tcPr>
            <w:tcW w:w="284" w:type="dxa"/>
            <w:shd w:val="clear" w:color="000000" w:fill="FF99FF"/>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1275" w:type="dxa"/>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Introducción de la investigación</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FFCC00"/>
          </w:tcPr>
          <w:p w:rsidR="00240161" w:rsidRPr="00320DA3" w:rsidRDefault="00240161" w:rsidP="00240161">
            <w:pPr>
              <w:rPr>
                <w:rFonts w:ascii="Calibri" w:hAnsi="Calibri" w:cs="Times New Roman"/>
                <w:color w:val="000000"/>
              </w:rPr>
            </w:pPr>
          </w:p>
        </w:tc>
        <w:tc>
          <w:tcPr>
            <w:tcW w:w="236" w:type="dxa"/>
            <w:gridSpan w:val="2"/>
            <w:shd w:val="clear" w:color="000000" w:fill="FFCC00"/>
          </w:tcPr>
          <w:p w:rsidR="00240161" w:rsidRPr="00320DA3" w:rsidRDefault="00240161" w:rsidP="00240161">
            <w:pPr>
              <w:rPr>
                <w:rFonts w:ascii="Calibri" w:hAnsi="Calibri" w:cs="Times New Roman"/>
                <w:color w:val="000000"/>
              </w:rPr>
            </w:pPr>
          </w:p>
        </w:tc>
        <w:tc>
          <w:tcPr>
            <w:tcW w:w="277"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1275" w:type="dxa"/>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Objetivos generales y específicos de la investigación</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5C370B" w:themeFill="accent5" w:themeFillShade="BF"/>
          </w:tcPr>
          <w:p w:rsidR="00240161" w:rsidRPr="00320DA3" w:rsidRDefault="00240161" w:rsidP="00240161">
            <w:pPr>
              <w:rPr>
                <w:rFonts w:ascii="Calibri" w:hAnsi="Calibri" w:cs="Times New Roman"/>
                <w:color w:val="000000"/>
              </w:rPr>
            </w:pPr>
          </w:p>
        </w:tc>
        <w:tc>
          <w:tcPr>
            <w:tcW w:w="236" w:type="dxa"/>
            <w:gridSpan w:val="2"/>
            <w:shd w:val="clear" w:color="000000" w:fill="5C370B" w:themeFill="accent5" w:themeFillShade="BF"/>
          </w:tcPr>
          <w:p w:rsidR="00240161" w:rsidRPr="00320DA3" w:rsidRDefault="00240161" w:rsidP="00240161">
            <w:pPr>
              <w:rPr>
                <w:rFonts w:ascii="Calibri" w:hAnsi="Calibri" w:cs="Times New Roman"/>
                <w:color w:val="000000"/>
              </w:rPr>
            </w:pPr>
          </w:p>
        </w:tc>
        <w:tc>
          <w:tcPr>
            <w:tcW w:w="277"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1275" w:type="dxa"/>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Planteamiento del problema de la investigación</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36" w:type="dxa"/>
            <w:gridSpan w:val="2"/>
            <w:shd w:val="clear" w:color="000000" w:fill="auto"/>
          </w:tcPr>
          <w:p w:rsidR="00240161" w:rsidRPr="00320DA3" w:rsidRDefault="00240161" w:rsidP="00240161">
            <w:pPr>
              <w:rPr>
                <w:rFonts w:ascii="Calibri" w:hAnsi="Calibri" w:cs="Times New Roman"/>
                <w:color w:val="000000"/>
              </w:rPr>
            </w:pPr>
          </w:p>
        </w:tc>
        <w:tc>
          <w:tcPr>
            <w:tcW w:w="277" w:type="dxa"/>
            <w:shd w:val="clear" w:color="000000" w:fill="00B0F0"/>
          </w:tcPr>
          <w:p w:rsidR="00240161" w:rsidRPr="00320DA3" w:rsidRDefault="00240161" w:rsidP="00240161">
            <w:pPr>
              <w:rPr>
                <w:rFonts w:ascii="Calibri" w:hAnsi="Calibri" w:cs="Times New Roman"/>
                <w:color w:val="000000"/>
              </w:rPr>
            </w:pPr>
          </w:p>
        </w:tc>
        <w:tc>
          <w:tcPr>
            <w:tcW w:w="284" w:type="dxa"/>
            <w:shd w:val="clear" w:color="000000" w:fill="00B0F0"/>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1275" w:type="dxa"/>
            <w:shd w:val="clear" w:color="000000" w:fill="auto"/>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 xml:space="preserve">Justificación de la investigación </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36" w:type="dxa"/>
            <w:gridSpan w:val="2"/>
            <w:shd w:val="clear" w:color="000000" w:fill="auto"/>
          </w:tcPr>
          <w:p w:rsidR="00240161" w:rsidRPr="00320DA3" w:rsidRDefault="00240161" w:rsidP="00240161">
            <w:pPr>
              <w:rPr>
                <w:rFonts w:ascii="Calibri" w:hAnsi="Calibri" w:cs="Times New Roman"/>
                <w:color w:val="000000"/>
              </w:rPr>
            </w:pPr>
          </w:p>
        </w:tc>
        <w:tc>
          <w:tcPr>
            <w:tcW w:w="277" w:type="dxa"/>
            <w:shd w:val="clear" w:color="000000" w:fill="E3EC9F" w:themeFill="accent4" w:themeFillTint="66"/>
          </w:tcPr>
          <w:p w:rsidR="00240161" w:rsidRPr="00320DA3" w:rsidRDefault="00240161" w:rsidP="00240161">
            <w:pPr>
              <w:rPr>
                <w:rFonts w:ascii="Calibri" w:hAnsi="Calibri" w:cs="Times New Roman"/>
                <w:color w:val="000000"/>
              </w:rPr>
            </w:pPr>
          </w:p>
        </w:tc>
        <w:tc>
          <w:tcPr>
            <w:tcW w:w="284" w:type="dxa"/>
            <w:shd w:val="clear" w:color="000000" w:fill="E3EC9F" w:themeFill="accent4" w:themeFillTint="66"/>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1275" w:type="dxa"/>
            <w:shd w:val="clear" w:color="000000" w:fill="auto"/>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Marco legal de la investigación</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36" w:type="dxa"/>
            <w:gridSpan w:val="2"/>
            <w:shd w:val="clear" w:color="000000" w:fill="auto"/>
          </w:tcPr>
          <w:p w:rsidR="00240161" w:rsidRPr="00320DA3" w:rsidRDefault="00240161" w:rsidP="00240161">
            <w:pPr>
              <w:rPr>
                <w:rFonts w:ascii="Calibri" w:hAnsi="Calibri" w:cs="Times New Roman"/>
                <w:color w:val="000000"/>
              </w:rPr>
            </w:pPr>
          </w:p>
        </w:tc>
        <w:tc>
          <w:tcPr>
            <w:tcW w:w="277"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99FF66"/>
          </w:tcPr>
          <w:p w:rsidR="00240161" w:rsidRPr="00320DA3" w:rsidRDefault="00240161" w:rsidP="00240161">
            <w:pPr>
              <w:rPr>
                <w:rFonts w:ascii="Calibri" w:hAnsi="Calibri" w:cs="Times New Roman"/>
                <w:color w:val="000000"/>
              </w:rPr>
            </w:pPr>
          </w:p>
        </w:tc>
        <w:tc>
          <w:tcPr>
            <w:tcW w:w="284" w:type="dxa"/>
            <w:shd w:val="clear" w:color="000000" w:fill="99FF66"/>
          </w:tcPr>
          <w:p w:rsidR="00240161" w:rsidRPr="00320DA3" w:rsidRDefault="00240161" w:rsidP="00240161">
            <w:pPr>
              <w:rPr>
                <w:rFonts w:ascii="Calibri" w:hAnsi="Calibri" w:cs="Times New Roman"/>
                <w:color w:val="000000"/>
              </w:rPr>
            </w:pPr>
          </w:p>
        </w:tc>
        <w:tc>
          <w:tcPr>
            <w:tcW w:w="283" w:type="dxa"/>
            <w:shd w:val="clear" w:color="000000" w:fill="99FF66"/>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1275" w:type="dxa"/>
            <w:shd w:val="clear" w:color="000000" w:fill="auto"/>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 xml:space="preserve">Marco teórico de la investigación </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36" w:type="dxa"/>
            <w:gridSpan w:val="2"/>
            <w:shd w:val="clear" w:color="000000" w:fill="auto"/>
          </w:tcPr>
          <w:p w:rsidR="00240161" w:rsidRPr="00320DA3" w:rsidRDefault="00240161" w:rsidP="00240161">
            <w:pPr>
              <w:rPr>
                <w:rFonts w:ascii="Calibri" w:hAnsi="Calibri" w:cs="Times New Roman"/>
                <w:color w:val="000000"/>
              </w:rPr>
            </w:pPr>
          </w:p>
        </w:tc>
        <w:tc>
          <w:tcPr>
            <w:tcW w:w="277"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FF0000"/>
          </w:tcPr>
          <w:p w:rsidR="00240161" w:rsidRPr="00320DA3" w:rsidRDefault="00240161" w:rsidP="00240161">
            <w:pPr>
              <w:rPr>
                <w:rFonts w:ascii="Calibri" w:hAnsi="Calibri" w:cs="Times New Roman"/>
                <w:color w:val="000000"/>
              </w:rPr>
            </w:pPr>
          </w:p>
        </w:tc>
        <w:tc>
          <w:tcPr>
            <w:tcW w:w="284" w:type="dxa"/>
            <w:shd w:val="clear" w:color="000000" w:fill="FF0000"/>
          </w:tcPr>
          <w:p w:rsidR="00240161" w:rsidRPr="00320DA3" w:rsidRDefault="00240161" w:rsidP="00240161">
            <w:pPr>
              <w:rPr>
                <w:rFonts w:ascii="Calibri" w:hAnsi="Calibri" w:cs="Times New Roman"/>
                <w:color w:val="000000"/>
              </w:rPr>
            </w:pPr>
          </w:p>
        </w:tc>
        <w:tc>
          <w:tcPr>
            <w:tcW w:w="283" w:type="dxa"/>
            <w:shd w:val="clear" w:color="000000" w:fill="FF0000"/>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1275" w:type="dxa"/>
            <w:shd w:val="clear" w:color="000000" w:fill="auto"/>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 xml:space="preserve">Marco conceptual de la investigación </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36" w:type="dxa"/>
            <w:gridSpan w:val="2"/>
            <w:shd w:val="clear" w:color="000000" w:fill="auto"/>
          </w:tcPr>
          <w:p w:rsidR="00240161" w:rsidRPr="00320DA3" w:rsidRDefault="00240161" w:rsidP="00240161">
            <w:pPr>
              <w:rPr>
                <w:rFonts w:ascii="Calibri" w:hAnsi="Calibri" w:cs="Times New Roman"/>
                <w:color w:val="000000"/>
              </w:rPr>
            </w:pPr>
          </w:p>
        </w:tc>
        <w:tc>
          <w:tcPr>
            <w:tcW w:w="277"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6600FF"/>
          </w:tcPr>
          <w:p w:rsidR="00240161" w:rsidRPr="00320DA3" w:rsidRDefault="00240161" w:rsidP="00240161">
            <w:pPr>
              <w:rPr>
                <w:rFonts w:ascii="Calibri" w:hAnsi="Calibri" w:cs="Times New Roman"/>
                <w:color w:val="000000"/>
              </w:rPr>
            </w:pPr>
          </w:p>
        </w:tc>
        <w:tc>
          <w:tcPr>
            <w:tcW w:w="284" w:type="dxa"/>
            <w:shd w:val="clear" w:color="000000" w:fill="6600FF"/>
          </w:tcPr>
          <w:p w:rsidR="00240161" w:rsidRPr="00320DA3" w:rsidRDefault="00240161" w:rsidP="00240161">
            <w:pPr>
              <w:rPr>
                <w:rFonts w:ascii="Calibri" w:hAnsi="Calibri" w:cs="Times New Roman"/>
                <w:color w:val="000000"/>
              </w:rPr>
            </w:pPr>
          </w:p>
        </w:tc>
        <w:tc>
          <w:tcPr>
            <w:tcW w:w="283" w:type="dxa"/>
            <w:shd w:val="clear" w:color="000000" w:fill="6600FF"/>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1275" w:type="dxa"/>
            <w:shd w:val="clear" w:color="000000" w:fill="auto"/>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Primera entrega de avances de la investigación</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36" w:type="dxa"/>
            <w:gridSpan w:val="2"/>
            <w:shd w:val="clear" w:color="000000" w:fill="auto"/>
          </w:tcPr>
          <w:p w:rsidR="00240161" w:rsidRPr="00320DA3" w:rsidRDefault="00240161" w:rsidP="00240161">
            <w:pPr>
              <w:rPr>
                <w:rFonts w:ascii="Calibri" w:hAnsi="Calibri" w:cs="Times New Roman"/>
                <w:color w:val="000000"/>
              </w:rPr>
            </w:pPr>
          </w:p>
        </w:tc>
        <w:tc>
          <w:tcPr>
            <w:tcW w:w="277"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FFCC00"/>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1275" w:type="dxa"/>
            <w:shd w:val="clear" w:color="000000" w:fill="auto"/>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 xml:space="preserve">Metodología de la Investigación  </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36" w:type="dxa"/>
            <w:gridSpan w:val="2"/>
            <w:shd w:val="clear" w:color="000000" w:fill="auto"/>
          </w:tcPr>
          <w:p w:rsidR="00240161" w:rsidRPr="00320DA3" w:rsidRDefault="00240161" w:rsidP="00240161">
            <w:pPr>
              <w:rPr>
                <w:rFonts w:ascii="Calibri" w:hAnsi="Calibri" w:cs="Times New Roman"/>
                <w:color w:val="000000"/>
              </w:rPr>
            </w:pPr>
          </w:p>
        </w:tc>
        <w:tc>
          <w:tcPr>
            <w:tcW w:w="277"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660033"/>
          </w:tcPr>
          <w:p w:rsidR="00240161" w:rsidRPr="00320DA3" w:rsidRDefault="00240161" w:rsidP="00240161">
            <w:pPr>
              <w:rPr>
                <w:rFonts w:ascii="Calibri" w:hAnsi="Calibri" w:cs="Times New Roman"/>
                <w:color w:val="000000"/>
              </w:rPr>
            </w:pPr>
          </w:p>
        </w:tc>
        <w:tc>
          <w:tcPr>
            <w:tcW w:w="284" w:type="dxa"/>
            <w:shd w:val="clear" w:color="000000" w:fill="660033"/>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1275" w:type="dxa"/>
            <w:shd w:val="clear" w:color="000000" w:fill="auto"/>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Encuesta a estudiantes de medicina</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36" w:type="dxa"/>
            <w:gridSpan w:val="2"/>
            <w:shd w:val="clear" w:color="000000" w:fill="auto"/>
          </w:tcPr>
          <w:p w:rsidR="00240161" w:rsidRPr="00320DA3" w:rsidRDefault="00240161" w:rsidP="00240161">
            <w:pPr>
              <w:rPr>
                <w:rFonts w:ascii="Calibri" w:hAnsi="Calibri" w:cs="Times New Roman"/>
                <w:color w:val="000000"/>
              </w:rPr>
            </w:pPr>
          </w:p>
        </w:tc>
        <w:tc>
          <w:tcPr>
            <w:tcW w:w="277"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008000"/>
          </w:tcPr>
          <w:p w:rsidR="00240161" w:rsidRPr="00320DA3" w:rsidRDefault="00240161" w:rsidP="00240161">
            <w:pPr>
              <w:rPr>
                <w:rFonts w:ascii="Calibri" w:hAnsi="Calibri" w:cs="Times New Roman"/>
                <w:color w:val="000000"/>
              </w:rPr>
            </w:pPr>
          </w:p>
        </w:tc>
        <w:tc>
          <w:tcPr>
            <w:tcW w:w="283" w:type="dxa"/>
            <w:shd w:val="clear" w:color="000000" w:fill="008000"/>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1275" w:type="dxa"/>
            <w:shd w:val="clear" w:color="000000" w:fill="auto"/>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 xml:space="preserve">Recolecta de resultados </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36" w:type="dxa"/>
            <w:gridSpan w:val="2"/>
            <w:shd w:val="clear" w:color="000000" w:fill="auto"/>
          </w:tcPr>
          <w:p w:rsidR="00240161" w:rsidRPr="00320DA3" w:rsidRDefault="00240161" w:rsidP="00240161">
            <w:pPr>
              <w:rPr>
                <w:rFonts w:ascii="Calibri" w:hAnsi="Calibri" w:cs="Times New Roman"/>
                <w:color w:val="000000"/>
              </w:rPr>
            </w:pPr>
          </w:p>
        </w:tc>
        <w:tc>
          <w:tcPr>
            <w:tcW w:w="277"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C5FF0D"/>
          </w:tcPr>
          <w:p w:rsidR="00240161" w:rsidRPr="00320DA3" w:rsidRDefault="00240161" w:rsidP="00240161">
            <w:pPr>
              <w:rPr>
                <w:rFonts w:ascii="Calibri" w:hAnsi="Calibri" w:cs="Times New Roman"/>
                <w:color w:val="000000"/>
              </w:rPr>
            </w:pPr>
          </w:p>
        </w:tc>
        <w:tc>
          <w:tcPr>
            <w:tcW w:w="284" w:type="dxa"/>
            <w:shd w:val="clear" w:color="000000" w:fill="C5FF0D"/>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1275" w:type="dxa"/>
            <w:shd w:val="clear" w:color="000000" w:fill="auto"/>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Análisis de resultados</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36" w:type="dxa"/>
            <w:gridSpan w:val="2"/>
            <w:shd w:val="clear" w:color="000000" w:fill="auto"/>
          </w:tcPr>
          <w:p w:rsidR="00240161" w:rsidRPr="00320DA3" w:rsidRDefault="00240161" w:rsidP="00240161">
            <w:pPr>
              <w:rPr>
                <w:rFonts w:ascii="Calibri" w:hAnsi="Calibri" w:cs="Times New Roman"/>
                <w:color w:val="000000"/>
              </w:rPr>
            </w:pPr>
          </w:p>
        </w:tc>
        <w:tc>
          <w:tcPr>
            <w:tcW w:w="277"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auto" w:fill="FF5050"/>
          </w:tcPr>
          <w:p w:rsidR="00240161" w:rsidRPr="00320DA3" w:rsidRDefault="00240161" w:rsidP="00240161">
            <w:pPr>
              <w:rPr>
                <w:rFonts w:ascii="Calibri" w:hAnsi="Calibri" w:cs="Times New Roman"/>
                <w:color w:val="000000"/>
              </w:rPr>
            </w:pPr>
          </w:p>
        </w:tc>
        <w:tc>
          <w:tcPr>
            <w:tcW w:w="284" w:type="dxa"/>
            <w:shd w:val="clear" w:color="auto" w:fill="FF5050"/>
          </w:tcPr>
          <w:p w:rsidR="00240161" w:rsidRPr="00320DA3" w:rsidRDefault="00240161" w:rsidP="00240161">
            <w:pPr>
              <w:rPr>
                <w:rFonts w:ascii="Calibri" w:hAnsi="Calibri" w:cs="Times New Roman"/>
                <w:color w:val="000000"/>
              </w:rPr>
            </w:pPr>
          </w:p>
        </w:tc>
        <w:tc>
          <w:tcPr>
            <w:tcW w:w="283" w:type="dxa"/>
            <w:shd w:val="clear" w:color="auto" w:fill="FF5050"/>
          </w:tcPr>
          <w:p w:rsidR="00240161" w:rsidRPr="00320DA3" w:rsidRDefault="00240161" w:rsidP="00240161">
            <w:pPr>
              <w:rPr>
                <w:rFonts w:ascii="Calibri" w:hAnsi="Calibri" w:cs="Times New Roman"/>
                <w:color w:val="000000"/>
              </w:rPr>
            </w:pPr>
          </w:p>
        </w:tc>
        <w:tc>
          <w:tcPr>
            <w:tcW w:w="284" w:type="dxa"/>
            <w:shd w:val="clear" w:color="auto" w:fill="FF5050"/>
          </w:tcPr>
          <w:p w:rsidR="00240161" w:rsidRPr="00320DA3" w:rsidRDefault="00240161" w:rsidP="00240161">
            <w:pPr>
              <w:rPr>
                <w:rFonts w:ascii="Calibri" w:hAnsi="Calibri" w:cs="Times New Roman"/>
                <w:color w:val="000000"/>
              </w:rPr>
            </w:pPr>
          </w:p>
        </w:tc>
        <w:tc>
          <w:tcPr>
            <w:tcW w:w="1275" w:type="dxa"/>
            <w:shd w:val="clear" w:color="000000" w:fill="auto"/>
          </w:tcPr>
          <w:p w:rsidR="00240161" w:rsidRPr="00320DA3" w:rsidRDefault="00240161" w:rsidP="00240161">
            <w:pPr>
              <w:rPr>
                <w:rFonts w:ascii="Calibri" w:hAnsi="Calibri" w:cs="Times New Roman"/>
                <w:color w:val="000000"/>
              </w:rPr>
            </w:pP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Presentación de resultados y conclusiones</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36" w:type="dxa"/>
            <w:gridSpan w:val="2"/>
            <w:shd w:val="clear" w:color="000000" w:fill="auto"/>
          </w:tcPr>
          <w:p w:rsidR="00240161" w:rsidRPr="00320DA3" w:rsidRDefault="00240161" w:rsidP="00240161">
            <w:pPr>
              <w:rPr>
                <w:rFonts w:ascii="Calibri" w:hAnsi="Calibri" w:cs="Times New Roman"/>
                <w:color w:val="000000"/>
              </w:rPr>
            </w:pPr>
          </w:p>
        </w:tc>
        <w:tc>
          <w:tcPr>
            <w:tcW w:w="277"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000000" w:fill="auto"/>
          </w:tcPr>
          <w:p w:rsidR="00240161" w:rsidRPr="00320DA3" w:rsidRDefault="00240161" w:rsidP="00240161">
            <w:pPr>
              <w:rPr>
                <w:rFonts w:ascii="Calibri" w:hAnsi="Calibri" w:cs="Times New Roman"/>
                <w:color w:val="000000"/>
              </w:rPr>
            </w:pPr>
          </w:p>
        </w:tc>
        <w:tc>
          <w:tcPr>
            <w:tcW w:w="283" w:type="dxa"/>
            <w:shd w:val="clear" w:color="000000" w:fill="auto"/>
          </w:tcPr>
          <w:p w:rsidR="00240161" w:rsidRPr="00320DA3" w:rsidRDefault="00240161" w:rsidP="00240161">
            <w:pPr>
              <w:rPr>
                <w:rFonts w:ascii="Calibri" w:hAnsi="Calibri" w:cs="Times New Roman"/>
                <w:color w:val="000000"/>
              </w:rPr>
            </w:pPr>
          </w:p>
        </w:tc>
        <w:tc>
          <w:tcPr>
            <w:tcW w:w="284" w:type="dxa"/>
            <w:shd w:val="clear" w:color="auto" w:fill="auto"/>
          </w:tcPr>
          <w:p w:rsidR="00240161" w:rsidRPr="00320DA3" w:rsidRDefault="00240161" w:rsidP="00240161">
            <w:pPr>
              <w:rPr>
                <w:rFonts w:ascii="Calibri" w:hAnsi="Calibri" w:cs="Times New Roman"/>
                <w:color w:val="000000"/>
              </w:rPr>
            </w:pPr>
          </w:p>
        </w:tc>
        <w:tc>
          <w:tcPr>
            <w:tcW w:w="283" w:type="dxa"/>
            <w:shd w:val="clear" w:color="auto" w:fill="auto"/>
          </w:tcPr>
          <w:p w:rsidR="00240161" w:rsidRPr="00320DA3" w:rsidRDefault="00240161" w:rsidP="00240161">
            <w:pPr>
              <w:rPr>
                <w:rFonts w:ascii="Calibri" w:hAnsi="Calibri" w:cs="Times New Roman"/>
                <w:color w:val="000000"/>
              </w:rPr>
            </w:pPr>
          </w:p>
        </w:tc>
        <w:tc>
          <w:tcPr>
            <w:tcW w:w="284" w:type="dxa"/>
            <w:shd w:val="clear" w:color="auto" w:fill="auto"/>
          </w:tcPr>
          <w:p w:rsidR="00240161" w:rsidRPr="00320DA3" w:rsidRDefault="00240161" w:rsidP="00240161">
            <w:pPr>
              <w:rPr>
                <w:rFonts w:ascii="Calibri" w:hAnsi="Calibri" w:cs="Times New Roman"/>
                <w:color w:val="000000"/>
              </w:rPr>
            </w:pPr>
          </w:p>
        </w:tc>
        <w:tc>
          <w:tcPr>
            <w:tcW w:w="1275" w:type="dxa"/>
            <w:shd w:val="clear" w:color="auto" w:fill="400F15" w:themeFill="accent6" w:themeFillShade="80"/>
          </w:tcPr>
          <w:p w:rsidR="00240161" w:rsidRPr="00320DA3" w:rsidRDefault="00240161" w:rsidP="00240161">
            <w:pPr>
              <w:rPr>
                <w:rFonts w:ascii="Calibri" w:hAnsi="Calibri" w:cs="Times New Roman"/>
                <w:b/>
                <w:color w:val="000000"/>
              </w:rPr>
            </w:pPr>
            <w:r w:rsidRPr="00320DA3">
              <w:rPr>
                <w:rFonts w:ascii="Calibri" w:hAnsi="Calibri" w:cs="Times New Roman"/>
                <w:b/>
                <w:color w:val="000000"/>
              </w:rPr>
              <w:t>1ro de Junio</w:t>
            </w:r>
          </w:p>
        </w:tc>
      </w:tr>
      <w:tr w:rsidR="00240161" w:rsidRPr="00320DA3" w:rsidTr="00240161">
        <w:tc>
          <w:tcPr>
            <w:tcW w:w="2504" w:type="dxa"/>
          </w:tcPr>
          <w:p w:rsidR="00240161" w:rsidRPr="00320DA3" w:rsidRDefault="00240161" w:rsidP="00240161">
            <w:pPr>
              <w:rPr>
                <w:rFonts w:ascii="Calibri" w:hAnsi="Calibri" w:cs="Times New Roman"/>
                <w:color w:val="000000"/>
              </w:rPr>
            </w:pPr>
            <w:r w:rsidRPr="00320DA3">
              <w:rPr>
                <w:rFonts w:ascii="Calibri" w:hAnsi="Calibri" w:cs="Times New Roman"/>
                <w:color w:val="000000"/>
              </w:rPr>
              <w:t xml:space="preserve">Entrega Final </w:t>
            </w:r>
          </w:p>
        </w:tc>
        <w:tc>
          <w:tcPr>
            <w:tcW w:w="278"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36" w:type="dxa"/>
            <w:gridSpan w:val="2"/>
          </w:tcPr>
          <w:p w:rsidR="00240161" w:rsidRPr="00320DA3" w:rsidRDefault="00240161" w:rsidP="00240161">
            <w:pPr>
              <w:rPr>
                <w:rFonts w:ascii="Calibri" w:hAnsi="Calibri" w:cs="Times New Roman"/>
                <w:color w:val="000000"/>
              </w:rPr>
            </w:pPr>
          </w:p>
        </w:tc>
        <w:tc>
          <w:tcPr>
            <w:tcW w:w="277"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tcPr>
          <w:p w:rsidR="00240161" w:rsidRPr="00320DA3" w:rsidRDefault="00240161" w:rsidP="00240161">
            <w:pPr>
              <w:rPr>
                <w:rFonts w:ascii="Calibri" w:hAnsi="Calibri" w:cs="Times New Roman"/>
                <w:color w:val="000000"/>
              </w:rPr>
            </w:pPr>
          </w:p>
        </w:tc>
        <w:tc>
          <w:tcPr>
            <w:tcW w:w="283" w:type="dxa"/>
          </w:tcPr>
          <w:p w:rsidR="00240161" w:rsidRPr="00320DA3" w:rsidRDefault="00240161" w:rsidP="00240161">
            <w:pPr>
              <w:rPr>
                <w:rFonts w:ascii="Calibri" w:hAnsi="Calibri" w:cs="Times New Roman"/>
                <w:color w:val="000000"/>
              </w:rPr>
            </w:pPr>
          </w:p>
        </w:tc>
        <w:tc>
          <w:tcPr>
            <w:tcW w:w="284" w:type="dxa"/>
            <w:shd w:val="clear" w:color="auto" w:fill="auto"/>
          </w:tcPr>
          <w:p w:rsidR="00240161" w:rsidRPr="00320DA3" w:rsidRDefault="00240161" w:rsidP="00240161">
            <w:pPr>
              <w:rPr>
                <w:rFonts w:ascii="Calibri" w:hAnsi="Calibri" w:cs="Times New Roman"/>
                <w:color w:val="000000"/>
              </w:rPr>
            </w:pPr>
          </w:p>
        </w:tc>
        <w:tc>
          <w:tcPr>
            <w:tcW w:w="283" w:type="dxa"/>
            <w:shd w:val="clear" w:color="auto" w:fill="auto"/>
          </w:tcPr>
          <w:p w:rsidR="00240161" w:rsidRPr="00320DA3" w:rsidRDefault="00240161" w:rsidP="00240161">
            <w:pPr>
              <w:rPr>
                <w:rFonts w:ascii="Calibri" w:hAnsi="Calibri" w:cs="Times New Roman"/>
                <w:color w:val="000000"/>
              </w:rPr>
            </w:pPr>
          </w:p>
        </w:tc>
        <w:tc>
          <w:tcPr>
            <w:tcW w:w="284" w:type="dxa"/>
            <w:shd w:val="clear" w:color="auto" w:fill="auto"/>
          </w:tcPr>
          <w:p w:rsidR="00240161" w:rsidRPr="00320DA3" w:rsidRDefault="00240161" w:rsidP="00240161">
            <w:pPr>
              <w:rPr>
                <w:rFonts w:ascii="Calibri" w:hAnsi="Calibri" w:cs="Times New Roman"/>
                <w:color w:val="000000"/>
              </w:rPr>
            </w:pPr>
          </w:p>
        </w:tc>
        <w:tc>
          <w:tcPr>
            <w:tcW w:w="1275" w:type="dxa"/>
            <w:shd w:val="clear" w:color="auto" w:fill="3333CC"/>
          </w:tcPr>
          <w:p w:rsidR="00240161" w:rsidRPr="00320DA3" w:rsidRDefault="00240161" w:rsidP="00240161">
            <w:pPr>
              <w:rPr>
                <w:rFonts w:ascii="Calibri" w:hAnsi="Calibri" w:cs="Times New Roman"/>
                <w:b/>
                <w:color w:val="000000"/>
              </w:rPr>
            </w:pPr>
            <w:r w:rsidRPr="00320DA3">
              <w:rPr>
                <w:rFonts w:ascii="Calibri" w:hAnsi="Calibri" w:cs="Times New Roman"/>
                <w:b/>
                <w:color w:val="000000"/>
              </w:rPr>
              <w:t xml:space="preserve">4 de Junio </w:t>
            </w:r>
          </w:p>
        </w:tc>
      </w:tr>
    </w:tbl>
    <w:p w:rsidR="00B427A1" w:rsidRPr="00240161" w:rsidRDefault="00240161" w:rsidP="00240161">
      <w:pPr>
        <w:jc w:val="center"/>
        <w:rPr>
          <w:rFonts w:ascii="Arial" w:hAnsi="Arial" w:cs="Arial"/>
          <w:b/>
          <w:sz w:val="24"/>
          <w:szCs w:val="24"/>
        </w:rPr>
      </w:pPr>
      <w:r w:rsidRPr="00240161">
        <w:rPr>
          <w:rFonts w:ascii="Arial" w:hAnsi="Arial" w:cs="Arial"/>
          <w:b/>
          <w:sz w:val="24"/>
          <w:szCs w:val="24"/>
        </w:rPr>
        <w:t>ANEXO C</w:t>
      </w:r>
    </w:p>
    <w:sectPr w:rsidR="00B427A1" w:rsidRPr="00240161" w:rsidSect="00C1326F">
      <w:pgSz w:w="11906" w:h="16838" w:code="9"/>
      <w:pgMar w:top="1701" w:right="1701" w:bottom="1418"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83D" w:rsidRDefault="0073683D" w:rsidP="00C5038D">
      <w:pPr>
        <w:spacing w:after="0" w:line="240" w:lineRule="auto"/>
      </w:pPr>
      <w:r>
        <w:separator/>
      </w:r>
    </w:p>
  </w:endnote>
  <w:endnote w:type="continuationSeparator" w:id="0">
    <w:p w:rsidR="0073683D" w:rsidRDefault="0073683D" w:rsidP="00C50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662386"/>
      <w:docPartObj>
        <w:docPartGallery w:val="Page Numbers (Bottom of Page)"/>
        <w:docPartUnique/>
      </w:docPartObj>
    </w:sdtPr>
    <w:sdtEndPr/>
    <w:sdtContent>
      <w:p w:rsidR="00EE2528" w:rsidRDefault="00EE2528">
        <w:pPr>
          <w:pStyle w:val="Piedepgina"/>
          <w:jc w:val="center"/>
        </w:pPr>
        <w:r>
          <w:fldChar w:fldCharType="begin"/>
        </w:r>
        <w:r>
          <w:instrText>PAGE   \* MERGEFORMAT</w:instrText>
        </w:r>
        <w:r>
          <w:fldChar w:fldCharType="separate"/>
        </w:r>
        <w:r w:rsidR="002B631F">
          <w:rPr>
            <w:noProof/>
          </w:rPr>
          <w:t>96</w:t>
        </w:r>
        <w:r>
          <w:fldChar w:fldCharType="end"/>
        </w:r>
      </w:p>
    </w:sdtContent>
  </w:sdt>
  <w:p w:rsidR="00EE2528" w:rsidRDefault="00EE25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83D" w:rsidRDefault="0073683D" w:rsidP="00C5038D">
      <w:pPr>
        <w:spacing w:after="0" w:line="240" w:lineRule="auto"/>
      </w:pPr>
      <w:r>
        <w:separator/>
      </w:r>
    </w:p>
  </w:footnote>
  <w:footnote w:type="continuationSeparator" w:id="0">
    <w:p w:rsidR="0073683D" w:rsidRDefault="0073683D" w:rsidP="00C503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A5E3F8A"/>
    <w:lvl w:ilvl="0">
      <w:start w:val="1"/>
      <w:numFmt w:val="decimal"/>
      <w:pStyle w:val="Listaconnmeros5"/>
      <w:lvlText w:val="%1."/>
      <w:lvlJc w:val="left"/>
      <w:pPr>
        <w:tabs>
          <w:tab w:val="num" w:pos="1800"/>
        </w:tabs>
        <w:ind w:left="1800" w:hanging="360"/>
      </w:pPr>
    </w:lvl>
  </w:abstractNum>
  <w:abstractNum w:abstractNumId="1">
    <w:nsid w:val="FFFFFF7D"/>
    <w:multiLevelType w:val="singleLevel"/>
    <w:tmpl w:val="AA10D380"/>
    <w:lvl w:ilvl="0">
      <w:start w:val="1"/>
      <w:numFmt w:val="decimal"/>
      <w:pStyle w:val="Listaconnmeros4"/>
      <w:lvlText w:val="%1."/>
      <w:lvlJc w:val="left"/>
      <w:pPr>
        <w:tabs>
          <w:tab w:val="num" w:pos="1440"/>
        </w:tabs>
        <w:ind w:left="1440" w:hanging="360"/>
      </w:pPr>
    </w:lvl>
  </w:abstractNum>
  <w:abstractNum w:abstractNumId="2">
    <w:nsid w:val="FFFFFF7E"/>
    <w:multiLevelType w:val="singleLevel"/>
    <w:tmpl w:val="AFA249DA"/>
    <w:lvl w:ilvl="0">
      <w:start w:val="1"/>
      <w:numFmt w:val="decimal"/>
      <w:pStyle w:val="Listaconnmeros3"/>
      <w:lvlText w:val="%1."/>
      <w:lvlJc w:val="left"/>
      <w:pPr>
        <w:tabs>
          <w:tab w:val="num" w:pos="1080"/>
        </w:tabs>
        <w:ind w:left="1080" w:hanging="360"/>
      </w:pPr>
    </w:lvl>
  </w:abstractNum>
  <w:abstractNum w:abstractNumId="3">
    <w:nsid w:val="FFFFFF7F"/>
    <w:multiLevelType w:val="singleLevel"/>
    <w:tmpl w:val="B0AE74CA"/>
    <w:lvl w:ilvl="0">
      <w:start w:val="1"/>
      <w:numFmt w:val="decimal"/>
      <w:pStyle w:val="Listaconnmeros2"/>
      <w:lvlText w:val="%1."/>
      <w:lvlJc w:val="left"/>
      <w:pPr>
        <w:tabs>
          <w:tab w:val="num" w:pos="720"/>
        </w:tabs>
        <w:ind w:left="720" w:hanging="360"/>
      </w:pPr>
    </w:lvl>
  </w:abstractNum>
  <w:abstractNum w:abstractNumId="4">
    <w:nsid w:val="FFFFFF80"/>
    <w:multiLevelType w:val="singleLevel"/>
    <w:tmpl w:val="7A00E342"/>
    <w:lvl w:ilvl="0">
      <w:start w:val="1"/>
      <w:numFmt w:val="bullet"/>
      <w:pStyle w:val="Listaconvietas5"/>
      <w:lvlText w:val=""/>
      <w:lvlJc w:val="left"/>
      <w:pPr>
        <w:tabs>
          <w:tab w:val="num" w:pos="1800"/>
        </w:tabs>
        <w:ind w:left="1800" w:hanging="360"/>
      </w:pPr>
      <w:rPr>
        <w:rFonts w:ascii="Symbol" w:hAnsi="Symbol" w:hint="default"/>
      </w:rPr>
    </w:lvl>
  </w:abstractNum>
  <w:abstractNum w:abstractNumId="5">
    <w:nsid w:val="FFFFFF81"/>
    <w:multiLevelType w:val="singleLevel"/>
    <w:tmpl w:val="83DC3130"/>
    <w:lvl w:ilvl="0">
      <w:start w:val="1"/>
      <w:numFmt w:val="bullet"/>
      <w:pStyle w:val="Listaconvietas4"/>
      <w:lvlText w:val=""/>
      <w:lvlJc w:val="left"/>
      <w:pPr>
        <w:tabs>
          <w:tab w:val="num" w:pos="1440"/>
        </w:tabs>
        <w:ind w:left="1440" w:hanging="360"/>
      </w:pPr>
      <w:rPr>
        <w:rFonts w:ascii="Symbol" w:hAnsi="Symbol" w:hint="default"/>
      </w:rPr>
    </w:lvl>
  </w:abstractNum>
  <w:abstractNum w:abstractNumId="6">
    <w:nsid w:val="FFFFFF82"/>
    <w:multiLevelType w:val="singleLevel"/>
    <w:tmpl w:val="18C20CDE"/>
    <w:lvl w:ilvl="0">
      <w:start w:val="1"/>
      <w:numFmt w:val="bullet"/>
      <w:pStyle w:val="Listaconvietas3"/>
      <w:lvlText w:val=""/>
      <w:lvlJc w:val="left"/>
      <w:pPr>
        <w:tabs>
          <w:tab w:val="num" w:pos="1080"/>
        </w:tabs>
        <w:ind w:left="1080" w:hanging="360"/>
      </w:pPr>
      <w:rPr>
        <w:rFonts w:ascii="Symbol" w:hAnsi="Symbol" w:hint="default"/>
      </w:rPr>
    </w:lvl>
  </w:abstractNum>
  <w:abstractNum w:abstractNumId="7">
    <w:nsid w:val="FFFFFF83"/>
    <w:multiLevelType w:val="singleLevel"/>
    <w:tmpl w:val="D6ECABD6"/>
    <w:lvl w:ilvl="0">
      <w:start w:val="1"/>
      <w:numFmt w:val="bullet"/>
      <w:pStyle w:val="Listaconvietas2"/>
      <w:lvlText w:val=""/>
      <w:lvlJc w:val="left"/>
      <w:pPr>
        <w:tabs>
          <w:tab w:val="num" w:pos="720"/>
        </w:tabs>
        <w:ind w:left="720" w:hanging="360"/>
      </w:pPr>
      <w:rPr>
        <w:rFonts w:ascii="Symbol" w:hAnsi="Symbol" w:hint="default"/>
      </w:rPr>
    </w:lvl>
  </w:abstractNum>
  <w:abstractNum w:abstractNumId="8">
    <w:nsid w:val="FFFFFF88"/>
    <w:multiLevelType w:val="singleLevel"/>
    <w:tmpl w:val="0D84D3F4"/>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F9A25DBE"/>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2BE6497"/>
    <w:multiLevelType w:val="hybridMultilevel"/>
    <w:tmpl w:val="8CD0B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7A20A1"/>
    <w:multiLevelType w:val="hybridMultilevel"/>
    <w:tmpl w:val="F0CA3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C145299"/>
    <w:multiLevelType w:val="hybridMultilevel"/>
    <w:tmpl w:val="F94ED57A"/>
    <w:lvl w:ilvl="0" w:tplc="4B4ADBB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C261254"/>
    <w:multiLevelType w:val="multilevel"/>
    <w:tmpl w:val="23746B24"/>
    <w:lvl w:ilvl="0">
      <w:start w:val="1"/>
      <w:numFmt w:val="decimal"/>
      <w:lvlText w:val="%1."/>
      <w:lvlJc w:val="left"/>
      <w:pPr>
        <w:ind w:left="1440" w:hanging="1080"/>
      </w:pPr>
      <w:rPr>
        <w:rFonts w:hint="default"/>
      </w:rPr>
    </w:lvl>
    <w:lvl w:ilvl="1">
      <w:start w:val="1"/>
      <w:numFmt w:val="decimal"/>
      <w:isLgl/>
      <w:lvlText w:val="%1.%2"/>
      <w:lvlJc w:val="left"/>
      <w:pPr>
        <w:ind w:left="1110" w:hanging="75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4">
    <w:nsid w:val="236179BB"/>
    <w:multiLevelType w:val="hybridMultilevel"/>
    <w:tmpl w:val="0AC454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7BF0AC9"/>
    <w:multiLevelType w:val="multilevel"/>
    <w:tmpl w:val="38B28D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3D2407" w:themeColor="accent5"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7C03179"/>
    <w:multiLevelType w:val="hybridMultilevel"/>
    <w:tmpl w:val="3CD63F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AE063A"/>
    <w:multiLevelType w:val="hybridMultilevel"/>
    <w:tmpl w:val="2FEE0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0F73644"/>
    <w:multiLevelType w:val="hybridMultilevel"/>
    <w:tmpl w:val="611E357A"/>
    <w:lvl w:ilvl="0" w:tplc="CFAEEB96">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D120A40"/>
    <w:multiLevelType w:val="hybridMultilevel"/>
    <w:tmpl w:val="EE6AE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4367CF6"/>
    <w:multiLevelType w:val="multilevel"/>
    <w:tmpl w:val="9F1EE94C"/>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7890901"/>
    <w:multiLevelType w:val="hybridMultilevel"/>
    <w:tmpl w:val="3AAE6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D0F05D4"/>
    <w:multiLevelType w:val="multilevel"/>
    <w:tmpl w:val="23746B24"/>
    <w:lvl w:ilvl="0">
      <w:start w:val="1"/>
      <w:numFmt w:val="decimal"/>
      <w:lvlText w:val="%1."/>
      <w:lvlJc w:val="left"/>
      <w:pPr>
        <w:ind w:left="1440" w:hanging="1080"/>
      </w:pPr>
      <w:rPr>
        <w:rFonts w:hint="default"/>
      </w:rPr>
    </w:lvl>
    <w:lvl w:ilvl="1">
      <w:start w:val="1"/>
      <w:numFmt w:val="decimal"/>
      <w:isLgl/>
      <w:lvlText w:val="%1.%2"/>
      <w:lvlJc w:val="left"/>
      <w:pPr>
        <w:ind w:left="1110" w:hanging="75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23">
    <w:nsid w:val="4E472D3F"/>
    <w:multiLevelType w:val="hybridMultilevel"/>
    <w:tmpl w:val="3D402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56001BD"/>
    <w:multiLevelType w:val="hybridMultilevel"/>
    <w:tmpl w:val="E21CF0E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92E14C6"/>
    <w:multiLevelType w:val="hybridMultilevel"/>
    <w:tmpl w:val="4FAAA0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7F44E4F"/>
    <w:multiLevelType w:val="hybridMultilevel"/>
    <w:tmpl w:val="D2E2B4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EE9268F"/>
    <w:multiLevelType w:val="hybridMultilevel"/>
    <w:tmpl w:val="C736F4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1B46340"/>
    <w:multiLevelType w:val="hybridMultilevel"/>
    <w:tmpl w:val="A9ACBC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6E464ED"/>
    <w:multiLevelType w:val="hybridMultilevel"/>
    <w:tmpl w:val="2946C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BBC330A"/>
    <w:multiLevelType w:val="hybridMultilevel"/>
    <w:tmpl w:val="650CFB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9"/>
  </w:num>
  <w:num w:numId="13">
    <w:abstractNumId w:val="24"/>
  </w:num>
  <w:num w:numId="14">
    <w:abstractNumId w:val="18"/>
  </w:num>
  <w:num w:numId="15">
    <w:abstractNumId w:val="12"/>
  </w:num>
  <w:num w:numId="16">
    <w:abstractNumId w:val="22"/>
  </w:num>
  <w:num w:numId="17">
    <w:abstractNumId w:val="15"/>
  </w:num>
  <w:num w:numId="18">
    <w:abstractNumId w:val="16"/>
  </w:num>
  <w:num w:numId="19">
    <w:abstractNumId w:val="23"/>
  </w:num>
  <w:num w:numId="20">
    <w:abstractNumId w:val="26"/>
  </w:num>
  <w:num w:numId="21">
    <w:abstractNumId w:val="25"/>
  </w:num>
  <w:num w:numId="22">
    <w:abstractNumId w:val="30"/>
  </w:num>
  <w:num w:numId="23">
    <w:abstractNumId w:val="28"/>
  </w:num>
  <w:num w:numId="24">
    <w:abstractNumId w:val="19"/>
  </w:num>
  <w:num w:numId="25">
    <w:abstractNumId w:val="27"/>
  </w:num>
  <w:num w:numId="26">
    <w:abstractNumId w:val="10"/>
  </w:num>
  <w:num w:numId="27">
    <w:abstractNumId w:val="11"/>
  </w:num>
  <w:num w:numId="28">
    <w:abstractNumId w:val="17"/>
  </w:num>
  <w:num w:numId="29">
    <w:abstractNumId w:val="20"/>
  </w:num>
  <w:num w:numId="30">
    <w:abstractNumId w:val="21"/>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420"/>
    <w:rsid w:val="00005DA2"/>
    <w:rsid w:val="000065CF"/>
    <w:rsid w:val="00015379"/>
    <w:rsid w:val="00015FD4"/>
    <w:rsid w:val="00017F4D"/>
    <w:rsid w:val="00020E88"/>
    <w:rsid w:val="0002564F"/>
    <w:rsid w:val="00033273"/>
    <w:rsid w:val="00041599"/>
    <w:rsid w:val="00045313"/>
    <w:rsid w:val="000479C0"/>
    <w:rsid w:val="00073C32"/>
    <w:rsid w:val="00081942"/>
    <w:rsid w:val="000847A4"/>
    <w:rsid w:val="0008684C"/>
    <w:rsid w:val="00096E46"/>
    <w:rsid w:val="000A7510"/>
    <w:rsid w:val="000B053A"/>
    <w:rsid w:val="000B6EC6"/>
    <w:rsid w:val="000C514B"/>
    <w:rsid w:val="000C7F53"/>
    <w:rsid w:val="000D29B8"/>
    <w:rsid w:val="000D3344"/>
    <w:rsid w:val="000E63ED"/>
    <w:rsid w:val="000E6424"/>
    <w:rsid w:val="000F15C6"/>
    <w:rsid w:val="00100E21"/>
    <w:rsid w:val="00103209"/>
    <w:rsid w:val="001059E4"/>
    <w:rsid w:val="0011111A"/>
    <w:rsid w:val="00111537"/>
    <w:rsid w:val="00115E2E"/>
    <w:rsid w:val="00115FD0"/>
    <w:rsid w:val="00126CB5"/>
    <w:rsid w:val="001274B5"/>
    <w:rsid w:val="00130883"/>
    <w:rsid w:val="0013451D"/>
    <w:rsid w:val="00141AFC"/>
    <w:rsid w:val="00144C89"/>
    <w:rsid w:val="00144FDC"/>
    <w:rsid w:val="00146848"/>
    <w:rsid w:val="00150A2D"/>
    <w:rsid w:val="00150BF6"/>
    <w:rsid w:val="00160E08"/>
    <w:rsid w:val="00161F2F"/>
    <w:rsid w:val="0016503E"/>
    <w:rsid w:val="00165C05"/>
    <w:rsid w:val="0017421C"/>
    <w:rsid w:val="0019247B"/>
    <w:rsid w:val="00192909"/>
    <w:rsid w:val="0019367E"/>
    <w:rsid w:val="00194751"/>
    <w:rsid w:val="001B52BC"/>
    <w:rsid w:val="001C1793"/>
    <w:rsid w:val="001D4700"/>
    <w:rsid w:val="001D7A44"/>
    <w:rsid w:val="001E6540"/>
    <w:rsid w:val="001F0B4B"/>
    <w:rsid w:val="001F1E35"/>
    <w:rsid w:val="00202606"/>
    <w:rsid w:val="00202FE7"/>
    <w:rsid w:val="00211F09"/>
    <w:rsid w:val="00227B44"/>
    <w:rsid w:val="0023599C"/>
    <w:rsid w:val="00240161"/>
    <w:rsid w:val="00242FC8"/>
    <w:rsid w:val="0029087B"/>
    <w:rsid w:val="002934E6"/>
    <w:rsid w:val="00297CB5"/>
    <w:rsid w:val="002A16FC"/>
    <w:rsid w:val="002A61B4"/>
    <w:rsid w:val="002B631F"/>
    <w:rsid w:val="002C0ABD"/>
    <w:rsid w:val="002C1720"/>
    <w:rsid w:val="002D15D3"/>
    <w:rsid w:val="002D780D"/>
    <w:rsid w:val="002E6D37"/>
    <w:rsid w:val="002E6E32"/>
    <w:rsid w:val="003043BA"/>
    <w:rsid w:val="00304EDF"/>
    <w:rsid w:val="00312CA8"/>
    <w:rsid w:val="00313AF9"/>
    <w:rsid w:val="00320DA3"/>
    <w:rsid w:val="00332892"/>
    <w:rsid w:val="00334605"/>
    <w:rsid w:val="00341749"/>
    <w:rsid w:val="00344A92"/>
    <w:rsid w:val="003467D7"/>
    <w:rsid w:val="00356E7F"/>
    <w:rsid w:val="00364D55"/>
    <w:rsid w:val="00364EBD"/>
    <w:rsid w:val="0036606B"/>
    <w:rsid w:val="003666F0"/>
    <w:rsid w:val="00367E19"/>
    <w:rsid w:val="003764A4"/>
    <w:rsid w:val="00376875"/>
    <w:rsid w:val="00380D63"/>
    <w:rsid w:val="00383E36"/>
    <w:rsid w:val="003B446B"/>
    <w:rsid w:val="003C31E1"/>
    <w:rsid w:val="003C597C"/>
    <w:rsid w:val="003C7077"/>
    <w:rsid w:val="003D32C9"/>
    <w:rsid w:val="003E5B3F"/>
    <w:rsid w:val="003E6600"/>
    <w:rsid w:val="003F1017"/>
    <w:rsid w:val="004046F5"/>
    <w:rsid w:val="004174B9"/>
    <w:rsid w:val="004210A3"/>
    <w:rsid w:val="00421309"/>
    <w:rsid w:val="00421850"/>
    <w:rsid w:val="00423CB5"/>
    <w:rsid w:val="00425EDD"/>
    <w:rsid w:val="00460ADF"/>
    <w:rsid w:val="00462E35"/>
    <w:rsid w:val="00475C93"/>
    <w:rsid w:val="00481356"/>
    <w:rsid w:val="0048205A"/>
    <w:rsid w:val="00482459"/>
    <w:rsid w:val="00482955"/>
    <w:rsid w:val="004A1BEE"/>
    <w:rsid w:val="004A20A8"/>
    <w:rsid w:val="004A2376"/>
    <w:rsid w:val="004A3F34"/>
    <w:rsid w:val="004B2EC9"/>
    <w:rsid w:val="004B5C72"/>
    <w:rsid w:val="004B7E3D"/>
    <w:rsid w:val="004C441F"/>
    <w:rsid w:val="004C5608"/>
    <w:rsid w:val="004D36BD"/>
    <w:rsid w:val="004E45C0"/>
    <w:rsid w:val="004E5EF7"/>
    <w:rsid w:val="004E7B66"/>
    <w:rsid w:val="004F12EE"/>
    <w:rsid w:val="004F460E"/>
    <w:rsid w:val="00503E02"/>
    <w:rsid w:val="00504B10"/>
    <w:rsid w:val="00516A7D"/>
    <w:rsid w:val="00522946"/>
    <w:rsid w:val="005244CF"/>
    <w:rsid w:val="00525561"/>
    <w:rsid w:val="00525C25"/>
    <w:rsid w:val="005319D3"/>
    <w:rsid w:val="00537D27"/>
    <w:rsid w:val="00540F0F"/>
    <w:rsid w:val="00546FEB"/>
    <w:rsid w:val="0056114E"/>
    <w:rsid w:val="005662D6"/>
    <w:rsid w:val="00570527"/>
    <w:rsid w:val="00572929"/>
    <w:rsid w:val="005740C5"/>
    <w:rsid w:val="00586330"/>
    <w:rsid w:val="00592B62"/>
    <w:rsid w:val="005B2FDA"/>
    <w:rsid w:val="005C1106"/>
    <w:rsid w:val="005D228E"/>
    <w:rsid w:val="005F43D3"/>
    <w:rsid w:val="00600499"/>
    <w:rsid w:val="00602CF6"/>
    <w:rsid w:val="006105F4"/>
    <w:rsid w:val="006135A5"/>
    <w:rsid w:val="006201F5"/>
    <w:rsid w:val="00626B88"/>
    <w:rsid w:val="00634A40"/>
    <w:rsid w:val="00634B81"/>
    <w:rsid w:val="0064046E"/>
    <w:rsid w:val="00643A42"/>
    <w:rsid w:val="00651898"/>
    <w:rsid w:val="00662DE8"/>
    <w:rsid w:val="00662E07"/>
    <w:rsid w:val="006649D5"/>
    <w:rsid w:val="00672454"/>
    <w:rsid w:val="006A3519"/>
    <w:rsid w:val="006B169D"/>
    <w:rsid w:val="006B26A4"/>
    <w:rsid w:val="006C3281"/>
    <w:rsid w:val="006F0F25"/>
    <w:rsid w:val="006F25EC"/>
    <w:rsid w:val="006F3CE1"/>
    <w:rsid w:val="00712B76"/>
    <w:rsid w:val="00726150"/>
    <w:rsid w:val="00731298"/>
    <w:rsid w:val="00732988"/>
    <w:rsid w:val="00733193"/>
    <w:rsid w:val="0073683D"/>
    <w:rsid w:val="007400F5"/>
    <w:rsid w:val="0074079A"/>
    <w:rsid w:val="00744AEC"/>
    <w:rsid w:val="00745DA1"/>
    <w:rsid w:val="00746063"/>
    <w:rsid w:val="00760E88"/>
    <w:rsid w:val="00763857"/>
    <w:rsid w:val="00765B58"/>
    <w:rsid w:val="00770160"/>
    <w:rsid w:val="007741D3"/>
    <w:rsid w:val="007804B6"/>
    <w:rsid w:val="007812B2"/>
    <w:rsid w:val="00787B45"/>
    <w:rsid w:val="00790EC4"/>
    <w:rsid w:val="007A7992"/>
    <w:rsid w:val="007B09DA"/>
    <w:rsid w:val="007B77B0"/>
    <w:rsid w:val="007C22DB"/>
    <w:rsid w:val="007C66A7"/>
    <w:rsid w:val="007D7CB9"/>
    <w:rsid w:val="007F7D0E"/>
    <w:rsid w:val="00816955"/>
    <w:rsid w:val="00822B74"/>
    <w:rsid w:val="00822C1E"/>
    <w:rsid w:val="00826CFD"/>
    <w:rsid w:val="00830350"/>
    <w:rsid w:val="008352D1"/>
    <w:rsid w:val="008476BC"/>
    <w:rsid w:val="008540AF"/>
    <w:rsid w:val="0086455A"/>
    <w:rsid w:val="00871018"/>
    <w:rsid w:val="00874143"/>
    <w:rsid w:val="00874975"/>
    <w:rsid w:val="00890C84"/>
    <w:rsid w:val="008A5306"/>
    <w:rsid w:val="008A7F58"/>
    <w:rsid w:val="008B1941"/>
    <w:rsid w:val="008B2813"/>
    <w:rsid w:val="008B5AA2"/>
    <w:rsid w:val="008C0D2A"/>
    <w:rsid w:val="008C44CE"/>
    <w:rsid w:val="008D1F85"/>
    <w:rsid w:val="008E035F"/>
    <w:rsid w:val="008E0C23"/>
    <w:rsid w:val="008E58D6"/>
    <w:rsid w:val="008E6AB8"/>
    <w:rsid w:val="008F2339"/>
    <w:rsid w:val="008F265B"/>
    <w:rsid w:val="008F367C"/>
    <w:rsid w:val="009003EF"/>
    <w:rsid w:val="00906C98"/>
    <w:rsid w:val="00917552"/>
    <w:rsid w:val="0093507E"/>
    <w:rsid w:val="00937043"/>
    <w:rsid w:val="009373F2"/>
    <w:rsid w:val="00937A6C"/>
    <w:rsid w:val="00944CE8"/>
    <w:rsid w:val="00947B14"/>
    <w:rsid w:val="009625AA"/>
    <w:rsid w:val="00963992"/>
    <w:rsid w:val="009653D0"/>
    <w:rsid w:val="00971ECF"/>
    <w:rsid w:val="00975568"/>
    <w:rsid w:val="0098748B"/>
    <w:rsid w:val="009A6DB1"/>
    <w:rsid w:val="009A6FDF"/>
    <w:rsid w:val="009B33E5"/>
    <w:rsid w:val="009B602A"/>
    <w:rsid w:val="009C7DE9"/>
    <w:rsid w:val="009D1B45"/>
    <w:rsid w:val="009D2A10"/>
    <w:rsid w:val="009D5E49"/>
    <w:rsid w:val="009D7A3E"/>
    <w:rsid w:val="009E68AF"/>
    <w:rsid w:val="009E7B74"/>
    <w:rsid w:val="009F6CB5"/>
    <w:rsid w:val="00A053B7"/>
    <w:rsid w:val="00A11074"/>
    <w:rsid w:val="00A15821"/>
    <w:rsid w:val="00A332C9"/>
    <w:rsid w:val="00A37997"/>
    <w:rsid w:val="00A46A83"/>
    <w:rsid w:val="00A51265"/>
    <w:rsid w:val="00A52CEF"/>
    <w:rsid w:val="00A76D35"/>
    <w:rsid w:val="00A80AB5"/>
    <w:rsid w:val="00A845EC"/>
    <w:rsid w:val="00A86BB9"/>
    <w:rsid w:val="00A918B2"/>
    <w:rsid w:val="00A929C7"/>
    <w:rsid w:val="00AA18F3"/>
    <w:rsid w:val="00AC3D30"/>
    <w:rsid w:val="00AC3E84"/>
    <w:rsid w:val="00AC52AF"/>
    <w:rsid w:val="00AD46CC"/>
    <w:rsid w:val="00AE6999"/>
    <w:rsid w:val="00AF54BC"/>
    <w:rsid w:val="00B05FFD"/>
    <w:rsid w:val="00B108AD"/>
    <w:rsid w:val="00B213B7"/>
    <w:rsid w:val="00B230CA"/>
    <w:rsid w:val="00B2387F"/>
    <w:rsid w:val="00B2545B"/>
    <w:rsid w:val="00B303E1"/>
    <w:rsid w:val="00B30EFB"/>
    <w:rsid w:val="00B427A1"/>
    <w:rsid w:val="00B45E9C"/>
    <w:rsid w:val="00B512BB"/>
    <w:rsid w:val="00B52F59"/>
    <w:rsid w:val="00B53D93"/>
    <w:rsid w:val="00B565E8"/>
    <w:rsid w:val="00B57FC7"/>
    <w:rsid w:val="00B607F4"/>
    <w:rsid w:val="00B61EE5"/>
    <w:rsid w:val="00B7672A"/>
    <w:rsid w:val="00B87BC2"/>
    <w:rsid w:val="00B906EB"/>
    <w:rsid w:val="00B96255"/>
    <w:rsid w:val="00BA38B4"/>
    <w:rsid w:val="00BA3CA6"/>
    <w:rsid w:val="00BC0814"/>
    <w:rsid w:val="00BE0AC3"/>
    <w:rsid w:val="00BE1B5A"/>
    <w:rsid w:val="00BF0D12"/>
    <w:rsid w:val="00BF3390"/>
    <w:rsid w:val="00BF5DD4"/>
    <w:rsid w:val="00C03452"/>
    <w:rsid w:val="00C06D70"/>
    <w:rsid w:val="00C10B10"/>
    <w:rsid w:val="00C11F5D"/>
    <w:rsid w:val="00C12D4E"/>
    <w:rsid w:val="00C1326F"/>
    <w:rsid w:val="00C135DB"/>
    <w:rsid w:val="00C26CF5"/>
    <w:rsid w:val="00C27877"/>
    <w:rsid w:val="00C30D24"/>
    <w:rsid w:val="00C3448E"/>
    <w:rsid w:val="00C4154F"/>
    <w:rsid w:val="00C5038D"/>
    <w:rsid w:val="00C539AE"/>
    <w:rsid w:val="00C72492"/>
    <w:rsid w:val="00C72FA3"/>
    <w:rsid w:val="00C82A8E"/>
    <w:rsid w:val="00C83C5C"/>
    <w:rsid w:val="00C8515B"/>
    <w:rsid w:val="00C9436E"/>
    <w:rsid w:val="00C9621B"/>
    <w:rsid w:val="00C971E0"/>
    <w:rsid w:val="00CA25AB"/>
    <w:rsid w:val="00CB2AB7"/>
    <w:rsid w:val="00CD39DC"/>
    <w:rsid w:val="00CF7B6F"/>
    <w:rsid w:val="00D0784D"/>
    <w:rsid w:val="00D21391"/>
    <w:rsid w:val="00D3017D"/>
    <w:rsid w:val="00D34CDC"/>
    <w:rsid w:val="00D425F8"/>
    <w:rsid w:val="00D6275C"/>
    <w:rsid w:val="00D65AB5"/>
    <w:rsid w:val="00D65E83"/>
    <w:rsid w:val="00D66F47"/>
    <w:rsid w:val="00D73B50"/>
    <w:rsid w:val="00D80440"/>
    <w:rsid w:val="00D82632"/>
    <w:rsid w:val="00D876D1"/>
    <w:rsid w:val="00D96052"/>
    <w:rsid w:val="00DA2118"/>
    <w:rsid w:val="00DB4F4E"/>
    <w:rsid w:val="00DB75FB"/>
    <w:rsid w:val="00DC3E35"/>
    <w:rsid w:val="00DF139D"/>
    <w:rsid w:val="00DF250E"/>
    <w:rsid w:val="00DF305B"/>
    <w:rsid w:val="00DF354F"/>
    <w:rsid w:val="00DF5436"/>
    <w:rsid w:val="00DF56E7"/>
    <w:rsid w:val="00E04730"/>
    <w:rsid w:val="00E076B7"/>
    <w:rsid w:val="00E165B7"/>
    <w:rsid w:val="00E35A2E"/>
    <w:rsid w:val="00E53DA8"/>
    <w:rsid w:val="00E563D8"/>
    <w:rsid w:val="00E65A77"/>
    <w:rsid w:val="00E66ECD"/>
    <w:rsid w:val="00E74AD3"/>
    <w:rsid w:val="00E75A24"/>
    <w:rsid w:val="00E75C89"/>
    <w:rsid w:val="00E769AD"/>
    <w:rsid w:val="00E772E7"/>
    <w:rsid w:val="00E777E7"/>
    <w:rsid w:val="00E838E5"/>
    <w:rsid w:val="00E83AB4"/>
    <w:rsid w:val="00E84420"/>
    <w:rsid w:val="00E879D4"/>
    <w:rsid w:val="00E91EA4"/>
    <w:rsid w:val="00E95C95"/>
    <w:rsid w:val="00EC5834"/>
    <w:rsid w:val="00EC6A7A"/>
    <w:rsid w:val="00ED195D"/>
    <w:rsid w:val="00ED2C08"/>
    <w:rsid w:val="00ED625B"/>
    <w:rsid w:val="00EE2528"/>
    <w:rsid w:val="00EE6EFE"/>
    <w:rsid w:val="00EF1A56"/>
    <w:rsid w:val="00EF2354"/>
    <w:rsid w:val="00EF2C29"/>
    <w:rsid w:val="00F02770"/>
    <w:rsid w:val="00F14B1B"/>
    <w:rsid w:val="00F22F2C"/>
    <w:rsid w:val="00F27F6E"/>
    <w:rsid w:val="00F3270C"/>
    <w:rsid w:val="00F4434D"/>
    <w:rsid w:val="00F45B1C"/>
    <w:rsid w:val="00F63A2C"/>
    <w:rsid w:val="00F70861"/>
    <w:rsid w:val="00F8633D"/>
    <w:rsid w:val="00F92EBD"/>
    <w:rsid w:val="00F94609"/>
    <w:rsid w:val="00F973B3"/>
    <w:rsid w:val="00F975F8"/>
    <w:rsid w:val="00FA1442"/>
    <w:rsid w:val="00FA56DD"/>
    <w:rsid w:val="00FA73D0"/>
    <w:rsid w:val="00FB0D2E"/>
    <w:rsid w:val="00FD0EAE"/>
    <w:rsid w:val="00FD2B33"/>
    <w:rsid w:val="00FD6352"/>
    <w:rsid w:val="00FE51F9"/>
    <w:rsid w:val="00FF1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3C2415" w:themeColor="text2"/>
        <w:sz w:val="26"/>
        <w:szCs w:val="26"/>
        <w:lang w:val="es-ES" w:eastAsia="ja-JP"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3" w:qFormat="1"/>
    <w:lsdException w:name="heading 6" w:uiPriority="3" w:qFormat="1"/>
    <w:lsdException w:name="heading 7" w:uiPriority="3" w:qFormat="1"/>
    <w:lsdException w:name="heading 8" w:uiPriority="3" w:qFormat="1"/>
    <w:lsdException w:name="heading 9" w:uiPriority="3"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lock Text" w:qFormat="1"/>
    <w:lsdException w:name="Strong" w:semiHidden="0" w:uiPriority="22" w:unhideWhenUsed="0" w:qFormat="1"/>
    <w:lsdException w:name="Emphasis" w:semiHidden="0" w:uiPriority="8"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FDF"/>
  </w:style>
  <w:style w:type="paragraph" w:styleId="Ttulo1">
    <w:name w:val="heading 1"/>
    <w:basedOn w:val="Normal"/>
    <w:next w:val="Normal"/>
    <w:link w:val="Ttulo1Car"/>
    <w:uiPriority w:val="9"/>
    <w:qFormat/>
    <w:pPr>
      <w:keepNext/>
      <w:keepLines/>
      <w:spacing w:before="280" w:after="80" w:line="240" w:lineRule="auto"/>
      <w:contextualSpacing/>
      <w:outlineLvl w:val="0"/>
    </w:pPr>
    <w:rPr>
      <w:b/>
      <w:bCs/>
      <w:sz w:val="30"/>
      <w:szCs w:val="30"/>
    </w:rPr>
  </w:style>
  <w:style w:type="paragraph" w:styleId="Ttulo2">
    <w:name w:val="heading 2"/>
    <w:basedOn w:val="Normal"/>
    <w:link w:val="Ttulo2Car"/>
    <w:uiPriority w:val="3"/>
    <w:unhideWhenUsed/>
    <w:qFormat/>
    <w:pPr>
      <w:keepNext/>
      <w:keepLines/>
      <w:spacing w:after="480"/>
      <w:jc w:val="center"/>
      <w:outlineLvl w:val="1"/>
    </w:pPr>
    <w:rPr>
      <w:rFonts w:asciiTheme="majorHAnsi" w:eastAsiaTheme="majorEastAsia" w:hAnsiTheme="majorHAnsi" w:cstheme="majorBidi"/>
      <w:b/>
      <w:bCs/>
      <w:color w:val="FFFFFF" w:themeColor="background1"/>
      <w:sz w:val="36"/>
      <w:szCs w:val="36"/>
    </w:rPr>
  </w:style>
  <w:style w:type="paragraph" w:styleId="Ttulo3">
    <w:name w:val="heading 3"/>
    <w:basedOn w:val="Normal"/>
    <w:link w:val="Ttulo3Car"/>
    <w:uiPriority w:val="3"/>
    <w:unhideWhenUsed/>
    <w:qFormat/>
    <w:pPr>
      <w:keepNext/>
      <w:keepLines/>
      <w:spacing w:after="60" w:line="240" w:lineRule="auto"/>
      <w:jc w:val="center"/>
      <w:outlineLvl w:val="2"/>
    </w:pPr>
    <w:rPr>
      <w:rFonts w:asciiTheme="majorHAnsi" w:eastAsiaTheme="majorEastAsia" w:hAnsiTheme="majorHAnsi" w:cstheme="majorBidi"/>
      <w:b/>
      <w:bCs/>
      <w:caps/>
      <w:color w:val="FFFFFF" w:themeColor="background1"/>
      <w:sz w:val="30"/>
      <w:szCs w:val="30"/>
    </w:rPr>
  </w:style>
  <w:style w:type="paragraph" w:styleId="Ttulo4">
    <w:name w:val="heading 4"/>
    <w:basedOn w:val="Normal"/>
    <w:next w:val="Normal"/>
    <w:link w:val="Ttulo4Car"/>
    <w:uiPriority w:val="3"/>
    <w:semiHidden/>
    <w:unhideWhenUsed/>
    <w:qFormat/>
    <w:pPr>
      <w:keepNext/>
      <w:keepLines/>
      <w:spacing w:before="40" w:after="0"/>
      <w:outlineLvl w:val="3"/>
    </w:pPr>
    <w:rPr>
      <w:rFonts w:asciiTheme="majorHAnsi" w:eastAsiaTheme="majorEastAsia" w:hAnsiTheme="majorHAnsi" w:cstheme="majorBidi"/>
      <w:color w:val="C71C12" w:themeColor="accent1" w:themeShade="BF"/>
    </w:rPr>
  </w:style>
  <w:style w:type="paragraph" w:styleId="Ttulo5">
    <w:name w:val="heading 5"/>
    <w:basedOn w:val="Normal"/>
    <w:next w:val="Normal"/>
    <w:link w:val="Ttulo5Car"/>
    <w:uiPriority w:val="3"/>
    <w:semiHidden/>
    <w:unhideWhenUsed/>
    <w:qFormat/>
    <w:pPr>
      <w:keepNext/>
      <w:keepLines/>
      <w:spacing w:before="40" w:after="0"/>
      <w:outlineLvl w:val="4"/>
    </w:pPr>
    <w:rPr>
      <w:rFonts w:asciiTheme="majorHAnsi" w:eastAsiaTheme="majorEastAsia" w:hAnsiTheme="majorHAnsi" w:cstheme="majorBidi"/>
      <w:i/>
      <w:color w:val="C71C12" w:themeColor="accent1" w:themeShade="BF"/>
    </w:rPr>
  </w:style>
  <w:style w:type="paragraph" w:styleId="Ttulo6">
    <w:name w:val="heading 6"/>
    <w:basedOn w:val="Normal"/>
    <w:next w:val="Normal"/>
    <w:link w:val="Ttulo6Car"/>
    <w:uiPriority w:val="3"/>
    <w:semiHidden/>
    <w:unhideWhenUsed/>
    <w:qFormat/>
    <w:rsid w:val="00B57FC7"/>
    <w:pPr>
      <w:keepNext/>
      <w:keepLines/>
      <w:spacing w:before="40" w:after="0"/>
      <w:outlineLvl w:val="5"/>
    </w:pPr>
    <w:rPr>
      <w:rFonts w:asciiTheme="majorHAnsi" w:eastAsiaTheme="majorEastAsia" w:hAnsiTheme="majorHAnsi" w:cstheme="majorBidi"/>
      <w:color w:val="84130C" w:themeColor="accent1" w:themeShade="7F"/>
    </w:rPr>
  </w:style>
  <w:style w:type="paragraph" w:styleId="Ttulo7">
    <w:name w:val="heading 7"/>
    <w:basedOn w:val="Normal"/>
    <w:next w:val="Normal"/>
    <w:link w:val="Ttulo7Car"/>
    <w:uiPriority w:val="3"/>
    <w:semiHidden/>
    <w:unhideWhenUsed/>
    <w:qFormat/>
    <w:rsid w:val="00B57FC7"/>
    <w:pPr>
      <w:keepNext/>
      <w:keepLines/>
      <w:spacing w:before="40" w:after="0"/>
      <w:outlineLvl w:val="6"/>
    </w:pPr>
    <w:rPr>
      <w:rFonts w:asciiTheme="majorHAnsi" w:eastAsiaTheme="majorEastAsia" w:hAnsiTheme="majorHAnsi" w:cstheme="majorBidi"/>
      <w:i/>
      <w:iCs/>
      <w:color w:val="84130C" w:themeColor="accent1" w:themeShade="7F"/>
    </w:rPr>
  </w:style>
  <w:style w:type="paragraph" w:styleId="Ttulo8">
    <w:name w:val="heading 8"/>
    <w:basedOn w:val="Normal"/>
    <w:next w:val="Normal"/>
    <w:link w:val="Ttulo8Car"/>
    <w:uiPriority w:val="3"/>
    <w:semiHidden/>
    <w:unhideWhenUsed/>
    <w:qFormat/>
    <w:rsid w:val="00B57FC7"/>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Ttulo9">
    <w:name w:val="heading 9"/>
    <w:basedOn w:val="Normal"/>
    <w:next w:val="Normal"/>
    <w:link w:val="Ttulo9Car"/>
    <w:uiPriority w:val="3"/>
    <w:semiHidden/>
    <w:unhideWhenUsed/>
    <w:qFormat/>
    <w:rsid w:val="00B57FC7"/>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3599C"/>
    <w:pPr>
      <w:spacing w:after="0" w:line="240" w:lineRule="auto"/>
    </w:pPr>
    <w:tblPr/>
  </w:style>
  <w:style w:type="paragraph" w:styleId="Subttulo">
    <w:name w:val="Subtitle"/>
    <w:basedOn w:val="Normal"/>
    <w:link w:val="SubttuloCar"/>
    <w:uiPriority w:val="2"/>
    <w:qFormat/>
    <w:rsid w:val="006F3CE1"/>
    <w:pPr>
      <w:numPr>
        <w:ilvl w:val="1"/>
      </w:numPr>
      <w:spacing w:after="0" w:line="240" w:lineRule="auto"/>
      <w:contextualSpacing/>
    </w:pPr>
    <w:rPr>
      <w:b/>
      <w:caps/>
      <w:sz w:val="106"/>
    </w:rPr>
  </w:style>
  <w:style w:type="character" w:customStyle="1" w:styleId="SubttuloCar">
    <w:name w:val="Subtítulo Car"/>
    <w:basedOn w:val="Fuentedeprrafopredeter"/>
    <w:link w:val="Subttulo"/>
    <w:uiPriority w:val="2"/>
    <w:rsid w:val="006F3CE1"/>
    <w:rPr>
      <w:b/>
      <w:caps/>
      <w:sz w:val="106"/>
    </w:rPr>
  </w:style>
  <w:style w:type="paragraph" w:styleId="Ttulo">
    <w:name w:val="Title"/>
    <w:basedOn w:val="Normal"/>
    <w:link w:val="TtuloCar"/>
    <w:uiPriority w:val="1"/>
    <w:qFormat/>
    <w:rsid w:val="006F3CE1"/>
    <w:pPr>
      <w:spacing w:before="320" w:after="0" w:line="240" w:lineRule="auto"/>
      <w:contextualSpacing/>
    </w:pPr>
    <w:rPr>
      <w:rFonts w:asciiTheme="majorHAnsi" w:eastAsiaTheme="majorEastAsia" w:hAnsiTheme="majorHAnsi" w:cstheme="majorBidi"/>
      <w:b/>
      <w:bCs/>
      <w:caps/>
      <w:color w:val="C71C12" w:themeColor="accent1" w:themeShade="BF"/>
      <w:kern w:val="28"/>
      <w:sz w:val="106"/>
      <w:szCs w:val="106"/>
    </w:rPr>
  </w:style>
  <w:style w:type="character" w:customStyle="1" w:styleId="TtuloCar">
    <w:name w:val="Título Car"/>
    <w:basedOn w:val="Fuentedeprrafopredeter"/>
    <w:link w:val="Ttulo"/>
    <w:uiPriority w:val="1"/>
    <w:rsid w:val="006F3CE1"/>
    <w:rPr>
      <w:rFonts w:asciiTheme="majorHAnsi" w:eastAsiaTheme="majorEastAsia" w:hAnsiTheme="majorHAnsi" w:cstheme="majorBidi"/>
      <w:b/>
      <w:bCs/>
      <w:caps/>
      <w:color w:val="C71C12" w:themeColor="accent1" w:themeShade="BF"/>
      <w:kern w:val="28"/>
      <w:sz w:val="106"/>
      <w:szCs w:val="106"/>
    </w:rPr>
  </w:style>
  <w:style w:type="character" w:customStyle="1" w:styleId="Ttulo1Car">
    <w:name w:val="Título 1 Car"/>
    <w:basedOn w:val="Fuentedeprrafopredeter"/>
    <w:link w:val="Ttulo1"/>
    <w:uiPriority w:val="9"/>
    <w:rPr>
      <w:b/>
      <w:bCs/>
      <w:sz w:val="30"/>
      <w:szCs w:val="30"/>
    </w:rPr>
  </w:style>
  <w:style w:type="character" w:styleId="Textodelmarcadordeposicin">
    <w:name w:val="Placeholder Text"/>
    <w:basedOn w:val="Fuentedeprrafopredeter"/>
    <w:uiPriority w:val="99"/>
    <w:semiHidden/>
    <w:rPr>
      <w:color w:val="808080"/>
    </w:rPr>
  </w:style>
  <w:style w:type="paragraph" w:styleId="Sinespaciado">
    <w:name w:val="No Spacing"/>
    <w:uiPriority w:val="1"/>
    <w:qFormat/>
    <w:pPr>
      <w:spacing w:after="0" w:line="240" w:lineRule="auto"/>
    </w:pPr>
  </w:style>
  <w:style w:type="character" w:customStyle="1" w:styleId="Ttulo2Car">
    <w:name w:val="Título 2 Car"/>
    <w:basedOn w:val="Fuentedeprrafopredeter"/>
    <w:link w:val="Ttulo2"/>
    <w:uiPriority w:val="3"/>
    <w:rPr>
      <w:rFonts w:asciiTheme="majorHAnsi" w:eastAsiaTheme="majorEastAsia" w:hAnsiTheme="majorHAnsi" w:cstheme="majorBidi"/>
      <w:b/>
      <w:bCs/>
      <w:color w:val="FFFFFF" w:themeColor="background1"/>
      <w:sz w:val="36"/>
      <w:szCs w:val="36"/>
    </w:rPr>
  </w:style>
  <w:style w:type="character" w:customStyle="1" w:styleId="Ttulo3Car">
    <w:name w:val="Título 3 Car"/>
    <w:basedOn w:val="Fuentedeprrafopredeter"/>
    <w:link w:val="Ttulo3"/>
    <w:uiPriority w:val="3"/>
    <w:rPr>
      <w:rFonts w:asciiTheme="majorHAnsi" w:eastAsiaTheme="majorEastAsia" w:hAnsiTheme="majorHAnsi" w:cstheme="majorBidi"/>
      <w:b/>
      <w:bCs/>
      <w:caps/>
      <w:color w:val="FFFFFF" w:themeColor="background1"/>
      <w:sz w:val="30"/>
      <w:szCs w:val="30"/>
    </w:rPr>
  </w:style>
  <w:style w:type="paragraph" w:customStyle="1" w:styleId="Informacindecontacto">
    <w:name w:val="Información de contacto"/>
    <w:basedOn w:val="Normal"/>
    <w:uiPriority w:val="5"/>
    <w:qFormat/>
    <w:pPr>
      <w:spacing w:after="280" w:line="240" w:lineRule="auto"/>
      <w:contextualSpacing/>
      <w:jc w:val="center"/>
    </w:pPr>
    <w:rPr>
      <w:color w:val="FFFFFF" w:themeColor="background1"/>
    </w:rPr>
  </w:style>
  <w:style w:type="paragraph" w:styleId="Fecha">
    <w:name w:val="Date"/>
    <w:basedOn w:val="Normal"/>
    <w:link w:val="FechaCar"/>
    <w:uiPriority w:val="5"/>
    <w:qFormat/>
    <w:pPr>
      <w:spacing w:after="0"/>
      <w:jc w:val="center"/>
    </w:pPr>
    <w:rPr>
      <w:color w:val="FFFFFF" w:themeColor="background1"/>
    </w:rPr>
  </w:style>
  <w:style w:type="character" w:customStyle="1" w:styleId="FechaCar">
    <w:name w:val="Fecha Car"/>
    <w:basedOn w:val="Fuentedeprrafopredeter"/>
    <w:link w:val="Fecha"/>
    <w:uiPriority w:val="5"/>
    <w:rsid w:val="00760E88"/>
    <w:rPr>
      <w:color w:val="FFFFFF" w:themeColor="background1"/>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22"/>
      <w:szCs w:val="18"/>
    </w:rPr>
  </w:style>
  <w:style w:type="character" w:customStyle="1" w:styleId="TextodegloboCar">
    <w:name w:val="Texto de globo Car"/>
    <w:basedOn w:val="Fuentedeprrafopredeter"/>
    <w:link w:val="Textodeglobo"/>
    <w:uiPriority w:val="99"/>
    <w:semiHidden/>
    <w:rPr>
      <w:rFonts w:ascii="Segoe UI" w:hAnsi="Segoe UI" w:cs="Segoe UI"/>
      <w:sz w:val="22"/>
      <w:szCs w:val="18"/>
    </w:rPr>
  </w:style>
  <w:style w:type="character" w:customStyle="1" w:styleId="Ttulo4Car">
    <w:name w:val="Título 4 Car"/>
    <w:basedOn w:val="Fuentedeprrafopredeter"/>
    <w:link w:val="Ttulo4"/>
    <w:uiPriority w:val="3"/>
    <w:semiHidden/>
    <w:rPr>
      <w:rFonts w:asciiTheme="majorHAnsi" w:eastAsiaTheme="majorEastAsia" w:hAnsiTheme="majorHAnsi" w:cstheme="majorBidi"/>
      <w:color w:val="C71C12" w:themeColor="accent1" w:themeShade="BF"/>
    </w:rPr>
  </w:style>
  <w:style w:type="paragraph" w:styleId="Piedepgina">
    <w:name w:val="footer"/>
    <w:basedOn w:val="Normal"/>
    <w:link w:val="PiedepginaCar"/>
    <w:uiPriority w:val="99"/>
    <w:pPr>
      <w:spacing w:after="0" w:line="240" w:lineRule="auto"/>
    </w:pPr>
  </w:style>
  <w:style w:type="character" w:customStyle="1" w:styleId="PiedepginaCar">
    <w:name w:val="Pie de página Car"/>
    <w:basedOn w:val="Fuentedeprrafopredeter"/>
    <w:link w:val="Piedepgina"/>
    <w:uiPriority w:val="99"/>
  </w:style>
  <w:style w:type="paragraph" w:styleId="Encabezado">
    <w:name w:val="header"/>
    <w:basedOn w:val="Normal"/>
    <w:link w:val="EncabezadoCar"/>
    <w:uiPriority w:val="99"/>
    <w:pPr>
      <w:spacing w:after="0" w:line="240" w:lineRule="auto"/>
    </w:pPr>
  </w:style>
  <w:style w:type="character" w:customStyle="1" w:styleId="EncabezadoCar">
    <w:name w:val="Encabezado Car"/>
    <w:basedOn w:val="Fuentedeprrafopredeter"/>
    <w:link w:val="Encabezado"/>
    <w:uiPriority w:val="99"/>
  </w:style>
  <w:style w:type="character" w:customStyle="1" w:styleId="Ttulo5Car">
    <w:name w:val="Título 5 Car"/>
    <w:basedOn w:val="Fuentedeprrafopredeter"/>
    <w:link w:val="Ttulo5"/>
    <w:uiPriority w:val="3"/>
    <w:semiHidden/>
    <w:rPr>
      <w:rFonts w:asciiTheme="majorHAnsi" w:eastAsiaTheme="majorEastAsia" w:hAnsiTheme="majorHAnsi" w:cstheme="majorBidi"/>
      <w:i/>
      <w:color w:val="C71C12" w:themeColor="accent1" w:themeShade="BF"/>
    </w:rPr>
  </w:style>
  <w:style w:type="character" w:styleId="nfasisintenso">
    <w:name w:val="Intense Emphasis"/>
    <w:basedOn w:val="Fuentedeprrafopredeter"/>
    <w:uiPriority w:val="21"/>
    <w:semiHidden/>
    <w:unhideWhenUsed/>
    <w:qFormat/>
    <w:rPr>
      <w:i/>
      <w:iCs/>
      <w:color w:val="C71C12" w:themeColor="accent1" w:themeShade="BF"/>
    </w:rPr>
  </w:style>
  <w:style w:type="paragraph" w:styleId="Citadestacada">
    <w:name w:val="Intense Quote"/>
    <w:basedOn w:val="Normal"/>
    <w:next w:val="Normal"/>
    <w:link w:val="CitadestacadaCar"/>
    <w:uiPriority w:val="30"/>
    <w:semiHidden/>
    <w:unhideWhenUsed/>
    <w:qFormat/>
    <w:rsid w:val="00A918B2"/>
    <w:pPr>
      <w:pBdr>
        <w:top w:val="single" w:sz="4" w:space="10" w:color="C71C12" w:themeColor="accent1" w:themeShade="BF"/>
        <w:bottom w:val="single" w:sz="4" w:space="10" w:color="C71C12" w:themeColor="accent1" w:themeShade="BF"/>
      </w:pBdr>
      <w:spacing w:before="360" w:after="360"/>
      <w:jc w:val="center"/>
    </w:pPr>
    <w:rPr>
      <w:i/>
      <w:iCs/>
      <w:color w:val="C71C12" w:themeColor="accent1" w:themeShade="BF"/>
    </w:rPr>
  </w:style>
  <w:style w:type="character" w:customStyle="1" w:styleId="CitadestacadaCar">
    <w:name w:val="Cita destacada Car"/>
    <w:basedOn w:val="Fuentedeprrafopredeter"/>
    <w:link w:val="Citadestacada"/>
    <w:uiPriority w:val="30"/>
    <w:semiHidden/>
    <w:rsid w:val="00A918B2"/>
    <w:rPr>
      <w:i/>
      <w:iCs/>
      <w:color w:val="C71C12" w:themeColor="accent1" w:themeShade="BF"/>
    </w:rPr>
  </w:style>
  <w:style w:type="character" w:styleId="Referenciaintensa">
    <w:name w:val="Intense Reference"/>
    <w:basedOn w:val="Fuentedeprrafopredeter"/>
    <w:uiPriority w:val="32"/>
    <w:semiHidden/>
    <w:unhideWhenUsed/>
    <w:qFormat/>
    <w:rsid w:val="00A918B2"/>
    <w:rPr>
      <w:b/>
      <w:bCs/>
      <w:caps w:val="0"/>
      <w:smallCaps/>
      <w:color w:val="C71C12" w:themeColor="accent1" w:themeShade="BF"/>
      <w:spacing w:val="0"/>
    </w:rPr>
  </w:style>
  <w:style w:type="paragraph" w:styleId="Bibliografa">
    <w:name w:val="Bibliography"/>
    <w:basedOn w:val="Normal"/>
    <w:next w:val="Normal"/>
    <w:uiPriority w:val="37"/>
    <w:unhideWhenUsed/>
    <w:rsid w:val="00B57FC7"/>
  </w:style>
  <w:style w:type="paragraph" w:styleId="Textodebloque">
    <w:name w:val="Block Text"/>
    <w:basedOn w:val="Normal"/>
    <w:uiPriority w:val="99"/>
    <w:semiHidden/>
    <w:unhideWhenUsed/>
    <w:qFormat/>
    <w:rsid w:val="00B57FC7"/>
    <w:pPr>
      <w:pBdr>
        <w:top w:val="single" w:sz="2" w:space="10" w:color="ED4136" w:themeColor="accent1" w:shadow="1" w:frame="1"/>
        <w:left w:val="single" w:sz="2" w:space="10" w:color="ED4136" w:themeColor="accent1" w:shadow="1" w:frame="1"/>
        <w:bottom w:val="single" w:sz="2" w:space="10" w:color="ED4136" w:themeColor="accent1" w:shadow="1" w:frame="1"/>
        <w:right w:val="single" w:sz="2" w:space="10" w:color="ED4136" w:themeColor="accent1" w:shadow="1" w:frame="1"/>
      </w:pBdr>
      <w:ind w:left="1152" w:right="1152"/>
    </w:pPr>
    <w:rPr>
      <w:i/>
      <w:iCs/>
      <w:color w:val="ED4136" w:themeColor="accent1"/>
    </w:rPr>
  </w:style>
  <w:style w:type="paragraph" w:styleId="Textoindependiente">
    <w:name w:val="Body Text"/>
    <w:basedOn w:val="Normal"/>
    <w:link w:val="TextoindependienteCar"/>
    <w:uiPriority w:val="99"/>
    <w:semiHidden/>
    <w:unhideWhenUsed/>
    <w:qFormat/>
    <w:rsid w:val="00B57FC7"/>
    <w:pPr>
      <w:spacing w:after="120"/>
    </w:pPr>
  </w:style>
  <w:style w:type="character" w:customStyle="1" w:styleId="TextoindependienteCar">
    <w:name w:val="Texto independiente Car"/>
    <w:basedOn w:val="Fuentedeprrafopredeter"/>
    <w:link w:val="Textoindependiente"/>
    <w:uiPriority w:val="99"/>
    <w:semiHidden/>
    <w:rsid w:val="00B57FC7"/>
  </w:style>
  <w:style w:type="paragraph" w:styleId="Textoindependiente2">
    <w:name w:val="Body Text 2"/>
    <w:basedOn w:val="Normal"/>
    <w:link w:val="Textoindependiente2Car"/>
    <w:uiPriority w:val="99"/>
    <w:semiHidden/>
    <w:unhideWhenUsed/>
    <w:rsid w:val="00B57FC7"/>
    <w:pPr>
      <w:spacing w:after="120" w:line="480" w:lineRule="auto"/>
    </w:pPr>
  </w:style>
  <w:style w:type="character" w:customStyle="1" w:styleId="Textoindependiente2Car">
    <w:name w:val="Texto independiente 2 Car"/>
    <w:basedOn w:val="Fuentedeprrafopredeter"/>
    <w:link w:val="Textoindependiente2"/>
    <w:uiPriority w:val="99"/>
    <w:semiHidden/>
    <w:rsid w:val="00B57FC7"/>
  </w:style>
  <w:style w:type="paragraph" w:styleId="Textoindependiente3">
    <w:name w:val="Body Text 3"/>
    <w:basedOn w:val="Normal"/>
    <w:link w:val="Textoindependiente3Car"/>
    <w:uiPriority w:val="99"/>
    <w:semiHidden/>
    <w:unhideWhenUsed/>
    <w:rsid w:val="00B57FC7"/>
    <w:pPr>
      <w:spacing w:after="120"/>
    </w:pPr>
    <w:rPr>
      <w:sz w:val="22"/>
      <w:szCs w:val="16"/>
    </w:rPr>
  </w:style>
  <w:style w:type="character" w:customStyle="1" w:styleId="Textoindependiente3Car">
    <w:name w:val="Texto independiente 3 Car"/>
    <w:basedOn w:val="Fuentedeprrafopredeter"/>
    <w:link w:val="Textoindependiente3"/>
    <w:uiPriority w:val="99"/>
    <w:semiHidden/>
    <w:rsid w:val="00B57FC7"/>
    <w:rPr>
      <w:sz w:val="22"/>
      <w:szCs w:val="16"/>
    </w:rPr>
  </w:style>
  <w:style w:type="paragraph" w:styleId="Textoindependienteprimerasangra">
    <w:name w:val="Body Text First Indent"/>
    <w:basedOn w:val="Textoindependiente"/>
    <w:link w:val="TextoindependienteprimerasangraCar"/>
    <w:uiPriority w:val="99"/>
    <w:semiHidden/>
    <w:unhideWhenUsed/>
    <w:rsid w:val="00B57FC7"/>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B57FC7"/>
  </w:style>
  <w:style w:type="paragraph" w:styleId="Sangradetextonormal">
    <w:name w:val="Body Text Indent"/>
    <w:basedOn w:val="Normal"/>
    <w:link w:val="SangradetextonormalCar"/>
    <w:uiPriority w:val="99"/>
    <w:semiHidden/>
    <w:unhideWhenUsed/>
    <w:rsid w:val="00B57FC7"/>
    <w:pPr>
      <w:spacing w:after="120"/>
      <w:ind w:left="360"/>
    </w:pPr>
  </w:style>
  <w:style w:type="character" w:customStyle="1" w:styleId="SangradetextonormalCar">
    <w:name w:val="Sangría de texto normal Car"/>
    <w:basedOn w:val="Fuentedeprrafopredeter"/>
    <w:link w:val="Sangradetextonormal"/>
    <w:uiPriority w:val="99"/>
    <w:semiHidden/>
    <w:rsid w:val="00B57FC7"/>
  </w:style>
  <w:style w:type="paragraph" w:styleId="Textoindependienteprimerasangra2">
    <w:name w:val="Body Text First Indent 2"/>
    <w:basedOn w:val="Sangradetextonormal"/>
    <w:link w:val="Textoindependienteprimerasangra2Car"/>
    <w:uiPriority w:val="99"/>
    <w:semiHidden/>
    <w:unhideWhenUsed/>
    <w:rsid w:val="00B57FC7"/>
    <w:pPr>
      <w:spacing w:after="16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57FC7"/>
  </w:style>
  <w:style w:type="paragraph" w:styleId="Sangra2detindependiente">
    <w:name w:val="Body Text Indent 2"/>
    <w:basedOn w:val="Normal"/>
    <w:link w:val="Sangra2detindependienteCar"/>
    <w:uiPriority w:val="99"/>
    <w:semiHidden/>
    <w:unhideWhenUsed/>
    <w:rsid w:val="00B57FC7"/>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B57FC7"/>
  </w:style>
  <w:style w:type="paragraph" w:styleId="Sangra3detindependiente">
    <w:name w:val="Body Text Indent 3"/>
    <w:basedOn w:val="Normal"/>
    <w:link w:val="Sangra3detindependienteCar"/>
    <w:uiPriority w:val="99"/>
    <w:semiHidden/>
    <w:unhideWhenUsed/>
    <w:rsid w:val="00B57FC7"/>
    <w:pPr>
      <w:spacing w:after="120"/>
      <w:ind w:left="360"/>
    </w:pPr>
    <w:rPr>
      <w:sz w:val="22"/>
      <w:szCs w:val="16"/>
    </w:rPr>
  </w:style>
  <w:style w:type="character" w:customStyle="1" w:styleId="Sangra3detindependienteCar">
    <w:name w:val="Sangría 3 de t. independiente Car"/>
    <w:basedOn w:val="Fuentedeprrafopredeter"/>
    <w:link w:val="Sangra3detindependiente"/>
    <w:uiPriority w:val="99"/>
    <w:semiHidden/>
    <w:rsid w:val="00B57FC7"/>
    <w:rPr>
      <w:sz w:val="22"/>
      <w:szCs w:val="16"/>
    </w:rPr>
  </w:style>
  <w:style w:type="character" w:styleId="Ttulodellibro">
    <w:name w:val="Book Title"/>
    <w:basedOn w:val="Fuentedeprrafopredeter"/>
    <w:uiPriority w:val="33"/>
    <w:semiHidden/>
    <w:unhideWhenUsed/>
    <w:qFormat/>
    <w:rsid w:val="00A918B2"/>
    <w:rPr>
      <w:b/>
      <w:bCs/>
      <w:i/>
      <w:iCs/>
      <w:spacing w:val="0"/>
    </w:rPr>
  </w:style>
  <w:style w:type="paragraph" w:styleId="Epgrafe">
    <w:name w:val="caption"/>
    <w:basedOn w:val="Normal"/>
    <w:next w:val="Normal"/>
    <w:uiPriority w:val="35"/>
    <w:semiHidden/>
    <w:unhideWhenUsed/>
    <w:qFormat/>
    <w:rsid w:val="00B57FC7"/>
    <w:pPr>
      <w:spacing w:after="200" w:line="240" w:lineRule="auto"/>
    </w:pPr>
    <w:rPr>
      <w:i/>
      <w:iCs/>
      <w:sz w:val="22"/>
      <w:szCs w:val="18"/>
    </w:rPr>
  </w:style>
  <w:style w:type="paragraph" w:styleId="Cierre">
    <w:name w:val="Closing"/>
    <w:basedOn w:val="Normal"/>
    <w:link w:val="CierreCar"/>
    <w:uiPriority w:val="99"/>
    <w:semiHidden/>
    <w:unhideWhenUsed/>
    <w:rsid w:val="00B57FC7"/>
    <w:pPr>
      <w:spacing w:after="0" w:line="240" w:lineRule="auto"/>
      <w:ind w:left="4320"/>
    </w:pPr>
  </w:style>
  <w:style w:type="character" w:customStyle="1" w:styleId="CierreCar">
    <w:name w:val="Cierre Car"/>
    <w:basedOn w:val="Fuentedeprrafopredeter"/>
    <w:link w:val="Cierre"/>
    <w:uiPriority w:val="99"/>
    <w:semiHidden/>
    <w:rsid w:val="00B57FC7"/>
  </w:style>
  <w:style w:type="table" w:styleId="Cuadrculavistosa">
    <w:name w:val="Colorful Grid"/>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8D6" w:themeFill="accent1" w:themeFillTint="33"/>
    </w:tcPr>
    <w:tblStylePr w:type="firstRow">
      <w:rPr>
        <w:b/>
        <w:bCs/>
      </w:rPr>
      <w:tblPr/>
      <w:tcPr>
        <w:shd w:val="clear" w:color="auto" w:fill="F7B2AE" w:themeFill="accent1" w:themeFillTint="66"/>
      </w:tcPr>
    </w:tblStylePr>
    <w:tblStylePr w:type="lastRow">
      <w:rPr>
        <w:b/>
        <w:bCs/>
        <w:color w:val="000000" w:themeColor="text1"/>
      </w:rPr>
      <w:tblPr/>
      <w:tcPr>
        <w:shd w:val="clear" w:color="auto" w:fill="F7B2AE" w:themeFill="accent1" w:themeFillTint="66"/>
      </w:tcPr>
    </w:tblStylePr>
    <w:tblStylePr w:type="firstCol">
      <w:rPr>
        <w:color w:val="FFFFFF" w:themeColor="background1"/>
      </w:rPr>
      <w:tblPr/>
      <w:tcPr>
        <w:shd w:val="clear" w:color="auto" w:fill="C71C12" w:themeFill="accent1" w:themeFillShade="BF"/>
      </w:tcPr>
    </w:tblStylePr>
    <w:tblStylePr w:type="lastCol">
      <w:rPr>
        <w:color w:val="FFFFFF" w:themeColor="background1"/>
      </w:rPr>
      <w:tblPr/>
      <w:tcPr>
        <w:shd w:val="clear" w:color="auto" w:fill="C71C12" w:themeFill="accent1" w:themeFillShade="BF"/>
      </w:tc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Cuadrculavistosa-nfasis2">
    <w:name w:val="Colorful Grid Accent 2"/>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1" w:themeFill="accent2" w:themeFillTint="33"/>
    </w:tcPr>
    <w:tblStylePr w:type="firstRow">
      <w:rPr>
        <w:b/>
        <w:bCs/>
      </w:rPr>
      <w:tblPr/>
      <w:tcPr>
        <w:shd w:val="clear" w:color="auto" w:fill="FBD9A3" w:themeFill="accent2" w:themeFillTint="66"/>
      </w:tcPr>
    </w:tblStylePr>
    <w:tblStylePr w:type="lastRow">
      <w:rPr>
        <w:b/>
        <w:bCs/>
        <w:color w:val="000000" w:themeColor="text1"/>
      </w:rPr>
      <w:tblPr/>
      <w:tcPr>
        <w:shd w:val="clear" w:color="auto" w:fill="FBD9A3" w:themeFill="accent2" w:themeFillTint="66"/>
      </w:tcPr>
    </w:tblStylePr>
    <w:tblStylePr w:type="firstCol">
      <w:rPr>
        <w:color w:val="FFFFFF" w:themeColor="background1"/>
      </w:rPr>
      <w:tblPr/>
      <w:tcPr>
        <w:shd w:val="clear" w:color="auto" w:fill="C17B08" w:themeFill="accent2" w:themeFillShade="BF"/>
      </w:tcPr>
    </w:tblStylePr>
    <w:tblStylePr w:type="lastCol">
      <w:rPr>
        <w:color w:val="FFFFFF" w:themeColor="background1"/>
      </w:rPr>
      <w:tblPr/>
      <w:tcPr>
        <w:shd w:val="clear" w:color="auto" w:fill="C17B08" w:themeFill="accent2" w:themeFillShade="BF"/>
      </w:tc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Cuadrculavistosa-nfasis3">
    <w:name w:val="Colorful Grid Accent 3"/>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CF" w:themeFill="accent3" w:themeFillTint="33"/>
    </w:tcPr>
    <w:tblStylePr w:type="firstRow">
      <w:rPr>
        <w:b/>
        <w:bCs/>
      </w:rPr>
      <w:tblPr/>
      <w:tcPr>
        <w:shd w:val="clear" w:color="auto" w:fill="F4BCA0" w:themeFill="accent3" w:themeFillTint="66"/>
      </w:tcPr>
    </w:tblStylePr>
    <w:tblStylePr w:type="lastRow">
      <w:rPr>
        <w:b/>
        <w:bCs/>
        <w:color w:val="000000" w:themeColor="text1"/>
      </w:rPr>
      <w:tblPr/>
      <w:tcPr>
        <w:shd w:val="clear" w:color="auto" w:fill="F4BCA0" w:themeFill="accent3" w:themeFillTint="66"/>
      </w:tcPr>
    </w:tblStylePr>
    <w:tblStylePr w:type="firstCol">
      <w:rPr>
        <w:color w:val="FFFFFF" w:themeColor="background1"/>
      </w:rPr>
      <w:tblPr/>
      <w:tcPr>
        <w:shd w:val="clear" w:color="auto" w:fill="A64312" w:themeFill="accent3" w:themeFillShade="BF"/>
      </w:tcPr>
    </w:tblStylePr>
    <w:tblStylePr w:type="lastCol">
      <w:rPr>
        <w:color w:val="FFFFFF" w:themeColor="background1"/>
      </w:rPr>
      <w:tblPr/>
      <w:tcPr>
        <w:shd w:val="clear" w:color="auto" w:fill="A64312" w:themeFill="accent3" w:themeFillShade="BF"/>
      </w:tc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Cuadrculavistosa-nfasis4">
    <w:name w:val="Colorful Grid Accent 4"/>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F5CF" w:themeFill="accent4" w:themeFillTint="33"/>
    </w:tcPr>
    <w:tblStylePr w:type="firstRow">
      <w:rPr>
        <w:b/>
        <w:bCs/>
      </w:rPr>
      <w:tblPr/>
      <w:tcPr>
        <w:shd w:val="clear" w:color="auto" w:fill="E3EC9F" w:themeFill="accent4" w:themeFillTint="66"/>
      </w:tcPr>
    </w:tblStylePr>
    <w:tblStylePr w:type="lastRow">
      <w:rPr>
        <w:b/>
        <w:bCs/>
        <w:color w:val="000000" w:themeColor="text1"/>
      </w:rPr>
      <w:tblPr/>
      <w:tcPr>
        <w:shd w:val="clear" w:color="auto" w:fill="E3EC9F" w:themeFill="accent4" w:themeFillTint="66"/>
      </w:tcPr>
    </w:tblStylePr>
    <w:tblStylePr w:type="firstCol">
      <w:rPr>
        <w:color w:val="FFFFFF" w:themeColor="background1"/>
      </w:rPr>
      <w:tblPr/>
      <w:tcPr>
        <w:shd w:val="clear" w:color="auto" w:fill="808C1B" w:themeFill="accent4" w:themeFillShade="BF"/>
      </w:tcPr>
    </w:tblStylePr>
    <w:tblStylePr w:type="lastCol">
      <w:rPr>
        <w:color w:val="FFFFFF" w:themeColor="background1"/>
      </w:rPr>
      <w:tblPr/>
      <w:tcPr>
        <w:shd w:val="clear" w:color="auto" w:fill="808C1B" w:themeFill="accent4" w:themeFillShade="BF"/>
      </w:tc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Cuadrculavistosa-nfasis5">
    <w:name w:val="Colorful Grid Accent 5"/>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DCBC" w:themeFill="accent5" w:themeFillTint="33"/>
    </w:tcPr>
    <w:tblStylePr w:type="firstRow">
      <w:rPr>
        <w:b/>
        <w:bCs/>
      </w:rPr>
      <w:tblPr/>
      <w:tcPr>
        <w:shd w:val="clear" w:color="auto" w:fill="EEB97A" w:themeFill="accent5" w:themeFillTint="66"/>
      </w:tcPr>
    </w:tblStylePr>
    <w:tblStylePr w:type="lastRow">
      <w:rPr>
        <w:b/>
        <w:bCs/>
        <w:color w:val="000000" w:themeColor="text1"/>
      </w:rPr>
      <w:tblPr/>
      <w:tcPr>
        <w:shd w:val="clear" w:color="auto" w:fill="EEB97A" w:themeFill="accent5" w:themeFillTint="66"/>
      </w:tcPr>
    </w:tblStylePr>
    <w:tblStylePr w:type="firstCol">
      <w:rPr>
        <w:color w:val="FFFFFF" w:themeColor="background1"/>
      </w:rPr>
      <w:tblPr/>
      <w:tcPr>
        <w:shd w:val="clear" w:color="auto" w:fill="5C370B" w:themeFill="accent5" w:themeFillShade="BF"/>
      </w:tcPr>
    </w:tblStylePr>
    <w:tblStylePr w:type="lastCol">
      <w:rPr>
        <w:color w:val="FFFFFF" w:themeColor="background1"/>
      </w:rPr>
      <w:tblPr/>
      <w:tcPr>
        <w:shd w:val="clear" w:color="auto" w:fill="5C370B" w:themeFill="accent5" w:themeFillShade="BF"/>
      </w:tc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Cuadrculavistosa-nfasis6">
    <w:name w:val="Colorful Grid Accent 6"/>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C6CB" w:themeFill="accent6" w:themeFillTint="33"/>
    </w:tcPr>
    <w:tblStylePr w:type="firstRow">
      <w:rPr>
        <w:b/>
        <w:bCs/>
      </w:rPr>
      <w:tblPr/>
      <w:tcPr>
        <w:shd w:val="clear" w:color="auto" w:fill="E38D98" w:themeFill="accent6" w:themeFillTint="66"/>
      </w:tcPr>
    </w:tblStylePr>
    <w:tblStylePr w:type="lastRow">
      <w:rPr>
        <w:b/>
        <w:bCs/>
        <w:color w:val="000000" w:themeColor="text1"/>
      </w:rPr>
      <w:tblPr/>
      <w:tcPr>
        <w:shd w:val="clear" w:color="auto" w:fill="E38D98" w:themeFill="accent6" w:themeFillTint="66"/>
      </w:tcPr>
    </w:tblStylePr>
    <w:tblStylePr w:type="firstCol">
      <w:rPr>
        <w:color w:val="FFFFFF" w:themeColor="background1"/>
      </w:rPr>
      <w:tblPr/>
      <w:tcPr>
        <w:shd w:val="clear" w:color="auto" w:fill="5F1720" w:themeFill="accent6" w:themeFillShade="BF"/>
      </w:tcPr>
    </w:tblStylePr>
    <w:tblStylePr w:type="lastCol">
      <w:rPr>
        <w:color w:val="FFFFFF" w:themeColor="background1"/>
      </w:rPr>
      <w:tblPr/>
      <w:tcPr>
        <w:shd w:val="clear" w:color="auto" w:fill="5F1720" w:themeFill="accent6" w:themeFillShade="BF"/>
      </w:tc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Listavistosa">
    <w:name w:val="Colorful List"/>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FDECEB" w:themeFill="accen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FCD" w:themeFill="accent1" w:themeFillTint="3F"/>
      </w:tcPr>
    </w:tblStylePr>
    <w:tblStylePr w:type="band1Horz">
      <w:tblPr/>
      <w:tcPr>
        <w:shd w:val="clear" w:color="auto" w:fill="FBD8D6" w:themeFill="accent1" w:themeFillTint="33"/>
      </w:tcPr>
    </w:tblStylePr>
  </w:style>
  <w:style w:type="table" w:styleId="Listavistosa-nfasis2">
    <w:name w:val="Colorful List Accent 2"/>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FEF5E8" w:themeFill="accent2"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7C6" w:themeFill="accent2" w:themeFillTint="3F"/>
      </w:tcPr>
    </w:tblStylePr>
    <w:tblStylePr w:type="band1Horz">
      <w:tblPr/>
      <w:tcPr>
        <w:shd w:val="clear" w:color="auto" w:fill="FDECD1" w:themeFill="accent2" w:themeFillTint="33"/>
      </w:tcPr>
    </w:tblStylePr>
  </w:style>
  <w:style w:type="table" w:styleId="Listavistosa-nfasis3">
    <w:name w:val="Colorful List Accent 3"/>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FCEEE7" w:themeFill="accent3" w:themeFillTint="19"/>
    </w:tcPr>
    <w:tblStylePr w:type="firstRow">
      <w:rPr>
        <w:b/>
        <w:bCs/>
        <w:color w:val="FFFFFF" w:themeColor="background1"/>
      </w:rPr>
      <w:tblPr/>
      <w:tcPr>
        <w:tcBorders>
          <w:bottom w:val="single" w:sz="12" w:space="0" w:color="FFFFFF" w:themeColor="background1"/>
        </w:tcBorders>
        <w:shd w:val="clear" w:color="auto" w:fill="89961D" w:themeFill="accent4" w:themeFillShade="CC"/>
      </w:tcPr>
    </w:tblStylePr>
    <w:tblStylePr w:type="lastRow">
      <w:rPr>
        <w:b/>
        <w:bCs/>
        <w:color w:val="89961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C4" w:themeFill="accent3" w:themeFillTint="3F"/>
      </w:tcPr>
    </w:tblStylePr>
    <w:tblStylePr w:type="band1Horz">
      <w:tblPr/>
      <w:tcPr>
        <w:shd w:val="clear" w:color="auto" w:fill="F9DDCF" w:themeFill="accent3" w:themeFillTint="33"/>
      </w:tcPr>
    </w:tblStylePr>
  </w:style>
  <w:style w:type="table" w:styleId="Listavistosa-nfasis4">
    <w:name w:val="Colorful List Accent 4"/>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F8FAE7" w:themeFill="accent4" w:themeFillTint="19"/>
    </w:tcPr>
    <w:tblStylePr w:type="firstRow">
      <w:rPr>
        <w:b/>
        <w:bCs/>
        <w:color w:val="FFFFFF" w:themeColor="background1"/>
      </w:rPr>
      <w:tblPr/>
      <w:tcPr>
        <w:tcBorders>
          <w:bottom w:val="single" w:sz="12" w:space="0" w:color="FFFFFF" w:themeColor="background1"/>
        </w:tcBorders>
        <w:shd w:val="clear" w:color="auto" w:fill="B14814" w:themeFill="accent3" w:themeFillShade="CC"/>
      </w:tcPr>
    </w:tblStylePr>
    <w:tblStylePr w:type="lastRow">
      <w:rPr>
        <w:b/>
        <w:bCs/>
        <w:color w:val="B1481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3" w:themeFill="accent4" w:themeFillTint="3F"/>
      </w:tcPr>
    </w:tblStylePr>
    <w:tblStylePr w:type="band1Horz">
      <w:tblPr/>
      <w:tcPr>
        <w:shd w:val="clear" w:color="auto" w:fill="F1F5CF" w:themeFill="accent4" w:themeFillTint="33"/>
      </w:tcPr>
    </w:tblStylePr>
  </w:style>
  <w:style w:type="table" w:styleId="Listavistosa-nfasis5">
    <w:name w:val="Colorful List Accent 5"/>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FBEDDE" w:themeFill="accent5" w:themeFillTint="19"/>
    </w:tcPr>
    <w:tblStylePr w:type="firstRow">
      <w:rPr>
        <w:b/>
        <w:bCs/>
        <w:color w:val="FFFFFF" w:themeColor="background1"/>
      </w:rPr>
      <w:tblPr/>
      <w:tcPr>
        <w:tcBorders>
          <w:bottom w:val="single" w:sz="12" w:space="0" w:color="FFFFFF" w:themeColor="background1"/>
        </w:tcBorders>
        <w:shd w:val="clear" w:color="auto" w:fill="661822" w:themeFill="accent6" w:themeFillShade="CC"/>
      </w:tcPr>
    </w:tblStylePr>
    <w:tblStylePr w:type="lastRow">
      <w:rPr>
        <w:b/>
        <w:bCs/>
        <w:color w:val="6618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AD" w:themeFill="accent5" w:themeFillTint="3F"/>
      </w:tcPr>
    </w:tblStylePr>
    <w:tblStylePr w:type="band1Horz">
      <w:tblPr/>
      <w:tcPr>
        <w:shd w:val="clear" w:color="auto" w:fill="F7DCBC" w:themeFill="accent5" w:themeFillTint="33"/>
      </w:tcPr>
    </w:tblStylePr>
  </w:style>
  <w:style w:type="table" w:styleId="Listavistosa-nfasis6">
    <w:name w:val="Colorful List Accent 6"/>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F8E3E5" w:themeFill="accent6" w:themeFillTint="19"/>
    </w:tcPr>
    <w:tblStylePr w:type="firstRow">
      <w:rPr>
        <w:b/>
        <w:bCs/>
        <w:color w:val="FFFFFF" w:themeColor="background1"/>
      </w:rPr>
      <w:tblPr/>
      <w:tcPr>
        <w:tcBorders>
          <w:bottom w:val="single" w:sz="12" w:space="0" w:color="FFFFFF" w:themeColor="background1"/>
        </w:tcBorders>
        <w:shd w:val="clear" w:color="auto" w:fill="623B0C" w:themeFill="accent5" w:themeFillShade="CC"/>
      </w:tcPr>
    </w:tblStylePr>
    <w:tblStylePr w:type="lastRow">
      <w:rPr>
        <w:b/>
        <w:bCs/>
        <w:color w:val="623B0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B8BF" w:themeFill="accent6" w:themeFillTint="3F"/>
      </w:tcPr>
    </w:tblStylePr>
    <w:tblStylePr w:type="band1Horz">
      <w:tblPr/>
      <w:tcPr>
        <w:shd w:val="clear" w:color="auto" w:fill="F1C6CB" w:themeFill="accent6" w:themeFillTint="33"/>
      </w:tcPr>
    </w:tblStylePr>
  </w:style>
  <w:style w:type="table" w:styleId="Sombreadovistoso">
    <w:name w:val="Colorful Shading"/>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ED4136" w:themeColor="accent1"/>
        <w:bottom w:val="single" w:sz="4" w:space="0" w:color="ED4136" w:themeColor="accent1"/>
        <w:right w:val="single" w:sz="4" w:space="0" w:color="ED4136" w:themeColor="accent1"/>
        <w:insideH w:val="single" w:sz="4" w:space="0" w:color="FFFFFF" w:themeColor="background1"/>
        <w:insideV w:val="single" w:sz="4" w:space="0" w:color="FFFFFF" w:themeColor="background1"/>
      </w:tblBorders>
    </w:tblPr>
    <w:tcPr>
      <w:shd w:val="clear" w:color="auto" w:fill="FDECEB" w:themeFill="accen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170E" w:themeFill="accent1" w:themeFillShade="99"/>
      </w:tcPr>
    </w:tblStylePr>
    <w:tblStylePr w:type="firstCol">
      <w:rPr>
        <w:color w:val="FFFFFF" w:themeColor="background1"/>
      </w:rPr>
      <w:tblPr/>
      <w:tcPr>
        <w:tcBorders>
          <w:top w:val="nil"/>
          <w:left w:val="nil"/>
          <w:bottom w:val="nil"/>
          <w:right w:val="nil"/>
          <w:insideH w:val="single" w:sz="4" w:space="0" w:color="9F170E" w:themeColor="accent1" w:themeShade="99"/>
          <w:insideV w:val="nil"/>
        </w:tcBorders>
        <w:shd w:val="clear" w:color="auto" w:fill="9F170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170E" w:themeFill="accent1" w:themeFillShade="99"/>
      </w:tcPr>
    </w:tblStylePr>
    <w:tblStylePr w:type="band1Vert">
      <w:tblPr/>
      <w:tcPr>
        <w:shd w:val="clear" w:color="auto" w:fill="F7B2AE" w:themeFill="accent1" w:themeFillTint="66"/>
      </w:tcPr>
    </w:tblStylePr>
    <w:tblStylePr w:type="band1Horz">
      <w:tblPr/>
      <w:tcPr>
        <w:shd w:val="clear" w:color="auto" w:fill="F6A09A"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F5A219" w:themeColor="accent2"/>
        <w:bottom w:val="single" w:sz="4" w:space="0" w:color="F5A219" w:themeColor="accent2"/>
        <w:right w:val="single" w:sz="4" w:space="0" w:color="F5A219" w:themeColor="accent2"/>
        <w:insideH w:val="single" w:sz="4" w:space="0" w:color="FFFFFF" w:themeColor="background1"/>
        <w:insideV w:val="single" w:sz="4" w:space="0" w:color="FFFFFF" w:themeColor="background1"/>
      </w:tblBorders>
    </w:tblPr>
    <w:tcPr>
      <w:shd w:val="clear" w:color="auto" w:fill="FEF5E8" w:themeFill="accent2"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6206" w:themeFill="accent2" w:themeFillShade="99"/>
      </w:tcPr>
    </w:tblStylePr>
    <w:tblStylePr w:type="firstCol">
      <w:rPr>
        <w:color w:val="FFFFFF" w:themeColor="background1"/>
      </w:rPr>
      <w:tblPr/>
      <w:tcPr>
        <w:tcBorders>
          <w:top w:val="nil"/>
          <w:left w:val="nil"/>
          <w:bottom w:val="nil"/>
          <w:right w:val="nil"/>
          <w:insideH w:val="single" w:sz="4" w:space="0" w:color="9B6206" w:themeColor="accent2" w:themeShade="99"/>
          <w:insideV w:val="nil"/>
        </w:tcBorders>
        <w:shd w:val="clear" w:color="auto" w:fill="9B620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B6206" w:themeFill="accent2" w:themeFillShade="99"/>
      </w:tcPr>
    </w:tblStylePr>
    <w:tblStylePr w:type="band1Vert">
      <w:tblPr/>
      <w:tcPr>
        <w:shd w:val="clear" w:color="auto" w:fill="FBD9A3" w:themeFill="accent2" w:themeFillTint="66"/>
      </w:tcPr>
    </w:tblStylePr>
    <w:tblStylePr w:type="band1Horz">
      <w:tblPr/>
      <w:tcPr>
        <w:shd w:val="clear" w:color="auto" w:fill="FAD08C"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ACBC25" w:themeColor="accent4"/>
        <w:left w:val="single" w:sz="4" w:space="0" w:color="DE5B19" w:themeColor="accent3"/>
        <w:bottom w:val="single" w:sz="4" w:space="0" w:color="DE5B19" w:themeColor="accent3"/>
        <w:right w:val="single" w:sz="4" w:space="0" w:color="DE5B19" w:themeColor="accent3"/>
        <w:insideH w:val="single" w:sz="4" w:space="0" w:color="FFFFFF" w:themeColor="background1"/>
        <w:insideV w:val="single" w:sz="4" w:space="0" w:color="FFFFFF" w:themeColor="background1"/>
      </w:tblBorders>
    </w:tblPr>
    <w:tcPr>
      <w:shd w:val="clear" w:color="auto" w:fill="FCEEE7" w:themeFill="accent3" w:themeFillTint="19"/>
    </w:tcPr>
    <w:tblStylePr w:type="firstRow">
      <w:rPr>
        <w:b/>
        <w:bCs/>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360F" w:themeFill="accent3" w:themeFillShade="99"/>
      </w:tcPr>
    </w:tblStylePr>
    <w:tblStylePr w:type="firstCol">
      <w:rPr>
        <w:color w:val="FFFFFF" w:themeColor="background1"/>
      </w:rPr>
      <w:tblPr/>
      <w:tcPr>
        <w:tcBorders>
          <w:top w:val="nil"/>
          <w:left w:val="nil"/>
          <w:bottom w:val="nil"/>
          <w:right w:val="nil"/>
          <w:insideH w:val="single" w:sz="4" w:space="0" w:color="85360F" w:themeColor="accent3" w:themeShade="99"/>
          <w:insideV w:val="nil"/>
        </w:tcBorders>
        <w:shd w:val="clear" w:color="auto" w:fill="853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5360F" w:themeFill="accent3" w:themeFillShade="99"/>
      </w:tcPr>
    </w:tblStylePr>
    <w:tblStylePr w:type="band1Vert">
      <w:tblPr/>
      <w:tcPr>
        <w:shd w:val="clear" w:color="auto" w:fill="F4BCA0" w:themeFill="accent3" w:themeFillTint="66"/>
      </w:tcPr>
    </w:tblStylePr>
    <w:tblStylePr w:type="band1Horz">
      <w:tblPr/>
      <w:tcPr>
        <w:shd w:val="clear" w:color="auto" w:fill="F1AC89" w:themeFill="accent3" w:themeFillTint="7F"/>
      </w:tcPr>
    </w:tblStylePr>
  </w:style>
  <w:style w:type="table" w:styleId="Sombreadovistoso-nfasis4">
    <w:name w:val="Colorful Shading Accent 4"/>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DE5B19" w:themeColor="accent3"/>
        <w:left w:val="single" w:sz="4" w:space="0" w:color="ACBC25" w:themeColor="accent4"/>
        <w:bottom w:val="single" w:sz="4" w:space="0" w:color="ACBC25" w:themeColor="accent4"/>
        <w:right w:val="single" w:sz="4" w:space="0" w:color="ACBC25" w:themeColor="accent4"/>
        <w:insideH w:val="single" w:sz="4" w:space="0" w:color="FFFFFF" w:themeColor="background1"/>
        <w:insideV w:val="single" w:sz="4" w:space="0" w:color="FFFFFF" w:themeColor="background1"/>
      </w:tblBorders>
    </w:tblPr>
    <w:tcPr>
      <w:shd w:val="clear" w:color="auto" w:fill="F8FAE7" w:themeFill="accent4" w:themeFillTint="19"/>
    </w:tcPr>
    <w:tblStylePr w:type="firstRow">
      <w:rPr>
        <w:b/>
        <w:bCs/>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016" w:themeFill="accent4" w:themeFillShade="99"/>
      </w:tcPr>
    </w:tblStylePr>
    <w:tblStylePr w:type="firstCol">
      <w:rPr>
        <w:color w:val="FFFFFF" w:themeColor="background1"/>
      </w:rPr>
      <w:tblPr/>
      <w:tcPr>
        <w:tcBorders>
          <w:top w:val="nil"/>
          <w:left w:val="nil"/>
          <w:bottom w:val="nil"/>
          <w:right w:val="nil"/>
          <w:insideH w:val="single" w:sz="4" w:space="0" w:color="667016" w:themeColor="accent4" w:themeShade="99"/>
          <w:insideV w:val="nil"/>
        </w:tcBorders>
        <w:shd w:val="clear" w:color="auto" w:fill="66701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67016" w:themeFill="accent4" w:themeFillShade="99"/>
      </w:tcPr>
    </w:tblStylePr>
    <w:tblStylePr w:type="band1Vert">
      <w:tblPr/>
      <w:tcPr>
        <w:shd w:val="clear" w:color="auto" w:fill="E3EC9F" w:themeFill="accent4" w:themeFillTint="66"/>
      </w:tcPr>
    </w:tblStylePr>
    <w:tblStylePr w:type="band1Horz">
      <w:tblPr/>
      <w:tcPr>
        <w:shd w:val="clear" w:color="auto" w:fill="DDE788"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801F2B" w:themeColor="accent6"/>
        <w:left w:val="single" w:sz="4" w:space="0" w:color="7B4A0F" w:themeColor="accent5"/>
        <w:bottom w:val="single" w:sz="4" w:space="0" w:color="7B4A0F" w:themeColor="accent5"/>
        <w:right w:val="single" w:sz="4" w:space="0" w:color="7B4A0F" w:themeColor="accent5"/>
        <w:insideH w:val="single" w:sz="4" w:space="0" w:color="FFFFFF" w:themeColor="background1"/>
        <w:insideV w:val="single" w:sz="4" w:space="0" w:color="FFFFFF" w:themeColor="background1"/>
      </w:tblBorders>
    </w:tblPr>
    <w:tcPr>
      <w:shd w:val="clear" w:color="auto" w:fill="FBEDDE" w:themeFill="accent5" w:themeFillTint="19"/>
    </w:tcPr>
    <w:tblStylePr w:type="firstRow">
      <w:rPr>
        <w:b/>
        <w:bCs/>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2C09" w:themeFill="accent5" w:themeFillShade="99"/>
      </w:tcPr>
    </w:tblStylePr>
    <w:tblStylePr w:type="firstCol">
      <w:rPr>
        <w:color w:val="FFFFFF" w:themeColor="background1"/>
      </w:rPr>
      <w:tblPr/>
      <w:tcPr>
        <w:tcBorders>
          <w:top w:val="nil"/>
          <w:left w:val="nil"/>
          <w:bottom w:val="nil"/>
          <w:right w:val="nil"/>
          <w:insideH w:val="single" w:sz="4" w:space="0" w:color="492C09" w:themeColor="accent5" w:themeShade="99"/>
          <w:insideV w:val="nil"/>
        </w:tcBorders>
        <w:shd w:val="clear" w:color="auto" w:fill="492C0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92C09" w:themeFill="accent5" w:themeFillShade="99"/>
      </w:tcPr>
    </w:tblStylePr>
    <w:tblStylePr w:type="band1Vert">
      <w:tblPr/>
      <w:tcPr>
        <w:shd w:val="clear" w:color="auto" w:fill="EEB97A" w:themeFill="accent5" w:themeFillTint="66"/>
      </w:tcPr>
    </w:tblStylePr>
    <w:tblStylePr w:type="band1Horz">
      <w:tblPr/>
      <w:tcPr>
        <w:shd w:val="clear" w:color="auto" w:fill="EAA859"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7B4A0F" w:themeColor="accent5"/>
        <w:left w:val="single" w:sz="4" w:space="0" w:color="801F2B" w:themeColor="accent6"/>
        <w:bottom w:val="single" w:sz="4" w:space="0" w:color="801F2B" w:themeColor="accent6"/>
        <w:right w:val="single" w:sz="4" w:space="0" w:color="801F2B" w:themeColor="accent6"/>
        <w:insideH w:val="single" w:sz="4" w:space="0" w:color="FFFFFF" w:themeColor="background1"/>
        <w:insideV w:val="single" w:sz="4" w:space="0" w:color="FFFFFF" w:themeColor="background1"/>
      </w:tblBorders>
    </w:tblPr>
    <w:tcPr>
      <w:shd w:val="clear" w:color="auto" w:fill="F8E3E5" w:themeFill="accent6" w:themeFillTint="19"/>
    </w:tcPr>
    <w:tblStylePr w:type="firstRow">
      <w:rPr>
        <w:b/>
        <w:bCs/>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1219" w:themeFill="accent6" w:themeFillShade="99"/>
      </w:tcPr>
    </w:tblStylePr>
    <w:tblStylePr w:type="firstCol">
      <w:rPr>
        <w:color w:val="FFFFFF" w:themeColor="background1"/>
      </w:rPr>
      <w:tblPr/>
      <w:tcPr>
        <w:tcBorders>
          <w:top w:val="nil"/>
          <w:left w:val="nil"/>
          <w:bottom w:val="nil"/>
          <w:right w:val="nil"/>
          <w:insideH w:val="single" w:sz="4" w:space="0" w:color="4C1219" w:themeColor="accent6" w:themeShade="99"/>
          <w:insideV w:val="nil"/>
        </w:tcBorders>
        <w:shd w:val="clear" w:color="auto" w:fill="4C12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C1219" w:themeFill="accent6" w:themeFillShade="99"/>
      </w:tcPr>
    </w:tblStylePr>
    <w:tblStylePr w:type="band1Vert">
      <w:tblPr/>
      <w:tcPr>
        <w:shd w:val="clear" w:color="auto" w:fill="E38D98" w:themeFill="accent6" w:themeFillTint="66"/>
      </w:tcPr>
    </w:tblStylePr>
    <w:tblStylePr w:type="band1Horz">
      <w:tblPr/>
      <w:tcPr>
        <w:shd w:val="clear" w:color="auto" w:fill="DD727F"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B57FC7"/>
    <w:rPr>
      <w:sz w:val="22"/>
      <w:szCs w:val="16"/>
    </w:rPr>
  </w:style>
  <w:style w:type="paragraph" w:styleId="Textocomentario">
    <w:name w:val="annotation text"/>
    <w:basedOn w:val="Normal"/>
    <w:link w:val="TextocomentarioCar"/>
    <w:uiPriority w:val="99"/>
    <w:semiHidden/>
    <w:unhideWhenUsed/>
    <w:rsid w:val="00B57FC7"/>
    <w:pPr>
      <w:spacing w:line="240" w:lineRule="auto"/>
    </w:pPr>
    <w:rPr>
      <w:sz w:val="22"/>
      <w:szCs w:val="20"/>
    </w:rPr>
  </w:style>
  <w:style w:type="character" w:customStyle="1" w:styleId="TextocomentarioCar">
    <w:name w:val="Texto comentario Car"/>
    <w:basedOn w:val="Fuentedeprrafopredeter"/>
    <w:link w:val="Textocomentario"/>
    <w:uiPriority w:val="99"/>
    <w:semiHidden/>
    <w:rsid w:val="00B57FC7"/>
    <w:rPr>
      <w:sz w:val="22"/>
      <w:szCs w:val="20"/>
    </w:rPr>
  </w:style>
  <w:style w:type="paragraph" w:styleId="Asuntodelcomentario">
    <w:name w:val="annotation subject"/>
    <w:basedOn w:val="Textocomentario"/>
    <w:next w:val="Textocomentario"/>
    <w:link w:val="AsuntodelcomentarioCar"/>
    <w:uiPriority w:val="99"/>
    <w:semiHidden/>
    <w:unhideWhenUsed/>
    <w:rsid w:val="00B57FC7"/>
    <w:rPr>
      <w:b/>
      <w:bCs/>
    </w:rPr>
  </w:style>
  <w:style w:type="character" w:customStyle="1" w:styleId="AsuntodelcomentarioCar">
    <w:name w:val="Asunto del comentario Car"/>
    <w:basedOn w:val="TextocomentarioCar"/>
    <w:link w:val="Asuntodelcomentario"/>
    <w:uiPriority w:val="99"/>
    <w:semiHidden/>
    <w:rsid w:val="00B57FC7"/>
    <w:rPr>
      <w:b/>
      <w:bCs/>
      <w:sz w:val="22"/>
      <w:szCs w:val="20"/>
    </w:rPr>
  </w:style>
  <w:style w:type="table" w:styleId="Listaoscura">
    <w:name w:val="Dark List"/>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ED413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13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1C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1C12" w:themeFill="accent1" w:themeFillShade="BF"/>
      </w:tcPr>
    </w:tblStylePr>
    <w:tblStylePr w:type="band1Vert">
      <w:tblPr/>
      <w:tcPr>
        <w:tcBorders>
          <w:top w:val="nil"/>
          <w:left w:val="nil"/>
          <w:bottom w:val="nil"/>
          <w:right w:val="nil"/>
          <w:insideH w:val="nil"/>
          <w:insideV w:val="nil"/>
        </w:tcBorders>
        <w:shd w:val="clear" w:color="auto" w:fill="C71C12" w:themeFill="accent1" w:themeFillShade="BF"/>
      </w:tcPr>
    </w:tblStylePr>
    <w:tblStylePr w:type="band1Horz">
      <w:tblPr/>
      <w:tcPr>
        <w:tcBorders>
          <w:top w:val="nil"/>
          <w:left w:val="nil"/>
          <w:bottom w:val="nil"/>
          <w:right w:val="nil"/>
          <w:insideH w:val="nil"/>
          <w:insideV w:val="nil"/>
        </w:tcBorders>
        <w:shd w:val="clear" w:color="auto" w:fill="C71C12" w:themeFill="accent1" w:themeFillShade="BF"/>
      </w:tcPr>
    </w:tblStylePr>
  </w:style>
  <w:style w:type="table" w:styleId="Listaoscura-nfasis2">
    <w:name w:val="Dark List Accent 2"/>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F5A21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51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17B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17B08" w:themeFill="accent2" w:themeFillShade="BF"/>
      </w:tcPr>
    </w:tblStylePr>
    <w:tblStylePr w:type="band1Vert">
      <w:tblPr/>
      <w:tcPr>
        <w:tcBorders>
          <w:top w:val="nil"/>
          <w:left w:val="nil"/>
          <w:bottom w:val="nil"/>
          <w:right w:val="nil"/>
          <w:insideH w:val="nil"/>
          <w:insideV w:val="nil"/>
        </w:tcBorders>
        <w:shd w:val="clear" w:color="auto" w:fill="C17B08" w:themeFill="accent2" w:themeFillShade="BF"/>
      </w:tcPr>
    </w:tblStylePr>
    <w:tblStylePr w:type="band1Horz">
      <w:tblPr/>
      <w:tcPr>
        <w:tcBorders>
          <w:top w:val="nil"/>
          <w:left w:val="nil"/>
          <w:bottom w:val="nil"/>
          <w:right w:val="nil"/>
          <w:insideH w:val="nil"/>
          <w:insideV w:val="nil"/>
        </w:tcBorders>
        <w:shd w:val="clear" w:color="auto" w:fill="C17B08" w:themeFill="accent2" w:themeFillShade="BF"/>
      </w:tcPr>
    </w:tblStylePr>
  </w:style>
  <w:style w:type="table" w:styleId="Listaoscura-nfasis3">
    <w:name w:val="Dark List Accent 3"/>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DE5B1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2D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643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64312" w:themeFill="accent3" w:themeFillShade="BF"/>
      </w:tcPr>
    </w:tblStylePr>
    <w:tblStylePr w:type="band1Vert">
      <w:tblPr/>
      <w:tcPr>
        <w:tcBorders>
          <w:top w:val="nil"/>
          <w:left w:val="nil"/>
          <w:bottom w:val="nil"/>
          <w:right w:val="nil"/>
          <w:insideH w:val="nil"/>
          <w:insideV w:val="nil"/>
        </w:tcBorders>
        <w:shd w:val="clear" w:color="auto" w:fill="A64312" w:themeFill="accent3" w:themeFillShade="BF"/>
      </w:tcPr>
    </w:tblStylePr>
    <w:tblStylePr w:type="band1Horz">
      <w:tblPr/>
      <w:tcPr>
        <w:tcBorders>
          <w:top w:val="nil"/>
          <w:left w:val="nil"/>
          <w:bottom w:val="nil"/>
          <w:right w:val="nil"/>
          <w:insideH w:val="nil"/>
          <w:insideV w:val="nil"/>
        </w:tcBorders>
        <w:shd w:val="clear" w:color="auto" w:fill="A64312" w:themeFill="accent3" w:themeFillShade="BF"/>
      </w:tcPr>
    </w:tblStylePr>
  </w:style>
  <w:style w:type="table" w:styleId="Listaoscura-nfasis4">
    <w:name w:val="Dark List Accent 4"/>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ACBC2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D1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08C1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08C1B" w:themeFill="accent4" w:themeFillShade="BF"/>
      </w:tcPr>
    </w:tblStylePr>
    <w:tblStylePr w:type="band1Vert">
      <w:tblPr/>
      <w:tcPr>
        <w:tcBorders>
          <w:top w:val="nil"/>
          <w:left w:val="nil"/>
          <w:bottom w:val="nil"/>
          <w:right w:val="nil"/>
          <w:insideH w:val="nil"/>
          <w:insideV w:val="nil"/>
        </w:tcBorders>
        <w:shd w:val="clear" w:color="auto" w:fill="808C1B" w:themeFill="accent4" w:themeFillShade="BF"/>
      </w:tcPr>
    </w:tblStylePr>
    <w:tblStylePr w:type="band1Horz">
      <w:tblPr/>
      <w:tcPr>
        <w:tcBorders>
          <w:top w:val="nil"/>
          <w:left w:val="nil"/>
          <w:bottom w:val="nil"/>
          <w:right w:val="nil"/>
          <w:insideH w:val="nil"/>
          <w:insideV w:val="nil"/>
        </w:tcBorders>
        <w:shd w:val="clear" w:color="auto" w:fill="808C1B" w:themeFill="accent4" w:themeFillShade="BF"/>
      </w:tcPr>
    </w:tblStylePr>
  </w:style>
  <w:style w:type="table" w:styleId="Listaoscura-nfasis5">
    <w:name w:val="Dark List Accent 5"/>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7B4A0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D24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C370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C370B" w:themeFill="accent5" w:themeFillShade="BF"/>
      </w:tcPr>
    </w:tblStylePr>
    <w:tblStylePr w:type="band1Vert">
      <w:tblPr/>
      <w:tcPr>
        <w:tcBorders>
          <w:top w:val="nil"/>
          <w:left w:val="nil"/>
          <w:bottom w:val="nil"/>
          <w:right w:val="nil"/>
          <w:insideH w:val="nil"/>
          <w:insideV w:val="nil"/>
        </w:tcBorders>
        <w:shd w:val="clear" w:color="auto" w:fill="5C370B" w:themeFill="accent5" w:themeFillShade="BF"/>
      </w:tcPr>
    </w:tblStylePr>
    <w:tblStylePr w:type="band1Horz">
      <w:tblPr/>
      <w:tcPr>
        <w:tcBorders>
          <w:top w:val="nil"/>
          <w:left w:val="nil"/>
          <w:bottom w:val="nil"/>
          <w:right w:val="nil"/>
          <w:insideH w:val="nil"/>
          <w:insideV w:val="nil"/>
        </w:tcBorders>
        <w:shd w:val="clear" w:color="auto" w:fill="5C370B" w:themeFill="accent5" w:themeFillShade="BF"/>
      </w:tcPr>
    </w:tblStylePr>
  </w:style>
  <w:style w:type="table" w:styleId="Listaoscura-nfasis6">
    <w:name w:val="Dark List Accent 6"/>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801F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0F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F17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F1720" w:themeFill="accent6" w:themeFillShade="BF"/>
      </w:tcPr>
    </w:tblStylePr>
    <w:tblStylePr w:type="band1Vert">
      <w:tblPr/>
      <w:tcPr>
        <w:tcBorders>
          <w:top w:val="nil"/>
          <w:left w:val="nil"/>
          <w:bottom w:val="nil"/>
          <w:right w:val="nil"/>
          <w:insideH w:val="nil"/>
          <w:insideV w:val="nil"/>
        </w:tcBorders>
        <w:shd w:val="clear" w:color="auto" w:fill="5F1720" w:themeFill="accent6" w:themeFillShade="BF"/>
      </w:tcPr>
    </w:tblStylePr>
    <w:tblStylePr w:type="band1Horz">
      <w:tblPr/>
      <w:tcPr>
        <w:tcBorders>
          <w:top w:val="nil"/>
          <w:left w:val="nil"/>
          <w:bottom w:val="nil"/>
          <w:right w:val="nil"/>
          <w:insideH w:val="nil"/>
          <w:insideV w:val="nil"/>
        </w:tcBorders>
        <w:shd w:val="clear" w:color="auto" w:fill="5F1720" w:themeFill="accent6" w:themeFillShade="BF"/>
      </w:tcPr>
    </w:tblStylePr>
  </w:style>
  <w:style w:type="paragraph" w:styleId="Mapadeldocumento">
    <w:name w:val="Document Map"/>
    <w:basedOn w:val="Normal"/>
    <w:link w:val="MapadeldocumentoCar"/>
    <w:uiPriority w:val="99"/>
    <w:semiHidden/>
    <w:unhideWhenUsed/>
    <w:rsid w:val="00B57FC7"/>
    <w:pPr>
      <w:spacing w:after="0" w:line="240" w:lineRule="auto"/>
    </w:pPr>
    <w:rPr>
      <w:rFonts w:ascii="Segoe UI" w:hAnsi="Segoe UI" w:cs="Segoe UI"/>
      <w:sz w:val="22"/>
      <w:szCs w:val="16"/>
    </w:rPr>
  </w:style>
  <w:style w:type="character" w:customStyle="1" w:styleId="MapadeldocumentoCar">
    <w:name w:val="Mapa del documento Car"/>
    <w:basedOn w:val="Fuentedeprrafopredeter"/>
    <w:link w:val="Mapadeldocumento"/>
    <w:uiPriority w:val="99"/>
    <w:semiHidden/>
    <w:rsid w:val="00B57FC7"/>
    <w:rPr>
      <w:rFonts w:ascii="Segoe UI" w:hAnsi="Segoe UI" w:cs="Segoe UI"/>
      <w:sz w:val="22"/>
      <w:szCs w:val="16"/>
    </w:rPr>
  </w:style>
  <w:style w:type="paragraph" w:styleId="Firmadecorreoelectrnico">
    <w:name w:val="E-mail Signature"/>
    <w:basedOn w:val="Normal"/>
    <w:link w:val="FirmadecorreoelectrnicoCar"/>
    <w:uiPriority w:val="99"/>
    <w:semiHidden/>
    <w:unhideWhenUsed/>
    <w:rsid w:val="00B57FC7"/>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B57FC7"/>
  </w:style>
  <w:style w:type="character" w:styleId="nfasis">
    <w:name w:val="Emphasis"/>
    <w:basedOn w:val="Fuentedeprrafopredeter"/>
    <w:uiPriority w:val="8"/>
    <w:unhideWhenUsed/>
    <w:qFormat/>
    <w:rsid w:val="00B57FC7"/>
    <w:rPr>
      <w:i/>
      <w:iCs/>
    </w:rPr>
  </w:style>
  <w:style w:type="character" w:styleId="Refdenotaalfinal">
    <w:name w:val="endnote reference"/>
    <w:basedOn w:val="Fuentedeprrafopredeter"/>
    <w:uiPriority w:val="99"/>
    <w:semiHidden/>
    <w:unhideWhenUsed/>
    <w:rsid w:val="00B57FC7"/>
    <w:rPr>
      <w:vertAlign w:val="superscript"/>
    </w:rPr>
  </w:style>
  <w:style w:type="paragraph" w:styleId="Textonotaalfinal">
    <w:name w:val="endnote text"/>
    <w:basedOn w:val="Normal"/>
    <w:link w:val="TextonotaalfinalCar"/>
    <w:uiPriority w:val="99"/>
    <w:semiHidden/>
    <w:unhideWhenUsed/>
    <w:rsid w:val="00B57FC7"/>
    <w:pPr>
      <w:spacing w:after="0" w:line="240" w:lineRule="auto"/>
    </w:pPr>
    <w:rPr>
      <w:sz w:val="22"/>
      <w:szCs w:val="20"/>
    </w:rPr>
  </w:style>
  <w:style w:type="character" w:customStyle="1" w:styleId="TextonotaalfinalCar">
    <w:name w:val="Texto nota al final Car"/>
    <w:basedOn w:val="Fuentedeprrafopredeter"/>
    <w:link w:val="Textonotaalfinal"/>
    <w:uiPriority w:val="99"/>
    <w:semiHidden/>
    <w:rsid w:val="00B57FC7"/>
    <w:rPr>
      <w:sz w:val="22"/>
      <w:szCs w:val="20"/>
    </w:rPr>
  </w:style>
  <w:style w:type="paragraph" w:styleId="Direccinsobre">
    <w:name w:val="envelope address"/>
    <w:basedOn w:val="Normal"/>
    <w:uiPriority w:val="99"/>
    <w:semiHidden/>
    <w:unhideWhenUsed/>
    <w:rsid w:val="00B57FC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Remitedesobre">
    <w:name w:val="envelope return"/>
    <w:basedOn w:val="Normal"/>
    <w:uiPriority w:val="99"/>
    <w:semiHidden/>
    <w:unhideWhenUsed/>
    <w:rsid w:val="00B57FC7"/>
    <w:pPr>
      <w:spacing w:after="0" w:line="240" w:lineRule="auto"/>
    </w:pPr>
    <w:rPr>
      <w:rFonts w:asciiTheme="majorHAnsi" w:eastAsiaTheme="majorEastAsia" w:hAnsiTheme="majorHAnsi" w:cstheme="majorBidi"/>
      <w:sz w:val="22"/>
      <w:szCs w:val="20"/>
    </w:rPr>
  </w:style>
  <w:style w:type="character" w:styleId="Hipervnculovisitado">
    <w:name w:val="FollowedHyperlink"/>
    <w:basedOn w:val="Fuentedeprrafopredeter"/>
    <w:uiPriority w:val="99"/>
    <w:semiHidden/>
    <w:unhideWhenUsed/>
    <w:rsid w:val="00B57FC7"/>
    <w:rPr>
      <w:color w:val="604774" w:themeColor="followedHyperlink"/>
      <w:u w:val="single"/>
    </w:rPr>
  </w:style>
  <w:style w:type="character" w:styleId="Refdenotaalpie">
    <w:name w:val="footnote reference"/>
    <w:basedOn w:val="Fuentedeprrafopredeter"/>
    <w:uiPriority w:val="99"/>
    <w:semiHidden/>
    <w:unhideWhenUsed/>
    <w:rsid w:val="00B57FC7"/>
    <w:rPr>
      <w:vertAlign w:val="superscript"/>
    </w:rPr>
  </w:style>
  <w:style w:type="paragraph" w:styleId="Textonotapie">
    <w:name w:val="footnote text"/>
    <w:basedOn w:val="Normal"/>
    <w:link w:val="TextonotapieCar"/>
    <w:uiPriority w:val="99"/>
    <w:semiHidden/>
    <w:unhideWhenUsed/>
    <w:rsid w:val="00B57FC7"/>
    <w:pPr>
      <w:spacing w:after="0" w:line="240" w:lineRule="auto"/>
    </w:pPr>
    <w:rPr>
      <w:sz w:val="22"/>
      <w:szCs w:val="20"/>
    </w:rPr>
  </w:style>
  <w:style w:type="character" w:customStyle="1" w:styleId="TextonotapieCar">
    <w:name w:val="Texto nota pie Car"/>
    <w:basedOn w:val="Fuentedeprrafopredeter"/>
    <w:link w:val="Textonotapie"/>
    <w:uiPriority w:val="99"/>
    <w:semiHidden/>
    <w:rsid w:val="00B57FC7"/>
    <w:rPr>
      <w:sz w:val="22"/>
      <w:szCs w:val="20"/>
    </w:rPr>
  </w:style>
  <w:style w:type="table" w:customStyle="1" w:styleId="Tabladecuadrcula1clara1">
    <w:name w:val="Tabla de cuadrícula 1 clara1"/>
    <w:basedOn w:val="Tablanormal"/>
    <w:uiPriority w:val="46"/>
    <w:rsid w:val="00B57F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B57FC7"/>
    <w:pPr>
      <w:spacing w:after="0" w:line="240" w:lineRule="auto"/>
    </w:pPr>
    <w:tblPr>
      <w:tblStyleRowBandSize w:val="1"/>
      <w:tblStyleColBandSize w:val="1"/>
      <w:tblBorders>
        <w:top w:val="single" w:sz="4" w:space="0" w:color="F7B2AE" w:themeColor="accent1" w:themeTint="66"/>
        <w:left w:val="single" w:sz="4" w:space="0" w:color="F7B2AE" w:themeColor="accent1" w:themeTint="66"/>
        <w:bottom w:val="single" w:sz="4" w:space="0" w:color="F7B2AE" w:themeColor="accent1" w:themeTint="66"/>
        <w:right w:val="single" w:sz="4" w:space="0" w:color="F7B2AE" w:themeColor="accent1" w:themeTint="66"/>
        <w:insideH w:val="single" w:sz="4" w:space="0" w:color="F7B2AE" w:themeColor="accent1" w:themeTint="66"/>
        <w:insideV w:val="single" w:sz="4" w:space="0" w:color="F7B2AE" w:themeColor="accent1" w:themeTint="66"/>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2" w:space="0" w:color="F48C86" w:themeColor="accent1" w:themeTint="99"/>
        </w:tcBorders>
      </w:tcPr>
    </w:tblStylePr>
    <w:tblStylePr w:type="firstCol">
      <w:rPr>
        <w:b/>
        <w:bCs/>
      </w:rPr>
    </w:tblStylePr>
    <w:tblStylePr w:type="lastCol">
      <w:rPr>
        <w:b/>
        <w:bCs/>
      </w:rPr>
    </w:tblStylePr>
  </w:style>
  <w:style w:type="table" w:customStyle="1" w:styleId="Tabladecuadrcula1Claro-nfasis21">
    <w:name w:val="Tabla de cuadrícula 1 Claro - Énfasis 21"/>
    <w:basedOn w:val="Tablanormal"/>
    <w:uiPriority w:val="46"/>
    <w:rsid w:val="00B57FC7"/>
    <w:pPr>
      <w:spacing w:after="0" w:line="240" w:lineRule="auto"/>
    </w:pPr>
    <w:tblPr>
      <w:tblStyleRowBandSize w:val="1"/>
      <w:tblStyleColBandSize w:val="1"/>
      <w:tblBorders>
        <w:top w:val="single" w:sz="4" w:space="0" w:color="FBD9A3" w:themeColor="accent2" w:themeTint="66"/>
        <w:left w:val="single" w:sz="4" w:space="0" w:color="FBD9A3" w:themeColor="accent2" w:themeTint="66"/>
        <w:bottom w:val="single" w:sz="4" w:space="0" w:color="FBD9A3" w:themeColor="accent2" w:themeTint="66"/>
        <w:right w:val="single" w:sz="4" w:space="0" w:color="FBD9A3" w:themeColor="accent2" w:themeTint="66"/>
        <w:insideH w:val="single" w:sz="4" w:space="0" w:color="FBD9A3" w:themeColor="accent2" w:themeTint="66"/>
        <w:insideV w:val="single" w:sz="4" w:space="0" w:color="FBD9A3" w:themeColor="accent2" w:themeTint="66"/>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2" w:space="0" w:color="F9C675" w:themeColor="accent2"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57FC7"/>
    <w:pPr>
      <w:spacing w:after="0" w:line="240" w:lineRule="auto"/>
    </w:pPr>
    <w:tblPr>
      <w:tblStyleRowBandSize w:val="1"/>
      <w:tblStyleColBandSize w:val="1"/>
      <w:tblBorders>
        <w:top w:val="single" w:sz="4" w:space="0" w:color="F4BCA0" w:themeColor="accent3" w:themeTint="66"/>
        <w:left w:val="single" w:sz="4" w:space="0" w:color="F4BCA0" w:themeColor="accent3" w:themeTint="66"/>
        <w:bottom w:val="single" w:sz="4" w:space="0" w:color="F4BCA0" w:themeColor="accent3" w:themeTint="66"/>
        <w:right w:val="single" w:sz="4" w:space="0" w:color="F4BCA0" w:themeColor="accent3" w:themeTint="66"/>
        <w:insideH w:val="single" w:sz="4" w:space="0" w:color="F4BCA0" w:themeColor="accent3" w:themeTint="66"/>
        <w:insideV w:val="single" w:sz="4" w:space="0" w:color="F4BCA0" w:themeColor="accent3" w:themeTint="66"/>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2" w:space="0" w:color="EF9B71" w:themeColor="accent3"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B57FC7"/>
    <w:pPr>
      <w:spacing w:after="0" w:line="240" w:lineRule="auto"/>
    </w:pPr>
    <w:tblPr>
      <w:tblStyleRowBandSize w:val="1"/>
      <w:tblStyleColBandSize w:val="1"/>
      <w:tblBorders>
        <w:top w:val="single" w:sz="4" w:space="0" w:color="E3EC9F" w:themeColor="accent4" w:themeTint="66"/>
        <w:left w:val="single" w:sz="4" w:space="0" w:color="E3EC9F" w:themeColor="accent4" w:themeTint="66"/>
        <w:bottom w:val="single" w:sz="4" w:space="0" w:color="E3EC9F" w:themeColor="accent4" w:themeTint="66"/>
        <w:right w:val="single" w:sz="4" w:space="0" w:color="E3EC9F" w:themeColor="accent4" w:themeTint="66"/>
        <w:insideH w:val="single" w:sz="4" w:space="0" w:color="E3EC9F" w:themeColor="accent4" w:themeTint="66"/>
        <w:insideV w:val="single" w:sz="4" w:space="0" w:color="E3EC9F" w:themeColor="accent4" w:themeTint="66"/>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2" w:space="0" w:color="D6E370" w:themeColor="accent4"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57FC7"/>
    <w:pPr>
      <w:spacing w:after="0" w:line="240" w:lineRule="auto"/>
    </w:pPr>
    <w:tblPr>
      <w:tblStyleRowBandSize w:val="1"/>
      <w:tblStyleColBandSize w:val="1"/>
      <w:tblBorders>
        <w:top w:val="single" w:sz="4" w:space="0" w:color="EEB97A" w:themeColor="accent5" w:themeTint="66"/>
        <w:left w:val="single" w:sz="4" w:space="0" w:color="EEB97A" w:themeColor="accent5" w:themeTint="66"/>
        <w:bottom w:val="single" w:sz="4" w:space="0" w:color="EEB97A" w:themeColor="accent5" w:themeTint="66"/>
        <w:right w:val="single" w:sz="4" w:space="0" w:color="EEB97A" w:themeColor="accent5" w:themeTint="66"/>
        <w:insideH w:val="single" w:sz="4" w:space="0" w:color="EEB97A" w:themeColor="accent5" w:themeTint="66"/>
        <w:insideV w:val="single" w:sz="4" w:space="0" w:color="EEB97A" w:themeColor="accent5" w:themeTint="66"/>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2" w:space="0" w:color="E69737" w:themeColor="accent5"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B57FC7"/>
    <w:pPr>
      <w:spacing w:after="0" w:line="240" w:lineRule="auto"/>
    </w:pPr>
    <w:tblPr>
      <w:tblStyleRowBandSize w:val="1"/>
      <w:tblStyleColBandSize w:val="1"/>
      <w:tblBorders>
        <w:top w:val="single" w:sz="4" w:space="0" w:color="E38D98" w:themeColor="accent6" w:themeTint="66"/>
        <w:left w:val="single" w:sz="4" w:space="0" w:color="E38D98" w:themeColor="accent6" w:themeTint="66"/>
        <w:bottom w:val="single" w:sz="4" w:space="0" w:color="E38D98" w:themeColor="accent6" w:themeTint="66"/>
        <w:right w:val="single" w:sz="4" w:space="0" w:color="E38D98" w:themeColor="accent6" w:themeTint="66"/>
        <w:insideH w:val="single" w:sz="4" w:space="0" w:color="E38D98" w:themeColor="accent6" w:themeTint="66"/>
        <w:insideV w:val="single" w:sz="4" w:space="0" w:color="E38D98" w:themeColor="accent6" w:themeTint="66"/>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2" w:space="0" w:color="D65564" w:themeColor="accent6" w:themeTint="99"/>
        </w:tcBorders>
      </w:tcPr>
    </w:tblStylePr>
    <w:tblStylePr w:type="firstCol">
      <w:rPr>
        <w:b/>
        <w:bCs/>
      </w:rPr>
    </w:tblStylePr>
    <w:tblStylePr w:type="lastCol">
      <w:rPr>
        <w:b/>
        <w:bCs/>
      </w:rPr>
    </w:tblStylePr>
  </w:style>
  <w:style w:type="table" w:customStyle="1" w:styleId="Tabladecuadrcula21">
    <w:name w:val="Tabla de cuadrícula 21"/>
    <w:basedOn w:val="Tablanormal"/>
    <w:uiPriority w:val="47"/>
    <w:rsid w:val="00B57FC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nfasis11">
    <w:name w:val="Tabla de cuadrícula 2 - Énfasis 11"/>
    <w:basedOn w:val="Tablanormal"/>
    <w:uiPriority w:val="47"/>
    <w:rsid w:val="00B57FC7"/>
    <w:pPr>
      <w:spacing w:after="0" w:line="240" w:lineRule="auto"/>
    </w:pPr>
    <w:tblPr>
      <w:tblStyleRowBandSize w:val="1"/>
      <w:tblStyleColBandSize w:val="1"/>
      <w:tblBorders>
        <w:top w:val="single" w:sz="2" w:space="0" w:color="F48C86" w:themeColor="accent1" w:themeTint="99"/>
        <w:bottom w:val="single" w:sz="2" w:space="0" w:color="F48C86" w:themeColor="accent1" w:themeTint="99"/>
        <w:insideH w:val="single" w:sz="2" w:space="0" w:color="F48C86" w:themeColor="accent1" w:themeTint="99"/>
        <w:insideV w:val="single" w:sz="2" w:space="0" w:color="F48C86" w:themeColor="accent1" w:themeTint="99"/>
      </w:tblBorders>
    </w:tblPr>
    <w:tblStylePr w:type="firstRow">
      <w:rPr>
        <w:b/>
        <w:bCs/>
      </w:rPr>
      <w:tblPr/>
      <w:tcPr>
        <w:tcBorders>
          <w:top w:val="nil"/>
          <w:bottom w:val="single" w:sz="12" w:space="0" w:color="F48C86" w:themeColor="accent1" w:themeTint="99"/>
          <w:insideH w:val="nil"/>
          <w:insideV w:val="nil"/>
        </w:tcBorders>
        <w:shd w:val="clear" w:color="auto" w:fill="FFFFFF" w:themeFill="background1"/>
      </w:tcPr>
    </w:tblStylePr>
    <w:tblStylePr w:type="lastRow">
      <w:rPr>
        <w:b/>
        <w:bCs/>
      </w:rPr>
      <w:tblPr/>
      <w:tcPr>
        <w:tcBorders>
          <w:top w:val="double" w:sz="2" w:space="0" w:color="F48C8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cuadrcula2-nfasis21">
    <w:name w:val="Tabla de cuadrícula 2 - Énfasis 21"/>
    <w:basedOn w:val="Tablanormal"/>
    <w:uiPriority w:val="47"/>
    <w:rsid w:val="00B57FC7"/>
    <w:pPr>
      <w:spacing w:after="0" w:line="240" w:lineRule="auto"/>
    </w:pPr>
    <w:tblPr>
      <w:tblStyleRowBandSize w:val="1"/>
      <w:tblStyleColBandSize w:val="1"/>
      <w:tblBorders>
        <w:top w:val="single" w:sz="2" w:space="0" w:color="F9C675" w:themeColor="accent2" w:themeTint="99"/>
        <w:bottom w:val="single" w:sz="2" w:space="0" w:color="F9C675" w:themeColor="accent2" w:themeTint="99"/>
        <w:insideH w:val="single" w:sz="2" w:space="0" w:color="F9C675" w:themeColor="accent2" w:themeTint="99"/>
        <w:insideV w:val="single" w:sz="2" w:space="0" w:color="F9C675" w:themeColor="accent2" w:themeTint="99"/>
      </w:tblBorders>
    </w:tblPr>
    <w:tblStylePr w:type="firstRow">
      <w:rPr>
        <w:b/>
        <w:bCs/>
      </w:rPr>
      <w:tblPr/>
      <w:tcPr>
        <w:tcBorders>
          <w:top w:val="nil"/>
          <w:bottom w:val="single" w:sz="12" w:space="0" w:color="F9C675" w:themeColor="accent2" w:themeTint="99"/>
          <w:insideH w:val="nil"/>
          <w:insideV w:val="nil"/>
        </w:tcBorders>
        <w:shd w:val="clear" w:color="auto" w:fill="FFFFFF" w:themeFill="background1"/>
      </w:tcPr>
    </w:tblStylePr>
    <w:tblStylePr w:type="lastRow">
      <w:rPr>
        <w:b/>
        <w:bCs/>
      </w:rPr>
      <w:tblPr/>
      <w:tcPr>
        <w:tcBorders>
          <w:top w:val="double" w:sz="2" w:space="0" w:color="F9C6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cuadrcula2-nfasis31">
    <w:name w:val="Tabla de cuadrícula 2 - Énfasis 31"/>
    <w:basedOn w:val="Tablanormal"/>
    <w:uiPriority w:val="47"/>
    <w:rsid w:val="00B57FC7"/>
    <w:pPr>
      <w:spacing w:after="0" w:line="240" w:lineRule="auto"/>
    </w:pPr>
    <w:tblPr>
      <w:tblStyleRowBandSize w:val="1"/>
      <w:tblStyleColBandSize w:val="1"/>
      <w:tblBorders>
        <w:top w:val="single" w:sz="2" w:space="0" w:color="EF9B71" w:themeColor="accent3" w:themeTint="99"/>
        <w:bottom w:val="single" w:sz="2" w:space="0" w:color="EF9B71" w:themeColor="accent3" w:themeTint="99"/>
        <w:insideH w:val="single" w:sz="2" w:space="0" w:color="EF9B71" w:themeColor="accent3" w:themeTint="99"/>
        <w:insideV w:val="single" w:sz="2" w:space="0" w:color="EF9B71" w:themeColor="accent3" w:themeTint="99"/>
      </w:tblBorders>
    </w:tblPr>
    <w:tblStylePr w:type="firstRow">
      <w:rPr>
        <w:b/>
        <w:bCs/>
      </w:rPr>
      <w:tblPr/>
      <w:tcPr>
        <w:tcBorders>
          <w:top w:val="nil"/>
          <w:bottom w:val="single" w:sz="12" w:space="0" w:color="EF9B71" w:themeColor="accent3" w:themeTint="99"/>
          <w:insideH w:val="nil"/>
          <w:insideV w:val="nil"/>
        </w:tcBorders>
        <w:shd w:val="clear" w:color="auto" w:fill="FFFFFF" w:themeFill="background1"/>
      </w:tcPr>
    </w:tblStylePr>
    <w:tblStylePr w:type="lastRow">
      <w:rPr>
        <w:b/>
        <w:bCs/>
      </w:rPr>
      <w:tblPr/>
      <w:tcPr>
        <w:tcBorders>
          <w:top w:val="double" w:sz="2" w:space="0" w:color="EF9B7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cuadrcula2-nfasis41">
    <w:name w:val="Tabla de cuadrícula 2 - Énfasis 41"/>
    <w:basedOn w:val="Tablanormal"/>
    <w:uiPriority w:val="47"/>
    <w:rsid w:val="00B57FC7"/>
    <w:pPr>
      <w:spacing w:after="0" w:line="240" w:lineRule="auto"/>
    </w:pPr>
    <w:tblPr>
      <w:tblStyleRowBandSize w:val="1"/>
      <w:tblStyleColBandSize w:val="1"/>
      <w:tblBorders>
        <w:top w:val="single" w:sz="2" w:space="0" w:color="D6E370" w:themeColor="accent4" w:themeTint="99"/>
        <w:bottom w:val="single" w:sz="2" w:space="0" w:color="D6E370" w:themeColor="accent4" w:themeTint="99"/>
        <w:insideH w:val="single" w:sz="2" w:space="0" w:color="D6E370" w:themeColor="accent4" w:themeTint="99"/>
        <w:insideV w:val="single" w:sz="2" w:space="0" w:color="D6E370" w:themeColor="accent4" w:themeTint="99"/>
      </w:tblBorders>
    </w:tblPr>
    <w:tblStylePr w:type="firstRow">
      <w:rPr>
        <w:b/>
        <w:bCs/>
      </w:rPr>
      <w:tblPr/>
      <w:tcPr>
        <w:tcBorders>
          <w:top w:val="nil"/>
          <w:bottom w:val="single" w:sz="12" w:space="0" w:color="D6E370" w:themeColor="accent4" w:themeTint="99"/>
          <w:insideH w:val="nil"/>
          <w:insideV w:val="nil"/>
        </w:tcBorders>
        <w:shd w:val="clear" w:color="auto" w:fill="FFFFFF" w:themeFill="background1"/>
      </w:tcPr>
    </w:tblStylePr>
    <w:tblStylePr w:type="lastRow">
      <w:rPr>
        <w:b/>
        <w:bCs/>
      </w:rPr>
      <w:tblPr/>
      <w:tcPr>
        <w:tcBorders>
          <w:top w:val="double" w:sz="2" w:space="0" w:color="D6E37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cuadrcula2-nfasis51">
    <w:name w:val="Tabla de cuadrícula 2 - Énfasis 51"/>
    <w:basedOn w:val="Tablanormal"/>
    <w:uiPriority w:val="47"/>
    <w:rsid w:val="00B57FC7"/>
    <w:pPr>
      <w:spacing w:after="0" w:line="240" w:lineRule="auto"/>
    </w:pPr>
    <w:tblPr>
      <w:tblStyleRowBandSize w:val="1"/>
      <w:tblStyleColBandSize w:val="1"/>
      <w:tblBorders>
        <w:top w:val="single" w:sz="2" w:space="0" w:color="E69737" w:themeColor="accent5" w:themeTint="99"/>
        <w:bottom w:val="single" w:sz="2" w:space="0" w:color="E69737" w:themeColor="accent5" w:themeTint="99"/>
        <w:insideH w:val="single" w:sz="2" w:space="0" w:color="E69737" w:themeColor="accent5" w:themeTint="99"/>
        <w:insideV w:val="single" w:sz="2" w:space="0" w:color="E69737" w:themeColor="accent5" w:themeTint="99"/>
      </w:tblBorders>
    </w:tblPr>
    <w:tblStylePr w:type="firstRow">
      <w:rPr>
        <w:b/>
        <w:bCs/>
      </w:rPr>
      <w:tblPr/>
      <w:tcPr>
        <w:tcBorders>
          <w:top w:val="nil"/>
          <w:bottom w:val="single" w:sz="12" w:space="0" w:color="E69737" w:themeColor="accent5" w:themeTint="99"/>
          <w:insideH w:val="nil"/>
          <w:insideV w:val="nil"/>
        </w:tcBorders>
        <w:shd w:val="clear" w:color="auto" w:fill="FFFFFF" w:themeFill="background1"/>
      </w:tcPr>
    </w:tblStylePr>
    <w:tblStylePr w:type="lastRow">
      <w:rPr>
        <w:b/>
        <w:bCs/>
      </w:rPr>
      <w:tblPr/>
      <w:tcPr>
        <w:tcBorders>
          <w:top w:val="double" w:sz="2" w:space="0" w:color="E6973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cuadrcula2-nfasis61">
    <w:name w:val="Tabla de cuadrícula 2 - Énfasis 61"/>
    <w:basedOn w:val="Tablanormal"/>
    <w:uiPriority w:val="47"/>
    <w:rsid w:val="00B57FC7"/>
    <w:pPr>
      <w:spacing w:after="0" w:line="240" w:lineRule="auto"/>
    </w:pPr>
    <w:tblPr>
      <w:tblStyleRowBandSize w:val="1"/>
      <w:tblStyleColBandSize w:val="1"/>
      <w:tblBorders>
        <w:top w:val="single" w:sz="2" w:space="0" w:color="D65564" w:themeColor="accent6" w:themeTint="99"/>
        <w:bottom w:val="single" w:sz="2" w:space="0" w:color="D65564" w:themeColor="accent6" w:themeTint="99"/>
        <w:insideH w:val="single" w:sz="2" w:space="0" w:color="D65564" w:themeColor="accent6" w:themeTint="99"/>
        <w:insideV w:val="single" w:sz="2" w:space="0" w:color="D65564" w:themeColor="accent6" w:themeTint="99"/>
      </w:tblBorders>
    </w:tblPr>
    <w:tblStylePr w:type="firstRow">
      <w:rPr>
        <w:b/>
        <w:bCs/>
      </w:rPr>
      <w:tblPr/>
      <w:tcPr>
        <w:tcBorders>
          <w:top w:val="nil"/>
          <w:bottom w:val="single" w:sz="12" w:space="0" w:color="D65564" w:themeColor="accent6" w:themeTint="99"/>
          <w:insideH w:val="nil"/>
          <w:insideV w:val="nil"/>
        </w:tcBorders>
        <w:shd w:val="clear" w:color="auto" w:fill="FFFFFF" w:themeFill="background1"/>
      </w:tcPr>
    </w:tblStylePr>
    <w:tblStylePr w:type="lastRow">
      <w:rPr>
        <w:b/>
        <w:bCs/>
      </w:rPr>
      <w:tblPr/>
      <w:tcPr>
        <w:tcBorders>
          <w:top w:val="double" w:sz="2" w:space="0" w:color="D6556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cuadrcula31">
    <w:name w:val="Tabla de cuadrícula 31"/>
    <w:basedOn w:val="Tablanormal"/>
    <w:uiPriority w:val="48"/>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3-nfasis11">
    <w:name w:val="Tabla de cuadrícula 3 - Énfasis 11"/>
    <w:basedOn w:val="Tablanormal"/>
    <w:uiPriority w:val="48"/>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customStyle="1" w:styleId="Tabladecuadrcula3-nfasis21">
    <w:name w:val="Tabla de cuadrícula 3 - Énfasis 21"/>
    <w:basedOn w:val="Tablanormal"/>
    <w:uiPriority w:val="48"/>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customStyle="1" w:styleId="Tabladecuadrcula3-nfasis31">
    <w:name w:val="Tabla de cuadrícula 3 - Énfasis 31"/>
    <w:basedOn w:val="Tablanormal"/>
    <w:uiPriority w:val="48"/>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customStyle="1" w:styleId="Tabladecuadrcula3-nfasis41">
    <w:name w:val="Tabla de cuadrícula 3 - Énfasis 41"/>
    <w:basedOn w:val="Tablanormal"/>
    <w:uiPriority w:val="48"/>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customStyle="1" w:styleId="Tabladecuadrcula3-nfasis51">
    <w:name w:val="Tabla de cuadrícula 3 - Énfasis 51"/>
    <w:basedOn w:val="Tablanormal"/>
    <w:uiPriority w:val="48"/>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customStyle="1" w:styleId="Tabladecuadrcula3-nfasis61">
    <w:name w:val="Tabla de cuadrícula 3 - Énfasis 61"/>
    <w:basedOn w:val="Tablanormal"/>
    <w:uiPriority w:val="48"/>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table" w:customStyle="1" w:styleId="Tabladecuadrcula41">
    <w:name w:val="Tabla de cuadrícula 41"/>
    <w:basedOn w:val="Tabla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11">
    <w:name w:val="Tabla de cuadrícula 4 - Énfasis 11"/>
    <w:basedOn w:val="Tabla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insideV w:val="nil"/>
        </w:tcBorders>
        <w:shd w:val="clear" w:color="auto" w:fill="ED4136" w:themeFill="accent1"/>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cuadrcula4-nfasis21">
    <w:name w:val="Tabla de cuadrícula 4 - Énfasis 21"/>
    <w:basedOn w:val="Tabla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insideV w:val="nil"/>
        </w:tcBorders>
        <w:shd w:val="clear" w:color="auto" w:fill="F5A219" w:themeFill="accent2"/>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cuadrcula4-nfasis31">
    <w:name w:val="Tabla de cuadrícula 4 - Énfasis 31"/>
    <w:basedOn w:val="Tabla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insideV w:val="nil"/>
        </w:tcBorders>
        <w:shd w:val="clear" w:color="auto" w:fill="DE5B19" w:themeFill="accent3"/>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cuadrcula4-nfasis41">
    <w:name w:val="Tabla de cuadrícula 4 - Énfasis 41"/>
    <w:basedOn w:val="Tabla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insideV w:val="nil"/>
        </w:tcBorders>
        <w:shd w:val="clear" w:color="auto" w:fill="ACBC25" w:themeFill="accent4"/>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cuadrcula4-nfasis51">
    <w:name w:val="Tabla de cuadrícula 4 - Énfasis 51"/>
    <w:basedOn w:val="Tabla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insideV w:val="nil"/>
        </w:tcBorders>
        <w:shd w:val="clear" w:color="auto" w:fill="7B4A0F" w:themeFill="accent5"/>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cuadrcula4-nfasis61">
    <w:name w:val="Tabla de cuadrícula 4 - Énfasis 61"/>
    <w:basedOn w:val="Tabla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insideV w:val="nil"/>
        </w:tcBorders>
        <w:shd w:val="clear" w:color="auto" w:fill="801F2B" w:themeFill="accent6"/>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cuadrcula5oscura1">
    <w:name w:val="Tabla de cuadrícula 5 oscura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5oscura-nfasis11">
    <w:name w:val="Tabla de cuadrícula 5 oscura - Énfasis 1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413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413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413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4136" w:themeFill="accent1"/>
      </w:tcPr>
    </w:tblStylePr>
    <w:tblStylePr w:type="band1Vert">
      <w:tblPr/>
      <w:tcPr>
        <w:shd w:val="clear" w:color="auto" w:fill="F7B2AE" w:themeFill="accent1" w:themeFillTint="66"/>
      </w:tcPr>
    </w:tblStylePr>
    <w:tblStylePr w:type="band1Horz">
      <w:tblPr/>
      <w:tcPr>
        <w:shd w:val="clear" w:color="auto" w:fill="F7B2AE" w:themeFill="accent1" w:themeFillTint="66"/>
      </w:tcPr>
    </w:tblStylePr>
  </w:style>
  <w:style w:type="table" w:customStyle="1" w:styleId="Tabladecuadrcula5oscura-nfasis21">
    <w:name w:val="Tabla de cuadrícula 5 oscura - Énfasis 2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A21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A21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A21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A219" w:themeFill="accent2"/>
      </w:tcPr>
    </w:tblStylePr>
    <w:tblStylePr w:type="band1Vert">
      <w:tblPr/>
      <w:tcPr>
        <w:shd w:val="clear" w:color="auto" w:fill="FBD9A3" w:themeFill="accent2" w:themeFillTint="66"/>
      </w:tcPr>
    </w:tblStylePr>
    <w:tblStylePr w:type="band1Horz">
      <w:tblPr/>
      <w:tcPr>
        <w:shd w:val="clear" w:color="auto" w:fill="FBD9A3" w:themeFill="accent2" w:themeFillTint="66"/>
      </w:tcPr>
    </w:tblStylePr>
  </w:style>
  <w:style w:type="table" w:customStyle="1" w:styleId="Tabladecuadrcula5oscura-nfasis31">
    <w:name w:val="Tabla de cuadrícula 5 oscura - Énfasis 3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5B1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5B1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5B1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5B19" w:themeFill="accent3"/>
      </w:tcPr>
    </w:tblStylePr>
    <w:tblStylePr w:type="band1Vert">
      <w:tblPr/>
      <w:tcPr>
        <w:shd w:val="clear" w:color="auto" w:fill="F4BCA0" w:themeFill="accent3" w:themeFillTint="66"/>
      </w:tcPr>
    </w:tblStylePr>
    <w:tblStylePr w:type="band1Horz">
      <w:tblPr/>
      <w:tcPr>
        <w:shd w:val="clear" w:color="auto" w:fill="F4BCA0" w:themeFill="accent3" w:themeFillTint="66"/>
      </w:tcPr>
    </w:tblStylePr>
  </w:style>
  <w:style w:type="table" w:customStyle="1" w:styleId="Tabladecuadrcula5oscura-nfasis41">
    <w:name w:val="Tabla de cuadrícula 5 oscura - Énfasis 4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BC2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BC2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BC2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BC25" w:themeFill="accent4"/>
      </w:tcPr>
    </w:tblStylePr>
    <w:tblStylePr w:type="band1Vert">
      <w:tblPr/>
      <w:tcPr>
        <w:shd w:val="clear" w:color="auto" w:fill="E3EC9F" w:themeFill="accent4" w:themeFillTint="66"/>
      </w:tcPr>
    </w:tblStylePr>
    <w:tblStylePr w:type="band1Horz">
      <w:tblPr/>
      <w:tcPr>
        <w:shd w:val="clear" w:color="auto" w:fill="E3EC9F" w:themeFill="accent4" w:themeFillTint="66"/>
      </w:tcPr>
    </w:tblStylePr>
  </w:style>
  <w:style w:type="table" w:customStyle="1" w:styleId="Tabladecuadrcula5oscura-nfasis51">
    <w:name w:val="Tabla de cuadrícula 5 oscura - Énfasis 5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CB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4A0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4A0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4A0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4A0F" w:themeFill="accent5"/>
      </w:tcPr>
    </w:tblStylePr>
    <w:tblStylePr w:type="band1Vert">
      <w:tblPr/>
      <w:tcPr>
        <w:shd w:val="clear" w:color="auto" w:fill="EEB97A" w:themeFill="accent5" w:themeFillTint="66"/>
      </w:tcPr>
    </w:tblStylePr>
    <w:tblStylePr w:type="band1Horz">
      <w:tblPr/>
      <w:tcPr>
        <w:shd w:val="clear" w:color="auto" w:fill="EEB97A" w:themeFill="accent5" w:themeFillTint="66"/>
      </w:tcPr>
    </w:tblStylePr>
  </w:style>
  <w:style w:type="table" w:customStyle="1" w:styleId="Tabladecuadrcula5oscura-nfasis61">
    <w:name w:val="Tabla de cuadrícula 5 oscura - Énfasis 6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6C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1F2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1F2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1F2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1F2B" w:themeFill="accent6"/>
      </w:tcPr>
    </w:tblStylePr>
    <w:tblStylePr w:type="band1Vert">
      <w:tblPr/>
      <w:tcPr>
        <w:shd w:val="clear" w:color="auto" w:fill="E38D98" w:themeFill="accent6" w:themeFillTint="66"/>
      </w:tcPr>
    </w:tblStylePr>
    <w:tblStylePr w:type="band1Horz">
      <w:tblPr/>
      <w:tcPr>
        <w:shd w:val="clear" w:color="auto" w:fill="E38D98" w:themeFill="accent6" w:themeFillTint="66"/>
      </w:tcPr>
    </w:tblStylePr>
  </w:style>
  <w:style w:type="table" w:customStyle="1" w:styleId="Tabladecuadrcula6concolores1">
    <w:name w:val="Tabla de cuadrícula 6 con colores1"/>
    <w:basedOn w:val="Tablanormal"/>
    <w:uiPriority w:val="51"/>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nfasis11">
    <w:name w:val="Tabla de cuadrícula 6 con colores - Énfasis 11"/>
    <w:basedOn w:val="Tablanormal"/>
    <w:uiPriority w:val="51"/>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cuadrcula6concolores-nfasis21">
    <w:name w:val="Tabla de cuadrícula 6 con colores - Énfasis 21"/>
    <w:basedOn w:val="Tablanormal"/>
    <w:uiPriority w:val="51"/>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cuadrcula6concolores-nfasis31">
    <w:name w:val="Tabla de cuadrícula 6 con colores - Énfasis 31"/>
    <w:basedOn w:val="Tablanormal"/>
    <w:uiPriority w:val="51"/>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cuadrcula6concolores-nfasis41">
    <w:name w:val="Tabla de cuadrícula 6 con colores - Énfasis 41"/>
    <w:basedOn w:val="Tablanormal"/>
    <w:uiPriority w:val="51"/>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cuadrcula6concolores-nfasis51">
    <w:name w:val="Tabla de cuadrícula 6 con colores - Énfasis 51"/>
    <w:basedOn w:val="Tablanormal"/>
    <w:uiPriority w:val="51"/>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cuadrcula6concolores-nfasis61">
    <w:name w:val="Tabla de cuadrícula 6 con colores - Énfasis 61"/>
    <w:basedOn w:val="Tablanormal"/>
    <w:uiPriority w:val="51"/>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cuadrcula7concolores1">
    <w:name w:val="Tabla de cuadrícula 7 con colores1"/>
    <w:basedOn w:val="Tablanormal"/>
    <w:uiPriority w:val="52"/>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7concolores-nfasis11">
    <w:name w:val="Tabla de cuadrícula 7 con colores - Énfasis 11"/>
    <w:basedOn w:val="Tablanormal"/>
    <w:uiPriority w:val="52"/>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customStyle="1" w:styleId="Tabladecuadrcula7concolores-nfasis21">
    <w:name w:val="Tabla de cuadrícula 7 con colores - Énfasis 21"/>
    <w:basedOn w:val="Tablanormal"/>
    <w:uiPriority w:val="52"/>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customStyle="1" w:styleId="Tabladecuadrcula7concolores-nfasis31">
    <w:name w:val="Tabla de cuadrícula 7 con colores - Énfasis 31"/>
    <w:basedOn w:val="Tablanormal"/>
    <w:uiPriority w:val="52"/>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customStyle="1" w:styleId="Tabladecuadrcula7concolores-nfasis41">
    <w:name w:val="Tabla de cuadrícula 7 con colores - Énfasis 41"/>
    <w:basedOn w:val="Tablanormal"/>
    <w:uiPriority w:val="52"/>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customStyle="1" w:styleId="Tabladecuadrcula7concolores-nfasis51">
    <w:name w:val="Tabla de cuadrícula 7 con colores - Énfasis 51"/>
    <w:basedOn w:val="Tablanormal"/>
    <w:uiPriority w:val="52"/>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customStyle="1" w:styleId="Tabladecuadrcula7concolores-nfasis61">
    <w:name w:val="Tabla de cuadrícula 7 con colores - Énfasis 61"/>
    <w:basedOn w:val="Tablanormal"/>
    <w:uiPriority w:val="52"/>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character" w:customStyle="1" w:styleId="Ttulo6Car">
    <w:name w:val="Título 6 Car"/>
    <w:basedOn w:val="Fuentedeprrafopredeter"/>
    <w:link w:val="Ttulo6"/>
    <w:uiPriority w:val="3"/>
    <w:semiHidden/>
    <w:rsid w:val="00B57FC7"/>
    <w:rPr>
      <w:rFonts w:asciiTheme="majorHAnsi" w:eastAsiaTheme="majorEastAsia" w:hAnsiTheme="majorHAnsi" w:cstheme="majorBidi"/>
      <w:color w:val="84130C" w:themeColor="accent1" w:themeShade="7F"/>
    </w:rPr>
  </w:style>
  <w:style w:type="character" w:customStyle="1" w:styleId="Ttulo7Car">
    <w:name w:val="Título 7 Car"/>
    <w:basedOn w:val="Fuentedeprrafopredeter"/>
    <w:link w:val="Ttulo7"/>
    <w:uiPriority w:val="3"/>
    <w:semiHidden/>
    <w:rsid w:val="00B57FC7"/>
    <w:rPr>
      <w:rFonts w:asciiTheme="majorHAnsi" w:eastAsiaTheme="majorEastAsia" w:hAnsiTheme="majorHAnsi" w:cstheme="majorBidi"/>
      <w:i/>
      <w:iCs/>
      <w:color w:val="84130C" w:themeColor="accent1" w:themeShade="7F"/>
    </w:rPr>
  </w:style>
  <w:style w:type="character" w:customStyle="1" w:styleId="Ttulo8Car">
    <w:name w:val="Título 8 Car"/>
    <w:basedOn w:val="Fuentedeprrafopredeter"/>
    <w:link w:val="Ttulo8"/>
    <w:uiPriority w:val="3"/>
    <w:semiHidden/>
    <w:rsid w:val="00B57FC7"/>
    <w:rPr>
      <w:rFonts w:asciiTheme="majorHAnsi" w:eastAsiaTheme="majorEastAsia" w:hAnsiTheme="majorHAnsi" w:cstheme="majorBidi"/>
      <w:color w:val="272727" w:themeColor="text1" w:themeTint="D8"/>
      <w:sz w:val="22"/>
      <w:szCs w:val="21"/>
    </w:rPr>
  </w:style>
  <w:style w:type="character" w:customStyle="1" w:styleId="Ttulo9Car">
    <w:name w:val="Título 9 Car"/>
    <w:basedOn w:val="Fuentedeprrafopredeter"/>
    <w:link w:val="Ttulo9"/>
    <w:uiPriority w:val="3"/>
    <w:semiHidden/>
    <w:rsid w:val="00B57FC7"/>
    <w:rPr>
      <w:rFonts w:asciiTheme="majorHAnsi" w:eastAsiaTheme="majorEastAsia" w:hAnsiTheme="majorHAnsi" w:cstheme="majorBidi"/>
      <w:i/>
      <w:iCs/>
      <w:color w:val="272727" w:themeColor="text1" w:themeTint="D8"/>
      <w:sz w:val="22"/>
      <w:szCs w:val="21"/>
    </w:rPr>
  </w:style>
  <w:style w:type="character" w:styleId="AcrnimoHTML">
    <w:name w:val="HTML Acronym"/>
    <w:basedOn w:val="Fuentedeprrafopredeter"/>
    <w:uiPriority w:val="99"/>
    <w:semiHidden/>
    <w:unhideWhenUsed/>
    <w:rsid w:val="00B57FC7"/>
  </w:style>
  <w:style w:type="paragraph" w:styleId="DireccinHTML">
    <w:name w:val="HTML Address"/>
    <w:basedOn w:val="Normal"/>
    <w:link w:val="DireccinHTMLCar"/>
    <w:uiPriority w:val="99"/>
    <w:semiHidden/>
    <w:unhideWhenUsed/>
    <w:rsid w:val="00B57FC7"/>
    <w:pPr>
      <w:spacing w:after="0" w:line="240" w:lineRule="auto"/>
    </w:pPr>
    <w:rPr>
      <w:i/>
      <w:iCs/>
    </w:rPr>
  </w:style>
  <w:style w:type="character" w:customStyle="1" w:styleId="DireccinHTMLCar">
    <w:name w:val="Dirección HTML Car"/>
    <w:basedOn w:val="Fuentedeprrafopredeter"/>
    <w:link w:val="DireccinHTML"/>
    <w:uiPriority w:val="99"/>
    <w:semiHidden/>
    <w:rsid w:val="00B57FC7"/>
    <w:rPr>
      <w:i/>
      <w:iCs/>
    </w:rPr>
  </w:style>
  <w:style w:type="character" w:styleId="CitaHTML">
    <w:name w:val="HTML Cite"/>
    <w:basedOn w:val="Fuentedeprrafopredeter"/>
    <w:uiPriority w:val="99"/>
    <w:semiHidden/>
    <w:unhideWhenUsed/>
    <w:rsid w:val="00B57FC7"/>
    <w:rPr>
      <w:i/>
      <w:iCs/>
    </w:rPr>
  </w:style>
  <w:style w:type="character" w:styleId="CdigoHTML">
    <w:name w:val="HTML Code"/>
    <w:basedOn w:val="Fuentedeprrafopredeter"/>
    <w:uiPriority w:val="99"/>
    <w:semiHidden/>
    <w:unhideWhenUsed/>
    <w:rsid w:val="00B57FC7"/>
    <w:rPr>
      <w:rFonts w:ascii="Consolas" w:hAnsi="Consolas"/>
      <w:sz w:val="22"/>
      <w:szCs w:val="20"/>
    </w:rPr>
  </w:style>
  <w:style w:type="character" w:styleId="DefinicinHTML">
    <w:name w:val="HTML Definition"/>
    <w:basedOn w:val="Fuentedeprrafopredeter"/>
    <w:uiPriority w:val="99"/>
    <w:semiHidden/>
    <w:unhideWhenUsed/>
    <w:rsid w:val="00B57FC7"/>
    <w:rPr>
      <w:i/>
      <w:iCs/>
    </w:rPr>
  </w:style>
  <w:style w:type="character" w:styleId="TecladoHTML">
    <w:name w:val="HTML Keyboard"/>
    <w:basedOn w:val="Fuentedeprrafopredeter"/>
    <w:uiPriority w:val="99"/>
    <w:semiHidden/>
    <w:unhideWhenUsed/>
    <w:rsid w:val="00B57FC7"/>
    <w:rPr>
      <w:rFonts w:ascii="Consolas" w:hAnsi="Consolas"/>
      <w:sz w:val="22"/>
      <w:szCs w:val="20"/>
    </w:rPr>
  </w:style>
  <w:style w:type="paragraph" w:styleId="HTMLconformatoprevio">
    <w:name w:val="HTML Preformatted"/>
    <w:basedOn w:val="Normal"/>
    <w:link w:val="HTMLconformatoprevioCar"/>
    <w:uiPriority w:val="99"/>
    <w:unhideWhenUsed/>
    <w:rsid w:val="00B57FC7"/>
    <w:pPr>
      <w:spacing w:after="0" w:line="240" w:lineRule="auto"/>
    </w:pPr>
    <w:rPr>
      <w:rFonts w:ascii="Consolas" w:hAnsi="Consolas"/>
      <w:sz w:val="22"/>
      <w:szCs w:val="20"/>
    </w:rPr>
  </w:style>
  <w:style w:type="character" w:customStyle="1" w:styleId="HTMLconformatoprevioCar">
    <w:name w:val="HTML con formato previo Car"/>
    <w:basedOn w:val="Fuentedeprrafopredeter"/>
    <w:link w:val="HTMLconformatoprevio"/>
    <w:uiPriority w:val="99"/>
    <w:rsid w:val="00B57FC7"/>
    <w:rPr>
      <w:rFonts w:ascii="Consolas" w:hAnsi="Consolas"/>
      <w:sz w:val="22"/>
      <w:szCs w:val="20"/>
    </w:rPr>
  </w:style>
  <w:style w:type="character" w:styleId="EjemplodeHTML">
    <w:name w:val="HTML Sample"/>
    <w:basedOn w:val="Fuentedeprrafopredeter"/>
    <w:uiPriority w:val="99"/>
    <w:semiHidden/>
    <w:unhideWhenUsed/>
    <w:rsid w:val="00B57FC7"/>
    <w:rPr>
      <w:rFonts w:ascii="Consolas" w:hAnsi="Consolas"/>
      <w:sz w:val="24"/>
      <w:szCs w:val="24"/>
    </w:rPr>
  </w:style>
  <w:style w:type="character" w:styleId="MquinadeescribirHTML">
    <w:name w:val="HTML Typewriter"/>
    <w:basedOn w:val="Fuentedeprrafopredeter"/>
    <w:uiPriority w:val="99"/>
    <w:semiHidden/>
    <w:unhideWhenUsed/>
    <w:rsid w:val="00B57FC7"/>
    <w:rPr>
      <w:rFonts w:ascii="Consolas" w:hAnsi="Consolas"/>
      <w:sz w:val="22"/>
      <w:szCs w:val="20"/>
    </w:rPr>
  </w:style>
  <w:style w:type="character" w:styleId="VariableHTML">
    <w:name w:val="HTML Variable"/>
    <w:basedOn w:val="Fuentedeprrafopredeter"/>
    <w:uiPriority w:val="99"/>
    <w:semiHidden/>
    <w:unhideWhenUsed/>
    <w:rsid w:val="00B57FC7"/>
    <w:rPr>
      <w:i/>
      <w:iCs/>
    </w:rPr>
  </w:style>
  <w:style w:type="character" w:styleId="Hipervnculo">
    <w:name w:val="Hyperlink"/>
    <w:basedOn w:val="Fuentedeprrafopredeter"/>
    <w:uiPriority w:val="99"/>
    <w:unhideWhenUsed/>
    <w:rsid w:val="00B57FC7"/>
    <w:rPr>
      <w:color w:val="3D537E" w:themeColor="hyperlink"/>
      <w:u w:val="single"/>
    </w:rPr>
  </w:style>
  <w:style w:type="paragraph" w:styleId="ndice1">
    <w:name w:val="index 1"/>
    <w:basedOn w:val="Normal"/>
    <w:next w:val="Normal"/>
    <w:autoRedefine/>
    <w:uiPriority w:val="99"/>
    <w:semiHidden/>
    <w:unhideWhenUsed/>
    <w:rsid w:val="00B57FC7"/>
    <w:pPr>
      <w:spacing w:after="0" w:line="240" w:lineRule="auto"/>
      <w:ind w:left="260" w:hanging="260"/>
    </w:pPr>
  </w:style>
  <w:style w:type="paragraph" w:styleId="ndice2">
    <w:name w:val="index 2"/>
    <w:basedOn w:val="Normal"/>
    <w:next w:val="Normal"/>
    <w:autoRedefine/>
    <w:uiPriority w:val="99"/>
    <w:semiHidden/>
    <w:unhideWhenUsed/>
    <w:rsid w:val="00B57FC7"/>
    <w:pPr>
      <w:spacing w:after="0" w:line="240" w:lineRule="auto"/>
      <w:ind w:left="520" w:hanging="260"/>
    </w:pPr>
  </w:style>
  <w:style w:type="paragraph" w:styleId="ndice3">
    <w:name w:val="index 3"/>
    <w:basedOn w:val="Normal"/>
    <w:next w:val="Normal"/>
    <w:autoRedefine/>
    <w:uiPriority w:val="99"/>
    <w:semiHidden/>
    <w:unhideWhenUsed/>
    <w:rsid w:val="00B57FC7"/>
    <w:pPr>
      <w:spacing w:after="0" w:line="240" w:lineRule="auto"/>
      <w:ind w:left="780" w:hanging="260"/>
    </w:pPr>
  </w:style>
  <w:style w:type="paragraph" w:styleId="ndice4">
    <w:name w:val="index 4"/>
    <w:basedOn w:val="Normal"/>
    <w:next w:val="Normal"/>
    <w:autoRedefine/>
    <w:uiPriority w:val="99"/>
    <w:semiHidden/>
    <w:unhideWhenUsed/>
    <w:rsid w:val="00B57FC7"/>
    <w:pPr>
      <w:spacing w:after="0" w:line="240" w:lineRule="auto"/>
      <w:ind w:left="1040" w:hanging="260"/>
    </w:pPr>
  </w:style>
  <w:style w:type="paragraph" w:styleId="ndice5">
    <w:name w:val="index 5"/>
    <w:basedOn w:val="Normal"/>
    <w:next w:val="Normal"/>
    <w:autoRedefine/>
    <w:uiPriority w:val="99"/>
    <w:semiHidden/>
    <w:unhideWhenUsed/>
    <w:rsid w:val="00B57FC7"/>
    <w:pPr>
      <w:spacing w:after="0" w:line="240" w:lineRule="auto"/>
      <w:ind w:left="1300" w:hanging="260"/>
    </w:pPr>
  </w:style>
  <w:style w:type="paragraph" w:styleId="ndice6">
    <w:name w:val="index 6"/>
    <w:basedOn w:val="Normal"/>
    <w:next w:val="Normal"/>
    <w:autoRedefine/>
    <w:uiPriority w:val="99"/>
    <w:semiHidden/>
    <w:unhideWhenUsed/>
    <w:rsid w:val="00B57FC7"/>
    <w:pPr>
      <w:spacing w:after="0" w:line="240" w:lineRule="auto"/>
      <w:ind w:left="1560" w:hanging="260"/>
    </w:pPr>
  </w:style>
  <w:style w:type="paragraph" w:styleId="ndice7">
    <w:name w:val="index 7"/>
    <w:basedOn w:val="Normal"/>
    <w:next w:val="Normal"/>
    <w:autoRedefine/>
    <w:uiPriority w:val="99"/>
    <w:semiHidden/>
    <w:unhideWhenUsed/>
    <w:rsid w:val="00B57FC7"/>
    <w:pPr>
      <w:spacing w:after="0" w:line="240" w:lineRule="auto"/>
      <w:ind w:left="1820" w:hanging="260"/>
    </w:pPr>
  </w:style>
  <w:style w:type="paragraph" w:styleId="ndice8">
    <w:name w:val="index 8"/>
    <w:basedOn w:val="Normal"/>
    <w:next w:val="Normal"/>
    <w:autoRedefine/>
    <w:uiPriority w:val="99"/>
    <w:semiHidden/>
    <w:unhideWhenUsed/>
    <w:rsid w:val="00B57FC7"/>
    <w:pPr>
      <w:spacing w:after="0" w:line="240" w:lineRule="auto"/>
      <w:ind w:left="2080" w:hanging="260"/>
    </w:pPr>
  </w:style>
  <w:style w:type="paragraph" w:styleId="ndice9">
    <w:name w:val="index 9"/>
    <w:basedOn w:val="Normal"/>
    <w:next w:val="Normal"/>
    <w:autoRedefine/>
    <w:uiPriority w:val="99"/>
    <w:semiHidden/>
    <w:unhideWhenUsed/>
    <w:rsid w:val="00B57FC7"/>
    <w:pPr>
      <w:spacing w:after="0" w:line="240" w:lineRule="auto"/>
      <w:ind w:left="2340" w:hanging="260"/>
    </w:pPr>
  </w:style>
  <w:style w:type="paragraph" w:styleId="Ttulodendice">
    <w:name w:val="index heading"/>
    <w:basedOn w:val="Normal"/>
    <w:next w:val="ndice1"/>
    <w:uiPriority w:val="99"/>
    <w:semiHidden/>
    <w:unhideWhenUsed/>
    <w:rsid w:val="00B57FC7"/>
    <w:rPr>
      <w:rFonts w:asciiTheme="majorHAnsi" w:eastAsiaTheme="majorEastAsia" w:hAnsiTheme="majorHAnsi" w:cstheme="majorBidi"/>
      <w:b/>
      <w:bCs/>
    </w:rPr>
  </w:style>
  <w:style w:type="table" w:styleId="Cuadrculaclara">
    <w:name w:val="Light Grid"/>
    <w:basedOn w:val="Tablanormal"/>
    <w:uiPriority w:val="62"/>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18" w:space="0" w:color="ED4136" w:themeColor="accent1"/>
          <w:right w:val="single" w:sz="8" w:space="0" w:color="ED4136" w:themeColor="accent1"/>
          <w:insideH w:val="nil"/>
          <w:insideV w:val="single" w:sz="8" w:space="0" w:color="ED413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insideH w:val="nil"/>
          <w:insideV w:val="single" w:sz="8" w:space="0" w:color="ED413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shd w:val="clear" w:color="auto" w:fill="FACFCD" w:themeFill="accent1" w:themeFillTint="3F"/>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shd w:val="clear" w:color="auto" w:fill="FACFCD" w:themeFill="accent1" w:themeFillTint="3F"/>
      </w:tcPr>
    </w:tblStylePr>
    <w:tblStylePr w:type="band2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tcPr>
    </w:tblStylePr>
  </w:style>
  <w:style w:type="table" w:styleId="Cuadrculaclara-nfasis2">
    <w:name w:val="Light Grid Accent 2"/>
    <w:basedOn w:val="Tablanormal"/>
    <w:uiPriority w:val="62"/>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18" w:space="0" w:color="F5A219" w:themeColor="accent2"/>
          <w:right w:val="single" w:sz="8" w:space="0" w:color="F5A219" w:themeColor="accent2"/>
          <w:insideH w:val="nil"/>
          <w:insideV w:val="single" w:sz="8" w:space="0" w:color="F5A21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insideH w:val="nil"/>
          <w:insideV w:val="single" w:sz="8" w:space="0" w:color="F5A21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shd w:val="clear" w:color="auto" w:fill="FCE7C6" w:themeFill="accent2" w:themeFillTint="3F"/>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shd w:val="clear" w:color="auto" w:fill="FCE7C6" w:themeFill="accent2" w:themeFillTint="3F"/>
      </w:tcPr>
    </w:tblStylePr>
    <w:tblStylePr w:type="band2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tcPr>
    </w:tblStylePr>
  </w:style>
  <w:style w:type="table" w:styleId="Cuadrculaclara-nfasis3">
    <w:name w:val="Light Grid Accent 3"/>
    <w:basedOn w:val="Tablanormal"/>
    <w:uiPriority w:val="62"/>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18" w:space="0" w:color="DE5B19" w:themeColor="accent3"/>
          <w:right w:val="single" w:sz="8" w:space="0" w:color="DE5B19" w:themeColor="accent3"/>
          <w:insideH w:val="nil"/>
          <w:insideV w:val="single" w:sz="8" w:space="0" w:color="DE5B1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insideH w:val="nil"/>
          <w:insideV w:val="single" w:sz="8" w:space="0" w:color="DE5B1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shd w:val="clear" w:color="auto" w:fill="F8D5C4" w:themeFill="accent3" w:themeFillTint="3F"/>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shd w:val="clear" w:color="auto" w:fill="F8D5C4" w:themeFill="accent3" w:themeFillTint="3F"/>
      </w:tcPr>
    </w:tblStylePr>
    <w:tblStylePr w:type="band2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tcPr>
    </w:tblStylePr>
  </w:style>
  <w:style w:type="table" w:styleId="Cuadrculaclara-nfasis4">
    <w:name w:val="Light Grid Accent 4"/>
    <w:basedOn w:val="Tablanormal"/>
    <w:uiPriority w:val="62"/>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18" w:space="0" w:color="ACBC25" w:themeColor="accent4"/>
          <w:right w:val="single" w:sz="8" w:space="0" w:color="ACBC25" w:themeColor="accent4"/>
          <w:insideH w:val="nil"/>
          <w:insideV w:val="single" w:sz="8" w:space="0" w:color="ACBC2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insideH w:val="nil"/>
          <w:insideV w:val="single" w:sz="8" w:space="0" w:color="ACBC2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shd w:val="clear" w:color="auto" w:fill="EEF3C3" w:themeFill="accent4" w:themeFillTint="3F"/>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shd w:val="clear" w:color="auto" w:fill="EEF3C3" w:themeFill="accent4" w:themeFillTint="3F"/>
      </w:tcPr>
    </w:tblStylePr>
    <w:tblStylePr w:type="band2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tcPr>
    </w:tblStylePr>
  </w:style>
  <w:style w:type="table" w:styleId="Cuadrculaclara-nfasis5">
    <w:name w:val="Light Grid Accent 5"/>
    <w:basedOn w:val="Tablanormal"/>
    <w:uiPriority w:val="62"/>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18" w:space="0" w:color="7B4A0F" w:themeColor="accent5"/>
          <w:right w:val="single" w:sz="8" w:space="0" w:color="7B4A0F" w:themeColor="accent5"/>
          <w:insideH w:val="nil"/>
          <w:insideV w:val="single" w:sz="8" w:space="0" w:color="7B4A0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insideH w:val="nil"/>
          <w:insideV w:val="single" w:sz="8" w:space="0" w:color="7B4A0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shd w:val="clear" w:color="auto" w:fill="F5D4AD" w:themeFill="accent5" w:themeFillTint="3F"/>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shd w:val="clear" w:color="auto" w:fill="F5D4AD" w:themeFill="accent5" w:themeFillTint="3F"/>
      </w:tcPr>
    </w:tblStylePr>
    <w:tblStylePr w:type="band2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tcPr>
    </w:tblStylePr>
  </w:style>
  <w:style w:type="table" w:styleId="Cuadrculaclara-nfasis6">
    <w:name w:val="Light Grid Accent 6"/>
    <w:basedOn w:val="Tablanormal"/>
    <w:uiPriority w:val="62"/>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18" w:space="0" w:color="801F2B" w:themeColor="accent6"/>
          <w:right w:val="single" w:sz="8" w:space="0" w:color="801F2B" w:themeColor="accent6"/>
          <w:insideH w:val="nil"/>
          <w:insideV w:val="single" w:sz="8" w:space="0" w:color="801F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insideH w:val="nil"/>
          <w:insideV w:val="single" w:sz="8" w:space="0" w:color="801F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shd w:val="clear" w:color="auto" w:fill="EEB8BF" w:themeFill="accent6" w:themeFillTint="3F"/>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shd w:val="clear" w:color="auto" w:fill="EEB8BF" w:themeFill="accent6" w:themeFillTint="3F"/>
      </w:tcPr>
    </w:tblStylePr>
    <w:tblStylePr w:type="band2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tcPr>
    </w:tblStylePr>
  </w:style>
  <w:style w:type="table" w:styleId="Listaclara">
    <w:name w:val="Light List"/>
    <w:basedOn w:val="Tablanormal"/>
    <w:uiPriority w:val="61"/>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pPr>
        <w:spacing w:before="0" w:after="0" w:line="240" w:lineRule="auto"/>
      </w:pPr>
      <w:rPr>
        <w:b/>
        <w:bCs/>
        <w:color w:val="FFFFFF" w:themeColor="background1"/>
      </w:rPr>
      <w:tblPr/>
      <w:tcPr>
        <w:shd w:val="clear" w:color="auto" w:fill="ED4136" w:themeFill="accent1"/>
      </w:tcPr>
    </w:tblStylePr>
    <w:tblStylePr w:type="lastRow">
      <w:pPr>
        <w:spacing w:before="0" w:after="0" w:line="240" w:lineRule="auto"/>
      </w:pPr>
      <w:rPr>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tcBorders>
      </w:tcPr>
    </w:tblStylePr>
    <w:tblStylePr w:type="firstCol">
      <w:rPr>
        <w:b/>
        <w:bCs/>
      </w:rPr>
    </w:tblStylePr>
    <w:tblStylePr w:type="lastCol">
      <w:rPr>
        <w:b/>
        <w:bCs/>
      </w:r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style>
  <w:style w:type="table" w:styleId="Listaclara-nfasis2">
    <w:name w:val="Light List Accent 2"/>
    <w:basedOn w:val="Tablanormal"/>
    <w:uiPriority w:val="61"/>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pPr>
        <w:spacing w:before="0" w:after="0" w:line="240" w:lineRule="auto"/>
      </w:pPr>
      <w:rPr>
        <w:b/>
        <w:bCs/>
        <w:color w:val="FFFFFF" w:themeColor="background1"/>
      </w:rPr>
      <w:tblPr/>
      <w:tcPr>
        <w:shd w:val="clear" w:color="auto" w:fill="F5A219" w:themeFill="accent2"/>
      </w:tcPr>
    </w:tblStylePr>
    <w:tblStylePr w:type="lastRow">
      <w:pPr>
        <w:spacing w:before="0" w:after="0" w:line="240" w:lineRule="auto"/>
      </w:pPr>
      <w:rPr>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tcBorders>
      </w:tcPr>
    </w:tblStylePr>
    <w:tblStylePr w:type="firstCol">
      <w:rPr>
        <w:b/>
        <w:bCs/>
      </w:rPr>
    </w:tblStylePr>
    <w:tblStylePr w:type="lastCol">
      <w:rPr>
        <w:b/>
        <w:bCs/>
      </w:r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style>
  <w:style w:type="table" w:styleId="Listaclara-nfasis3">
    <w:name w:val="Light List Accent 3"/>
    <w:basedOn w:val="Tablanormal"/>
    <w:uiPriority w:val="61"/>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pPr>
        <w:spacing w:before="0" w:after="0" w:line="240" w:lineRule="auto"/>
      </w:pPr>
      <w:rPr>
        <w:b/>
        <w:bCs/>
        <w:color w:val="FFFFFF" w:themeColor="background1"/>
      </w:rPr>
      <w:tblPr/>
      <w:tcPr>
        <w:shd w:val="clear" w:color="auto" w:fill="DE5B19" w:themeFill="accent3"/>
      </w:tcPr>
    </w:tblStylePr>
    <w:tblStylePr w:type="lastRow">
      <w:pPr>
        <w:spacing w:before="0" w:after="0" w:line="240" w:lineRule="auto"/>
      </w:pPr>
      <w:rPr>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tcBorders>
      </w:tcPr>
    </w:tblStylePr>
    <w:tblStylePr w:type="firstCol">
      <w:rPr>
        <w:b/>
        <w:bCs/>
      </w:rPr>
    </w:tblStylePr>
    <w:tblStylePr w:type="lastCol">
      <w:rPr>
        <w:b/>
        <w:bCs/>
      </w:r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style>
  <w:style w:type="table" w:styleId="Listaclara-nfasis4">
    <w:name w:val="Light List Accent 4"/>
    <w:basedOn w:val="Tablanormal"/>
    <w:uiPriority w:val="61"/>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pPr>
        <w:spacing w:before="0" w:after="0" w:line="240" w:lineRule="auto"/>
      </w:pPr>
      <w:rPr>
        <w:b/>
        <w:bCs/>
        <w:color w:val="FFFFFF" w:themeColor="background1"/>
      </w:rPr>
      <w:tblPr/>
      <w:tcPr>
        <w:shd w:val="clear" w:color="auto" w:fill="ACBC25" w:themeFill="accent4"/>
      </w:tcPr>
    </w:tblStylePr>
    <w:tblStylePr w:type="lastRow">
      <w:pPr>
        <w:spacing w:before="0" w:after="0" w:line="240" w:lineRule="auto"/>
      </w:pPr>
      <w:rPr>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tcBorders>
      </w:tcPr>
    </w:tblStylePr>
    <w:tblStylePr w:type="firstCol">
      <w:rPr>
        <w:b/>
        <w:bCs/>
      </w:rPr>
    </w:tblStylePr>
    <w:tblStylePr w:type="lastCol">
      <w:rPr>
        <w:b/>
        <w:bCs/>
      </w:r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style>
  <w:style w:type="table" w:styleId="Listaclara-nfasis5">
    <w:name w:val="Light List Accent 5"/>
    <w:basedOn w:val="Tablanormal"/>
    <w:uiPriority w:val="61"/>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pPr>
        <w:spacing w:before="0" w:after="0" w:line="240" w:lineRule="auto"/>
      </w:pPr>
      <w:rPr>
        <w:b/>
        <w:bCs/>
        <w:color w:val="FFFFFF" w:themeColor="background1"/>
      </w:rPr>
      <w:tblPr/>
      <w:tcPr>
        <w:shd w:val="clear" w:color="auto" w:fill="7B4A0F" w:themeFill="accent5"/>
      </w:tcPr>
    </w:tblStylePr>
    <w:tblStylePr w:type="lastRow">
      <w:pPr>
        <w:spacing w:before="0" w:after="0" w:line="240" w:lineRule="auto"/>
      </w:pPr>
      <w:rPr>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tcBorders>
      </w:tcPr>
    </w:tblStylePr>
    <w:tblStylePr w:type="firstCol">
      <w:rPr>
        <w:b/>
        <w:bCs/>
      </w:rPr>
    </w:tblStylePr>
    <w:tblStylePr w:type="lastCol">
      <w:rPr>
        <w:b/>
        <w:bCs/>
      </w:r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style>
  <w:style w:type="table" w:styleId="Listaclara-nfasis6">
    <w:name w:val="Light List Accent 6"/>
    <w:basedOn w:val="Tablanormal"/>
    <w:uiPriority w:val="61"/>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pPr>
        <w:spacing w:before="0" w:after="0" w:line="240" w:lineRule="auto"/>
      </w:pPr>
      <w:rPr>
        <w:b/>
        <w:bCs/>
        <w:color w:val="FFFFFF" w:themeColor="background1"/>
      </w:rPr>
      <w:tblPr/>
      <w:tcPr>
        <w:shd w:val="clear" w:color="auto" w:fill="801F2B" w:themeFill="accent6"/>
      </w:tcPr>
    </w:tblStylePr>
    <w:tblStylePr w:type="lastRow">
      <w:pPr>
        <w:spacing w:before="0" w:after="0" w:line="240" w:lineRule="auto"/>
      </w:pPr>
      <w:rPr>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tcBorders>
      </w:tcPr>
    </w:tblStylePr>
    <w:tblStylePr w:type="firstCol">
      <w:rPr>
        <w:b/>
        <w:bCs/>
      </w:rPr>
    </w:tblStylePr>
    <w:tblStylePr w:type="lastCol">
      <w:rPr>
        <w:b/>
        <w:bCs/>
      </w:r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style>
  <w:style w:type="table" w:styleId="Sombreadoclaro">
    <w:name w:val="Light Shading"/>
    <w:basedOn w:val="Tablanormal"/>
    <w:uiPriority w:val="60"/>
    <w:semiHidden/>
    <w:unhideWhenUsed/>
    <w:rsid w:val="00B57FC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B57FC7"/>
    <w:pPr>
      <w:spacing w:after="0" w:line="240" w:lineRule="auto"/>
    </w:pPr>
    <w:rPr>
      <w:color w:val="C71C12" w:themeColor="accent1" w:themeShade="BF"/>
    </w:rPr>
    <w:tblPr>
      <w:tblStyleRowBandSize w:val="1"/>
      <w:tblStyleColBandSize w:val="1"/>
      <w:tblBorders>
        <w:top w:val="single" w:sz="8" w:space="0" w:color="ED4136" w:themeColor="accent1"/>
        <w:bottom w:val="single" w:sz="8" w:space="0" w:color="ED4136" w:themeColor="accent1"/>
      </w:tblBorders>
    </w:tblPr>
    <w:tblStylePr w:type="fir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la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left w:val="nil"/>
          <w:right w:val="nil"/>
          <w:insideH w:val="nil"/>
          <w:insideV w:val="nil"/>
        </w:tcBorders>
        <w:shd w:val="clear" w:color="auto" w:fill="FACFCD" w:themeFill="accent1" w:themeFillTint="3F"/>
      </w:tcPr>
    </w:tblStylePr>
  </w:style>
  <w:style w:type="table" w:styleId="Sombreadoclaro-nfasis2">
    <w:name w:val="Light Shading Accent 2"/>
    <w:basedOn w:val="Tablanormal"/>
    <w:uiPriority w:val="60"/>
    <w:semiHidden/>
    <w:unhideWhenUsed/>
    <w:rsid w:val="00B57FC7"/>
    <w:pPr>
      <w:spacing w:after="0" w:line="240" w:lineRule="auto"/>
    </w:pPr>
    <w:rPr>
      <w:color w:val="C17B08" w:themeColor="accent2" w:themeShade="BF"/>
    </w:rPr>
    <w:tblPr>
      <w:tblStyleRowBandSize w:val="1"/>
      <w:tblStyleColBandSize w:val="1"/>
      <w:tblBorders>
        <w:top w:val="single" w:sz="8" w:space="0" w:color="F5A219" w:themeColor="accent2"/>
        <w:bottom w:val="single" w:sz="8" w:space="0" w:color="F5A219" w:themeColor="accent2"/>
      </w:tblBorders>
    </w:tblPr>
    <w:tblStylePr w:type="fir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la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left w:val="nil"/>
          <w:right w:val="nil"/>
          <w:insideH w:val="nil"/>
          <w:insideV w:val="nil"/>
        </w:tcBorders>
        <w:shd w:val="clear" w:color="auto" w:fill="FCE7C6" w:themeFill="accent2" w:themeFillTint="3F"/>
      </w:tcPr>
    </w:tblStylePr>
  </w:style>
  <w:style w:type="table" w:styleId="Sombreadoclaro-nfasis3">
    <w:name w:val="Light Shading Accent 3"/>
    <w:basedOn w:val="Tablanormal"/>
    <w:uiPriority w:val="60"/>
    <w:semiHidden/>
    <w:unhideWhenUsed/>
    <w:rsid w:val="00B57FC7"/>
    <w:pPr>
      <w:spacing w:after="0" w:line="240" w:lineRule="auto"/>
    </w:pPr>
    <w:rPr>
      <w:color w:val="A64312" w:themeColor="accent3" w:themeShade="BF"/>
    </w:rPr>
    <w:tblPr>
      <w:tblStyleRowBandSize w:val="1"/>
      <w:tblStyleColBandSize w:val="1"/>
      <w:tblBorders>
        <w:top w:val="single" w:sz="8" w:space="0" w:color="DE5B19" w:themeColor="accent3"/>
        <w:bottom w:val="single" w:sz="8" w:space="0" w:color="DE5B19" w:themeColor="accent3"/>
      </w:tblBorders>
    </w:tblPr>
    <w:tblStylePr w:type="fir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la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left w:val="nil"/>
          <w:right w:val="nil"/>
          <w:insideH w:val="nil"/>
          <w:insideV w:val="nil"/>
        </w:tcBorders>
        <w:shd w:val="clear" w:color="auto" w:fill="F8D5C4" w:themeFill="accent3" w:themeFillTint="3F"/>
      </w:tcPr>
    </w:tblStylePr>
  </w:style>
  <w:style w:type="table" w:styleId="Sombreadoclaro-nfasis4">
    <w:name w:val="Light Shading Accent 4"/>
    <w:basedOn w:val="Tablanormal"/>
    <w:uiPriority w:val="60"/>
    <w:semiHidden/>
    <w:unhideWhenUsed/>
    <w:rsid w:val="00B57FC7"/>
    <w:pPr>
      <w:spacing w:after="0" w:line="240" w:lineRule="auto"/>
    </w:pPr>
    <w:rPr>
      <w:color w:val="808C1B" w:themeColor="accent4" w:themeShade="BF"/>
    </w:rPr>
    <w:tblPr>
      <w:tblStyleRowBandSize w:val="1"/>
      <w:tblStyleColBandSize w:val="1"/>
      <w:tblBorders>
        <w:top w:val="single" w:sz="8" w:space="0" w:color="ACBC25" w:themeColor="accent4"/>
        <w:bottom w:val="single" w:sz="8" w:space="0" w:color="ACBC25" w:themeColor="accent4"/>
      </w:tblBorders>
    </w:tblPr>
    <w:tblStylePr w:type="fir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la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left w:val="nil"/>
          <w:right w:val="nil"/>
          <w:insideH w:val="nil"/>
          <w:insideV w:val="nil"/>
        </w:tcBorders>
        <w:shd w:val="clear" w:color="auto" w:fill="EEF3C3" w:themeFill="accent4" w:themeFillTint="3F"/>
      </w:tcPr>
    </w:tblStylePr>
  </w:style>
  <w:style w:type="table" w:styleId="Sombreadoclaro-nfasis5">
    <w:name w:val="Light Shading Accent 5"/>
    <w:basedOn w:val="Tablanormal"/>
    <w:uiPriority w:val="60"/>
    <w:semiHidden/>
    <w:unhideWhenUsed/>
    <w:rsid w:val="00B57FC7"/>
    <w:pPr>
      <w:spacing w:after="0" w:line="240" w:lineRule="auto"/>
    </w:pPr>
    <w:rPr>
      <w:color w:val="5C370B" w:themeColor="accent5" w:themeShade="BF"/>
    </w:rPr>
    <w:tblPr>
      <w:tblStyleRowBandSize w:val="1"/>
      <w:tblStyleColBandSize w:val="1"/>
      <w:tblBorders>
        <w:top w:val="single" w:sz="8" w:space="0" w:color="7B4A0F" w:themeColor="accent5"/>
        <w:bottom w:val="single" w:sz="8" w:space="0" w:color="7B4A0F" w:themeColor="accent5"/>
      </w:tblBorders>
    </w:tblPr>
    <w:tblStylePr w:type="fir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la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left w:val="nil"/>
          <w:right w:val="nil"/>
          <w:insideH w:val="nil"/>
          <w:insideV w:val="nil"/>
        </w:tcBorders>
        <w:shd w:val="clear" w:color="auto" w:fill="F5D4AD" w:themeFill="accent5" w:themeFillTint="3F"/>
      </w:tcPr>
    </w:tblStylePr>
  </w:style>
  <w:style w:type="table" w:styleId="Sombreadoclaro-nfasis6">
    <w:name w:val="Light Shading Accent 6"/>
    <w:basedOn w:val="Tablanormal"/>
    <w:uiPriority w:val="60"/>
    <w:semiHidden/>
    <w:unhideWhenUsed/>
    <w:rsid w:val="00B57FC7"/>
    <w:pPr>
      <w:spacing w:after="0" w:line="240" w:lineRule="auto"/>
    </w:pPr>
    <w:rPr>
      <w:color w:val="5F1720" w:themeColor="accent6" w:themeShade="BF"/>
    </w:rPr>
    <w:tblPr>
      <w:tblStyleRowBandSize w:val="1"/>
      <w:tblStyleColBandSize w:val="1"/>
      <w:tblBorders>
        <w:top w:val="single" w:sz="8" w:space="0" w:color="801F2B" w:themeColor="accent6"/>
        <w:bottom w:val="single" w:sz="8" w:space="0" w:color="801F2B" w:themeColor="accent6"/>
      </w:tblBorders>
    </w:tblPr>
    <w:tblStylePr w:type="fir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la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left w:val="nil"/>
          <w:right w:val="nil"/>
          <w:insideH w:val="nil"/>
          <w:insideV w:val="nil"/>
        </w:tcBorders>
        <w:shd w:val="clear" w:color="auto" w:fill="EEB8BF" w:themeFill="accent6" w:themeFillTint="3F"/>
      </w:tcPr>
    </w:tblStylePr>
  </w:style>
  <w:style w:type="character" w:styleId="Nmerodelnea">
    <w:name w:val="line number"/>
    <w:basedOn w:val="Fuentedeprrafopredeter"/>
    <w:uiPriority w:val="99"/>
    <w:semiHidden/>
    <w:unhideWhenUsed/>
    <w:rsid w:val="00B57FC7"/>
  </w:style>
  <w:style w:type="paragraph" w:styleId="Lista">
    <w:name w:val="List"/>
    <w:basedOn w:val="Normal"/>
    <w:uiPriority w:val="99"/>
    <w:semiHidden/>
    <w:unhideWhenUsed/>
    <w:rsid w:val="00B57FC7"/>
    <w:pPr>
      <w:ind w:left="360" w:hanging="360"/>
      <w:contextualSpacing/>
    </w:pPr>
  </w:style>
  <w:style w:type="paragraph" w:styleId="Lista2">
    <w:name w:val="List 2"/>
    <w:basedOn w:val="Normal"/>
    <w:uiPriority w:val="99"/>
    <w:semiHidden/>
    <w:unhideWhenUsed/>
    <w:rsid w:val="00B57FC7"/>
    <w:pPr>
      <w:ind w:left="720" w:hanging="360"/>
      <w:contextualSpacing/>
    </w:pPr>
  </w:style>
  <w:style w:type="paragraph" w:styleId="Lista3">
    <w:name w:val="List 3"/>
    <w:basedOn w:val="Normal"/>
    <w:uiPriority w:val="99"/>
    <w:semiHidden/>
    <w:unhideWhenUsed/>
    <w:rsid w:val="00B57FC7"/>
    <w:pPr>
      <w:ind w:left="1080" w:hanging="360"/>
      <w:contextualSpacing/>
    </w:pPr>
  </w:style>
  <w:style w:type="paragraph" w:styleId="Lista4">
    <w:name w:val="List 4"/>
    <w:basedOn w:val="Normal"/>
    <w:uiPriority w:val="99"/>
    <w:semiHidden/>
    <w:unhideWhenUsed/>
    <w:rsid w:val="00B57FC7"/>
    <w:pPr>
      <w:ind w:left="1440" w:hanging="360"/>
      <w:contextualSpacing/>
    </w:pPr>
  </w:style>
  <w:style w:type="paragraph" w:styleId="Lista5">
    <w:name w:val="List 5"/>
    <w:basedOn w:val="Normal"/>
    <w:uiPriority w:val="99"/>
    <w:semiHidden/>
    <w:unhideWhenUsed/>
    <w:rsid w:val="00B57FC7"/>
    <w:pPr>
      <w:ind w:left="1800" w:hanging="360"/>
      <w:contextualSpacing/>
    </w:pPr>
  </w:style>
  <w:style w:type="paragraph" w:styleId="Listaconvietas">
    <w:name w:val="List Bullet"/>
    <w:basedOn w:val="Normal"/>
    <w:uiPriority w:val="99"/>
    <w:semiHidden/>
    <w:unhideWhenUsed/>
    <w:rsid w:val="00B57FC7"/>
    <w:pPr>
      <w:numPr>
        <w:numId w:val="1"/>
      </w:numPr>
      <w:contextualSpacing/>
    </w:pPr>
  </w:style>
  <w:style w:type="paragraph" w:styleId="Listaconvietas2">
    <w:name w:val="List Bullet 2"/>
    <w:basedOn w:val="Normal"/>
    <w:uiPriority w:val="99"/>
    <w:semiHidden/>
    <w:unhideWhenUsed/>
    <w:rsid w:val="00B57FC7"/>
    <w:pPr>
      <w:numPr>
        <w:numId w:val="2"/>
      </w:numPr>
      <w:contextualSpacing/>
    </w:pPr>
  </w:style>
  <w:style w:type="paragraph" w:styleId="Listaconvietas3">
    <w:name w:val="List Bullet 3"/>
    <w:basedOn w:val="Normal"/>
    <w:uiPriority w:val="99"/>
    <w:semiHidden/>
    <w:unhideWhenUsed/>
    <w:rsid w:val="00B57FC7"/>
    <w:pPr>
      <w:numPr>
        <w:numId w:val="3"/>
      </w:numPr>
      <w:contextualSpacing/>
    </w:pPr>
  </w:style>
  <w:style w:type="paragraph" w:styleId="Listaconvietas4">
    <w:name w:val="List Bullet 4"/>
    <w:basedOn w:val="Normal"/>
    <w:uiPriority w:val="99"/>
    <w:semiHidden/>
    <w:unhideWhenUsed/>
    <w:rsid w:val="00B57FC7"/>
    <w:pPr>
      <w:numPr>
        <w:numId w:val="4"/>
      </w:numPr>
      <w:contextualSpacing/>
    </w:pPr>
  </w:style>
  <w:style w:type="paragraph" w:styleId="Listaconvietas5">
    <w:name w:val="List Bullet 5"/>
    <w:basedOn w:val="Normal"/>
    <w:uiPriority w:val="99"/>
    <w:semiHidden/>
    <w:unhideWhenUsed/>
    <w:rsid w:val="00B57FC7"/>
    <w:pPr>
      <w:numPr>
        <w:numId w:val="5"/>
      </w:numPr>
      <w:contextualSpacing/>
    </w:pPr>
  </w:style>
  <w:style w:type="paragraph" w:styleId="Continuarlista">
    <w:name w:val="List Continue"/>
    <w:basedOn w:val="Normal"/>
    <w:uiPriority w:val="99"/>
    <w:semiHidden/>
    <w:unhideWhenUsed/>
    <w:rsid w:val="00B57FC7"/>
    <w:pPr>
      <w:spacing w:after="120"/>
      <w:ind w:left="360"/>
      <w:contextualSpacing/>
    </w:pPr>
  </w:style>
  <w:style w:type="paragraph" w:styleId="Continuarlista2">
    <w:name w:val="List Continue 2"/>
    <w:basedOn w:val="Normal"/>
    <w:uiPriority w:val="99"/>
    <w:semiHidden/>
    <w:unhideWhenUsed/>
    <w:rsid w:val="00B57FC7"/>
    <w:pPr>
      <w:spacing w:after="120"/>
      <w:ind w:left="720"/>
      <w:contextualSpacing/>
    </w:pPr>
  </w:style>
  <w:style w:type="paragraph" w:styleId="Continuarlista3">
    <w:name w:val="List Continue 3"/>
    <w:basedOn w:val="Normal"/>
    <w:uiPriority w:val="99"/>
    <w:semiHidden/>
    <w:unhideWhenUsed/>
    <w:rsid w:val="00B57FC7"/>
    <w:pPr>
      <w:spacing w:after="120"/>
      <w:ind w:left="1080"/>
      <w:contextualSpacing/>
    </w:pPr>
  </w:style>
  <w:style w:type="paragraph" w:styleId="Continuarlista4">
    <w:name w:val="List Continue 4"/>
    <w:basedOn w:val="Normal"/>
    <w:uiPriority w:val="99"/>
    <w:semiHidden/>
    <w:unhideWhenUsed/>
    <w:rsid w:val="00B57FC7"/>
    <w:pPr>
      <w:spacing w:after="120"/>
      <w:ind w:left="1440"/>
      <w:contextualSpacing/>
    </w:pPr>
  </w:style>
  <w:style w:type="paragraph" w:styleId="Continuarlista5">
    <w:name w:val="List Continue 5"/>
    <w:basedOn w:val="Normal"/>
    <w:uiPriority w:val="99"/>
    <w:semiHidden/>
    <w:unhideWhenUsed/>
    <w:rsid w:val="00B57FC7"/>
    <w:pPr>
      <w:spacing w:after="120"/>
      <w:ind w:left="1800"/>
      <w:contextualSpacing/>
    </w:pPr>
  </w:style>
  <w:style w:type="paragraph" w:styleId="Listaconnmeros">
    <w:name w:val="List Number"/>
    <w:basedOn w:val="Normal"/>
    <w:uiPriority w:val="99"/>
    <w:semiHidden/>
    <w:unhideWhenUsed/>
    <w:rsid w:val="00B57FC7"/>
    <w:pPr>
      <w:numPr>
        <w:numId w:val="6"/>
      </w:numPr>
      <w:contextualSpacing/>
    </w:pPr>
  </w:style>
  <w:style w:type="paragraph" w:styleId="Listaconnmeros2">
    <w:name w:val="List Number 2"/>
    <w:basedOn w:val="Normal"/>
    <w:uiPriority w:val="99"/>
    <w:semiHidden/>
    <w:unhideWhenUsed/>
    <w:rsid w:val="00B57FC7"/>
    <w:pPr>
      <w:numPr>
        <w:numId w:val="7"/>
      </w:numPr>
      <w:contextualSpacing/>
    </w:pPr>
  </w:style>
  <w:style w:type="paragraph" w:styleId="Listaconnmeros3">
    <w:name w:val="List Number 3"/>
    <w:basedOn w:val="Normal"/>
    <w:uiPriority w:val="99"/>
    <w:semiHidden/>
    <w:unhideWhenUsed/>
    <w:rsid w:val="00B57FC7"/>
    <w:pPr>
      <w:numPr>
        <w:numId w:val="8"/>
      </w:numPr>
      <w:contextualSpacing/>
    </w:pPr>
  </w:style>
  <w:style w:type="paragraph" w:styleId="Listaconnmeros4">
    <w:name w:val="List Number 4"/>
    <w:basedOn w:val="Normal"/>
    <w:uiPriority w:val="99"/>
    <w:semiHidden/>
    <w:unhideWhenUsed/>
    <w:rsid w:val="00B57FC7"/>
    <w:pPr>
      <w:numPr>
        <w:numId w:val="9"/>
      </w:numPr>
      <w:contextualSpacing/>
    </w:pPr>
  </w:style>
  <w:style w:type="paragraph" w:styleId="Listaconnmeros5">
    <w:name w:val="List Number 5"/>
    <w:basedOn w:val="Normal"/>
    <w:uiPriority w:val="99"/>
    <w:semiHidden/>
    <w:unhideWhenUsed/>
    <w:rsid w:val="00B57FC7"/>
    <w:pPr>
      <w:numPr>
        <w:numId w:val="10"/>
      </w:numPr>
      <w:contextualSpacing/>
    </w:pPr>
  </w:style>
  <w:style w:type="paragraph" w:styleId="Prrafodelista">
    <w:name w:val="List Paragraph"/>
    <w:basedOn w:val="Normal"/>
    <w:uiPriority w:val="99"/>
    <w:unhideWhenUsed/>
    <w:qFormat/>
    <w:rsid w:val="00B57FC7"/>
    <w:pPr>
      <w:ind w:left="720"/>
      <w:contextualSpacing/>
    </w:pPr>
  </w:style>
  <w:style w:type="table" w:customStyle="1" w:styleId="Tabladelista1clara1">
    <w:name w:val="Tabla de lista 1 clara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1clara-nfasis11">
    <w:name w:val="Tabla de lista 1 clara - Énfasis 1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F48C86" w:themeColor="accent1" w:themeTint="99"/>
        </w:tcBorders>
      </w:tcPr>
    </w:tblStylePr>
    <w:tblStylePr w:type="lastRow">
      <w:rPr>
        <w:b/>
        <w:bCs/>
      </w:rPr>
      <w:tblPr/>
      <w:tcPr>
        <w:tcBorders>
          <w:top w:val="sing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lista1clara-nfasis21">
    <w:name w:val="Tabla de lista 1 clara - Énfasis 2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F9C675" w:themeColor="accent2" w:themeTint="99"/>
        </w:tcBorders>
      </w:tcPr>
    </w:tblStylePr>
    <w:tblStylePr w:type="lastRow">
      <w:rPr>
        <w:b/>
        <w:bCs/>
      </w:rPr>
      <w:tblPr/>
      <w:tcPr>
        <w:tcBorders>
          <w:top w:val="sing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lista1clara-nfasis31">
    <w:name w:val="Tabla de lista 1 clara - Énfasis 3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EF9B71" w:themeColor="accent3" w:themeTint="99"/>
        </w:tcBorders>
      </w:tcPr>
    </w:tblStylePr>
    <w:tblStylePr w:type="lastRow">
      <w:rPr>
        <w:b/>
        <w:bCs/>
      </w:rPr>
      <w:tblPr/>
      <w:tcPr>
        <w:tcBorders>
          <w:top w:val="sing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lista1clara-nfasis41">
    <w:name w:val="Tabla de lista 1 clara - Énfasis 4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D6E370" w:themeColor="accent4" w:themeTint="99"/>
        </w:tcBorders>
      </w:tcPr>
    </w:tblStylePr>
    <w:tblStylePr w:type="lastRow">
      <w:rPr>
        <w:b/>
        <w:bCs/>
      </w:rPr>
      <w:tblPr/>
      <w:tcPr>
        <w:tcBorders>
          <w:top w:val="sing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lista1clara-nfasis51">
    <w:name w:val="Tabla de lista 1 clara - Énfasis 5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E69737" w:themeColor="accent5" w:themeTint="99"/>
        </w:tcBorders>
      </w:tcPr>
    </w:tblStylePr>
    <w:tblStylePr w:type="lastRow">
      <w:rPr>
        <w:b/>
        <w:bCs/>
      </w:rPr>
      <w:tblPr/>
      <w:tcPr>
        <w:tcBorders>
          <w:top w:val="sing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lista1clara-nfasis61">
    <w:name w:val="Tabla de lista 1 clara - Énfasis 6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D65564" w:themeColor="accent6" w:themeTint="99"/>
        </w:tcBorders>
      </w:tcPr>
    </w:tblStylePr>
    <w:tblStylePr w:type="lastRow">
      <w:rPr>
        <w:b/>
        <w:bCs/>
      </w:rPr>
      <w:tblPr/>
      <w:tcPr>
        <w:tcBorders>
          <w:top w:val="sing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lista21">
    <w:name w:val="Tabla de lista 21"/>
    <w:basedOn w:val="Tablanormal"/>
    <w:uiPriority w:val="47"/>
    <w:rsid w:val="00B57FC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nfasis11">
    <w:name w:val="Tabla de lista 2 - Énfasis 11"/>
    <w:basedOn w:val="Tablanormal"/>
    <w:uiPriority w:val="47"/>
    <w:rsid w:val="00B57FC7"/>
    <w:pPr>
      <w:spacing w:after="0" w:line="240" w:lineRule="auto"/>
    </w:pPr>
    <w:tblPr>
      <w:tblStyleRowBandSize w:val="1"/>
      <w:tblStyleColBandSize w:val="1"/>
      <w:tblBorders>
        <w:top w:val="single" w:sz="4" w:space="0" w:color="F48C86" w:themeColor="accent1" w:themeTint="99"/>
        <w:bottom w:val="single" w:sz="4" w:space="0" w:color="F48C86" w:themeColor="accent1" w:themeTint="99"/>
        <w:insideH w:val="single" w:sz="4" w:space="0" w:color="F48C8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lista2-nfasis21">
    <w:name w:val="Tabla de lista 2 - Énfasis 21"/>
    <w:basedOn w:val="Tablanormal"/>
    <w:uiPriority w:val="47"/>
    <w:rsid w:val="00B57FC7"/>
    <w:pPr>
      <w:spacing w:after="0" w:line="240" w:lineRule="auto"/>
    </w:pPr>
    <w:tblPr>
      <w:tblStyleRowBandSize w:val="1"/>
      <w:tblStyleColBandSize w:val="1"/>
      <w:tblBorders>
        <w:top w:val="single" w:sz="4" w:space="0" w:color="F9C675" w:themeColor="accent2" w:themeTint="99"/>
        <w:bottom w:val="single" w:sz="4" w:space="0" w:color="F9C675" w:themeColor="accent2" w:themeTint="99"/>
        <w:insideH w:val="single" w:sz="4" w:space="0" w:color="F9C6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lista2-nfasis31">
    <w:name w:val="Tabla de lista 2 - Énfasis 31"/>
    <w:basedOn w:val="Tablanormal"/>
    <w:uiPriority w:val="47"/>
    <w:rsid w:val="00B57FC7"/>
    <w:pPr>
      <w:spacing w:after="0" w:line="240" w:lineRule="auto"/>
    </w:pPr>
    <w:tblPr>
      <w:tblStyleRowBandSize w:val="1"/>
      <w:tblStyleColBandSize w:val="1"/>
      <w:tblBorders>
        <w:top w:val="single" w:sz="4" w:space="0" w:color="EF9B71" w:themeColor="accent3" w:themeTint="99"/>
        <w:bottom w:val="single" w:sz="4" w:space="0" w:color="EF9B71" w:themeColor="accent3" w:themeTint="99"/>
        <w:insideH w:val="single" w:sz="4" w:space="0" w:color="EF9B7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lista2-nfasis41">
    <w:name w:val="Tabla de lista 2 - Énfasis 41"/>
    <w:basedOn w:val="Tablanormal"/>
    <w:uiPriority w:val="47"/>
    <w:rsid w:val="00B57FC7"/>
    <w:pPr>
      <w:spacing w:after="0" w:line="240" w:lineRule="auto"/>
    </w:pPr>
    <w:tblPr>
      <w:tblStyleRowBandSize w:val="1"/>
      <w:tblStyleColBandSize w:val="1"/>
      <w:tblBorders>
        <w:top w:val="single" w:sz="4" w:space="0" w:color="D6E370" w:themeColor="accent4" w:themeTint="99"/>
        <w:bottom w:val="single" w:sz="4" w:space="0" w:color="D6E370" w:themeColor="accent4" w:themeTint="99"/>
        <w:insideH w:val="single" w:sz="4" w:space="0" w:color="D6E37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lista2-nfasis51">
    <w:name w:val="Tabla de lista 2 - Énfasis 51"/>
    <w:basedOn w:val="Tablanormal"/>
    <w:uiPriority w:val="47"/>
    <w:rsid w:val="00B57FC7"/>
    <w:pPr>
      <w:spacing w:after="0" w:line="240" w:lineRule="auto"/>
    </w:pPr>
    <w:tblPr>
      <w:tblStyleRowBandSize w:val="1"/>
      <w:tblStyleColBandSize w:val="1"/>
      <w:tblBorders>
        <w:top w:val="single" w:sz="4" w:space="0" w:color="E69737" w:themeColor="accent5" w:themeTint="99"/>
        <w:bottom w:val="single" w:sz="4" w:space="0" w:color="E69737" w:themeColor="accent5" w:themeTint="99"/>
        <w:insideH w:val="single" w:sz="4" w:space="0" w:color="E6973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lista2-nfasis61">
    <w:name w:val="Tabla de lista 2 - Énfasis 61"/>
    <w:basedOn w:val="Tablanormal"/>
    <w:uiPriority w:val="47"/>
    <w:rsid w:val="00B57FC7"/>
    <w:pPr>
      <w:spacing w:after="0" w:line="240" w:lineRule="auto"/>
    </w:pPr>
    <w:tblPr>
      <w:tblStyleRowBandSize w:val="1"/>
      <w:tblStyleColBandSize w:val="1"/>
      <w:tblBorders>
        <w:top w:val="single" w:sz="4" w:space="0" w:color="D65564" w:themeColor="accent6" w:themeTint="99"/>
        <w:bottom w:val="single" w:sz="4" w:space="0" w:color="D65564" w:themeColor="accent6" w:themeTint="99"/>
        <w:insideH w:val="single" w:sz="4" w:space="0" w:color="D6556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lista31">
    <w:name w:val="Tabla de lista 31"/>
    <w:basedOn w:val="Tablanormal"/>
    <w:uiPriority w:val="48"/>
    <w:rsid w:val="00B57FC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11">
    <w:name w:val="Tabla de lista 3 - Énfasis 11"/>
    <w:basedOn w:val="Tablanormal"/>
    <w:uiPriority w:val="48"/>
    <w:rsid w:val="00B57FC7"/>
    <w:pPr>
      <w:spacing w:after="0" w:line="240" w:lineRule="auto"/>
    </w:pPr>
    <w:tblPr>
      <w:tblStyleRowBandSize w:val="1"/>
      <w:tblStyleColBandSize w:val="1"/>
      <w:tblBorders>
        <w:top w:val="single" w:sz="4" w:space="0" w:color="ED4136" w:themeColor="accent1"/>
        <w:left w:val="single" w:sz="4" w:space="0" w:color="ED4136" w:themeColor="accent1"/>
        <w:bottom w:val="single" w:sz="4" w:space="0" w:color="ED4136" w:themeColor="accent1"/>
        <w:right w:val="single" w:sz="4" w:space="0" w:color="ED4136" w:themeColor="accent1"/>
      </w:tblBorders>
    </w:tblPr>
    <w:tblStylePr w:type="firstRow">
      <w:rPr>
        <w:b/>
        <w:bCs/>
        <w:color w:val="FFFFFF" w:themeColor="background1"/>
      </w:rPr>
      <w:tblPr/>
      <w:tcPr>
        <w:shd w:val="clear" w:color="auto" w:fill="ED4136" w:themeFill="accent1"/>
      </w:tcPr>
    </w:tblStylePr>
    <w:tblStylePr w:type="lastRow">
      <w:rPr>
        <w:b/>
        <w:bCs/>
      </w:rPr>
      <w:tblPr/>
      <w:tcPr>
        <w:tcBorders>
          <w:top w:val="double" w:sz="4" w:space="0" w:color="ED413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4136" w:themeColor="accent1"/>
          <w:right w:val="single" w:sz="4" w:space="0" w:color="ED4136" w:themeColor="accent1"/>
        </w:tcBorders>
      </w:tcPr>
    </w:tblStylePr>
    <w:tblStylePr w:type="band1Horz">
      <w:tblPr/>
      <w:tcPr>
        <w:tcBorders>
          <w:top w:val="single" w:sz="4" w:space="0" w:color="ED4136" w:themeColor="accent1"/>
          <w:bottom w:val="single" w:sz="4" w:space="0" w:color="ED413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4136" w:themeColor="accent1"/>
          <w:left w:val="nil"/>
        </w:tcBorders>
      </w:tcPr>
    </w:tblStylePr>
    <w:tblStylePr w:type="swCell">
      <w:tblPr/>
      <w:tcPr>
        <w:tcBorders>
          <w:top w:val="double" w:sz="4" w:space="0" w:color="ED4136" w:themeColor="accent1"/>
          <w:right w:val="nil"/>
        </w:tcBorders>
      </w:tcPr>
    </w:tblStylePr>
  </w:style>
  <w:style w:type="table" w:customStyle="1" w:styleId="Tabladelista3-nfasis21">
    <w:name w:val="Tabla de lista 3 - Énfasis 21"/>
    <w:basedOn w:val="Tablanormal"/>
    <w:uiPriority w:val="48"/>
    <w:rsid w:val="00B57FC7"/>
    <w:pPr>
      <w:spacing w:after="0" w:line="240" w:lineRule="auto"/>
    </w:pPr>
    <w:tblPr>
      <w:tblStyleRowBandSize w:val="1"/>
      <w:tblStyleColBandSize w:val="1"/>
      <w:tblBorders>
        <w:top w:val="single" w:sz="4" w:space="0" w:color="F5A219" w:themeColor="accent2"/>
        <w:left w:val="single" w:sz="4" w:space="0" w:color="F5A219" w:themeColor="accent2"/>
        <w:bottom w:val="single" w:sz="4" w:space="0" w:color="F5A219" w:themeColor="accent2"/>
        <w:right w:val="single" w:sz="4" w:space="0" w:color="F5A219" w:themeColor="accent2"/>
      </w:tblBorders>
    </w:tblPr>
    <w:tblStylePr w:type="firstRow">
      <w:rPr>
        <w:b/>
        <w:bCs/>
        <w:color w:val="FFFFFF" w:themeColor="background1"/>
      </w:rPr>
      <w:tblPr/>
      <w:tcPr>
        <w:shd w:val="clear" w:color="auto" w:fill="F5A219" w:themeFill="accent2"/>
      </w:tcPr>
    </w:tblStylePr>
    <w:tblStylePr w:type="lastRow">
      <w:rPr>
        <w:b/>
        <w:bCs/>
      </w:rPr>
      <w:tblPr/>
      <w:tcPr>
        <w:tcBorders>
          <w:top w:val="double" w:sz="4" w:space="0" w:color="F5A21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A219" w:themeColor="accent2"/>
          <w:right w:val="single" w:sz="4" w:space="0" w:color="F5A219" w:themeColor="accent2"/>
        </w:tcBorders>
      </w:tcPr>
    </w:tblStylePr>
    <w:tblStylePr w:type="band1Horz">
      <w:tblPr/>
      <w:tcPr>
        <w:tcBorders>
          <w:top w:val="single" w:sz="4" w:space="0" w:color="F5A219" w:themeColor="accent2"/>
          <w:bottom w:val="single" w:sz="4" w:space="0" w:color="F5A21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A219" w:themeColor="accent2"/>
          <w:left w:val="nil"/>
        </w:tcBorders>
      </w:tcPr>
    </w:tblStylePr>
    <w:tblStylePr w:type="swCell">
      <w:tblPr/>
      <w:tcPr>
        <w:tcBorders>
          <w:top w:val="double" w:sz="4" w:space="0" w:color="F5A219" w:themeColor="accent2"/>
          <w:right w:val="nil"/>
        </w:tcBorders>
      </w:tcPr>
    </w:tblStylePr>
  </w:style>
  <w:style w:type="table" w:customStyle="1" w:styleId="Tabladelista3-nfasis31">
    <w:name w:val="Tabla de lista 3 - Énfasis 31"/>
    <w:basedOn w:val="Tablanormal"/>
    <w:uiPriority w:val="48"/>
    <w:rsid w:val="00B57FC7"/>
    <w:pPr>
      <w:spacing w:after="0" w:line="240" w:lineRule="auto"/>
    </w:pPr>
    <w:tblPr>
      <w:tblStyleRowBandSize w:val="1"/>
      <w:tblStyleColBandSize w:val="1"/>
      <w:tblBorders>
        <w:top w:val="single" w:sz="4" w:space="0" w:color="DE5B19" w:themeColor="accent3"/>
        <w:left w:val="single" w:sz="4" w:space="0" w:color="DE5B19" w:themeColor="accent3"/>
        <w:bottom w:val="single" w:sz="4" w:space="0" w:color="DE5B19" w:themeColor="accent3"/>
        <w:right w:val="single" w:sz="4" w:space="0" w:color="DE5B19" w:themeColor="accent3"/>
      </w:tblBorders>
    </w:tblPr>
    <w:tblStylePr w:type="firstRow">
      <w:rPr>
        <w:b/>
        <w:bCs/>
        <w:color w:val="FFFFFF" w:themeColor="background1"/>
      </w:rPr>
      <w:tblPr/>
      <w:tcPr>
        <w:shd w:val="clear" w:color="auto" w:fill="DE5B19" w:themeFill="accent3"/>
      </w:tcPr>
    </w:tblStylePr>
    <w:tblStylePr w:type="lastRow">
      <w:rPr>
        <w:b/>
        <w:bCs/>
      </w:rPr>
      <w:tblPr/>
      <w:tcPr>
        <w:tcBorders>
          <w:top w:val="double" w:sz="4" w:space="0" w:color="DE5B1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5B19" w:themeColor="accent3"/>
          <w:right w:val="single" w:sz="4" w:space="0" w:color="DE5B19" w:themeColor="accent3"/>
        </w:tcBorders>
      </w:tcPr>
    </w:tblStylePr>
    <w:tblStylePr w:type="band1Horz">
      <w:tblPr/>
      <w:tcPr>
        <w:tcBorders>
          <w:top w:val="single" w:sz="4" w:space="0" w:color="DE5B19" w:themeColor="accent3"/>
          <w:bottom w:val="single" w:sz="4" w:space="0" w:color="DE5B1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5B19" w:themeColor="accent3"/>
          <w:left w:val="nil"/>
        </w:tcBorders>
      </w:tcPr>
    </w:tblStylePr>
    <w:tblStylePr w:type="swCell">
      <w:tblPr/>
      <w:tcPr>
        <w:tcBorders>
          <w:top w:val="double" w:sz="4" w:space="0" w:color="DE5B19" w:themeColor="accent3"/>
          <w:right w:val="nil"/>
        </w:tcBorders>
      </w:tcPr>
    </w:tblStylePr>
  </w:style>
  <w:style w:type="table" w:customStyle="1" w:styleId="Tabladelista3-nfasis41">
    <w:name w:val="Tabla de lista 3 - Énfasis 41"/>
    <w:basedOn w:val="Tablanormal"/>
    <w:uiPriority w:val="48"/>
    <w:rsid w:val="00B57FC7"/>
    <w:pPr>
      <w:spacing w:after="0" w:line="240" w:lineRule="auto"/>
    </w:pPr>
    <w:tblPr>
      <w:tblStyleRowBandSize w:val="1"/>
      <w:tblStyleColBandSize w:val="1"/>
      <w:tblBorders>
        <w:top w:val="single" w:sz="4" w:space="0" w:color="ACBC25" w:themeColor="accent4"/>
        <w:left w:val="single" w:sz="4" w:space="0" w:color="ACBC25" w:themeColor="accent4"/>
        <w:bottom w:val="single" w:sz="4" w:space="0" w:color="ACBC25" w:themeColor="accent4"/>
        <w:right w:val="single" w:sz="4" w:space="0" w:color="ACBC25" w:themeColor="accent4"/>
      </w:tblBorders>
    </w:tblPr>
    <w:tblStylePr w:type="firstRow">
      <w:rPr>
        <w:b/>
        <w:bCs/>
        <w:color w:val="FFFFFF" w:themeColor="background1"/>
      </w:rPr>
      <w:tblPr/>
      <w:tcPr>
        <w:shd w:val="clear" w:color="auto" w:fill="ACBC25" w:themeFill="accent4"/>
      </w:tcPr>
    </w:tblStylePr>
    <w:tblStylePr w:type="lastRow">
      <w:rPr>
        <w:b/>
        <w:bCs/>
      </w:rPr>
      <w:tblPr/>
      <w:tcPr>
        <w:tcBorders>
          <w:top w:val="double" w:sz="4" w:space="0" w:color="ACBC2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BC25" w:themeColor="accent4"/>
          <w:right w:val="single" w:sz="4" w:space="0" w:color="ACBC25" w:themeColor="accent4"/>
        </w:tcBorders>
      </w:tcPr>
    </w:tblStylePr>
    <w:tblStylePr w:type="band1Horz">
      <w:tblPr/>
      <w:tcPr>
        <w:tcBorders>
          <w:top w:val="single" w:sz="4" w:space="0" w:color="ACBC25" w:themeColor="accent4"/>
          <w:bottom w:val="single" w:sz="4" w:space="0" w:color="ACBC2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C25" w:themeColor="accent4"/>
          <w:left w:val="nil"/>
        </w:tcBorders>
      </w:tcPr>
    </w:tblStylePr>
    <w:tblStylePr w:type="swCell">
      <w:tblPr/>
      <w:tcPr>
        <w:tcBorders>
          <w:top w:val="double" w:sz="4" w:space="0" w:color="ACBC25" w:themeColor="accent4"/>
          <w:right w:val="nil"/>
        </w:tcBorders>
      </w:tcPr>
    </w:tblStylePr>
  </w:style>
  <w:style w:type="table" w:customStyle="1" w:styleId="Tabladelista3-nfasis51">
    <w:name w:val="Tabla de lista 3 - Énfasis 51"/>
    <w:basedOn w:val="Tablanormal"/>
    <w:uiPriority w:val="48"/>
    <w:rsid w:val="00B57FC7"/>
    <w:pPr>
      <w:spacing w:after="0" w:line="240" w:lineRule="auto"/>
    </w:pPr>
    <w:tblPr>
      <w:tblStyleRowBandSize w:val="1"/>
      <w:tblStyleColBandSize w:val="1"/>
      <w:tblBorders>
        <w:top w:val="single" w:sz="4" w:space="0" w:color="7B4A0F" w:themeColor="accent5"/>
        <w:left w:val="single" w:sz="4" w:space="0" w:color="7B4A0F" w:themeColor="accent5"/>
        <w:bottom w:val="single" w:sz="4" w:space="0" w:color="7B4A0F" w:themeColor="accent5"/>
        <w:right w:val="single" w:sz="4" w:space="0" w:color="7B4A0F" w:themeColor="accent5"/>
      </w:tblBorders>
    </w:tblPr>
    <w:tblStylePr w:type="firstRow">
      <w:rPr>
        <w:b/>
        <w:bCs/>
        <w:color w:val="FFFFFF" w:themeColor="background1"/>
      </w:rPr>
      <w:tblPr/>
      <w:tcPr>
        <w:shd w:val="clear" w:color="auto" w:fill="7B4A0F" w:themeFill="accent5"/>
      </w:tcPr>
    </w:tblStylePr>
    <w:tblStylePr w:type="lastRow">
      <w:rPr>
        <w:b/>
        <w:bCs/>
      </w:rPr>
      <w:tblPr/>
      <w:tcPr>
        <w:tcBorders>
          <w:top w:val="double" w:sz="4" w:space="0" w:color="7B4A0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4A0F" w:themeColor="accent5"/>
          <w:right w:val="single" w:sz="4" w:space="0" w:color="7B4A0F" w:themeColor="accent5"/>
        </w:tcBorders>
      </w:tcPr>
    </w:tblStylePr>
    <w:tblStylePr w:type="band1Horz">
      <w:tblPr/>
      <w:tcPr>
        <w:tcBorders>
          <w:top w:val="single" w:sz="4" w:space="0" w:color="7B4A0F" w:themeColor="accent5"/>
          <w:bottom w:val="single" w:sz="4" w:space="0" w:color="7B4A0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4A0F" w:themeColor="accent5"/>
          <w:left w:val="nil"/>
        </w:tcBorders>
      </w:tcPr>
    </w:tblStylePr>
    <w:tblStylePr w:type="swCell">
      <w:tblPr/>
      <w:tcPr>
        <w:tcBorders>
          <w:top w:val="double" w:sz="4" w:space="0" w:color="7B4A0F" w:themeColor="accent5"/>
          <w:right w:val="nil"/>
        </w:tcBorders>
      </w:tcPr>
    </w:tblStylePr>
  </w:style>
  <w:style w:type="table" w:customStyle="1" w:styleId="Tabladelista3-nfasis61">
    <w:name w:val="Tabla de lista 3 - Énfasis 61"/>
    <w:basedOn w:val="Tablanormal"/>
    <w:uiPriority w:val="48"/>
    <w:rsid w:val="00B57FC7"/>
    <w:pPr>
      <w:spacing w:after="0" w:line="240" w:lineRule="auto"/>
    </w:pPr>
    <w:tblPr>
      <w:tblStyleRowBandSize w:val="1"/>
      <w:tblStyleColBandSize w:val="1"/>
      <w:tblBorders>
        <w:top w:val="single" w:sz="4" w:space="0" w:color="801F2B" w:themeColor="accent6"/>
        <w:left w:val="single" w:sz="4" w:space="0" w:color="801F2B" w:themeColor="accent6"/>
        <w:bottom w:val="single" w:sz="4" w:space="0" w:color="801F2B" w:themeColor="accent6"/>
        <w:right w:val="single" w:sz="4" w:space="0" w:color="801F2B" w:themeColor="accent6"/>
      </w:tblBorders>
    </w:tblPr>
    <w:tblStylePr w:type="firstRow">
      <w:rPr>
        <w:b/>
        <w:bCs/>
        <w:color w:val="FFFFFF" w:themeColor="background1"/>
      </w:rPr>
      <w:tblPr/>
      <w:tcPr>
        <w:shd w:val="clear" w:color="auto" w:fill="801F2B" w:themeFill="accent6"/>
      </w:tcPr>
    </w:tblStylePr>
    <w:tblStylePr w:type="lastRow">
      <w:rPr>
        <w:b/>
        <w:bCs/>
      </w:rPr>
      <w:tblPr/>
      <w:tcPr>
        <w:tcBorders>
          <w:top w:val="double" w:sz="4" w:space="0" w:color="801F2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1F2B" w:themeColor="accent6"/>
          <w:right w:val="single" w:sz="4" w:space="0" w:color="801F2B" w:themeColor="accent6"/>
        </w:tcBorders>
      </w:tcPr>
    </w:tblStylePr>
    <w:tblStylePr w:type="band1Horz">
      <w:tblPr/>
      <w:tcPr>
        <w:tcBorders>
          <w:top w:val="single" w:sz="4" w:space="0" w:color="801F2B" w:themeColor="accent6"/>
          <w:bottom w:val="single" w:sz="4" w:space="0" w:color="801F2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1F2B" w:themeColor="accent6"/>
          <w:left w:val="nil"/>
        </w:tcBorders>
      </w:tcPr>
    </w:tblStylePr>
    <w:tblStylePr w:type="swCell">
      <w:tblPr/>
      <w:tcPr>
        <w:tcBorders>
          <w:top w:val="double" w:sz="4" w:space="0" w:color="801F2B" w:themeColor="accent6"/>
          <w:right w:val="nil"/>
        </w:tcBorders>
      </w:tcPr>
    </w:tblStylePr>
  </w:style>
  <w:style w:type="table" w:customStyle="1" w:styleId="Tabladelista41">
    <w:name w:val="Tabla de lista 41"/>
    <w:basedOn w:val="Tabla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11">
    <w:name w:val="Tabla de lista 4 - Énfasis 11"/>
    <w:basedOn w:val="Tabla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tcBorders>
        <w:shd w:val="clear" w:color="auto" w:fill="ED4136" w:themeFill="accent1"/>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lista4-nfasis21">
    <w:name w:val="Tabla de lista 4 - Énfasis 21"/>
    <w:basedOn w:val="Tabla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tcBorders>
        <w:shd w:val="clear" w:color="auto" w:fill="F5A219" w:themeFill="accent2"/>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lista4-nfasis31">
    <w:name w:val="Tabla de lista 4 - Énfasis 31"/>
    <w:basedOn w:val="Tabla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tcBorders>
        <w:shd w:val="clear" w:color="auto" w:fill="DE5B19" w:themeFill="accent3"/>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lista4-nfasis41">
    <w:name w:val="Tabla de lista 4 - Énfasis 41"/>
    <w:basedOn w:val="Tabla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tcBorders>
        <w:shd w:val="clear" w:color="auto" w:fill="ACBC25" w:themeFill="accent4"/>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lista4-nfasis51">
    <w:name w:val="Tabla de lista 4 - Énfasis 51"/>
    <w:basedOn w:val="Tabla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tcBorders>
        <w:shd w:val="clear" w:color="auto" w:fill="7B4A0F" w:themeFill="accent5"/>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lista4-nfasis61">
    <w:name w:val="Tabla de lista 4 - Énfasis 61"/>
    <w:basedOn w:val="Tabla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tcBorders>
        <w:shd w:val="clear" w:color="auto" w:fill="801F2B" w:themeFill="accent6"/>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lista5oscura1">
    <w:name w:val="Tabla de lista 5 oscura1"/>
    <w:basedOn w:val="Tablanormal"/>
    <w:uiPriority w:val="50"/>
    <w:rsid w:val="00B57FC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11">
    <w:name w:val="Tabla de lista 5 oscura - Énfasis 11"/>
    <w:basedOn w:val="Tablanormal"/>
    <w:uiPriority w:val="50"/>
    <w:rsid w:val="00B57FC7"/>
    <w:pPr>
      <w:spacing w:after="0" w:line="240" w:lineRule="auto"/>
    </w:pPr>
    <w:rPr>
      <w:color w:val="FFFFFF" w:themeColor="background1"/>
    </w:rPr>
    <w:tblPr>
      <w:tblStyleRowBandSize w:val="1"/>
      <w:tblStyleColBandSize w:val="1"/>
      <w:tblBorders>
        <w:top w:val="single" w:sz="24" w:space="0" w:color="ED4136" w:themeColor="accent1"/>
        <w:left w:val="single" w:sz="24" w:space="0" w:color="ED4136" w:themeColor="accent1"/>
        <w:bottom w:val="single" w:sz="24" w:space="0" w:color="ED4136" w:themeColor="accent1"/>
        <w:right w:val="single" w:sz="24" w:space="0" w:color="ED4136" w:themeColor="accent1"/>
      </w:tblBorders>
    </w:tblPr>
    <w:tcPr>
      <w:shd w:val="clear" w:color="auto" w:fill="ED413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21">
    <w:name w:val="Tabla de lista 5 oscura - Énfasis 21"/>
    <w:basedOn w:val="Tablanormal"/>
    <w:uiPriority w:val="50"/>
    <w:rsid w:val="00B57FC7"/>
    <w:pPr>
      <w:spacing w:after="0" w:line="240" w:lineRule="auto"/>
    </w:pPr>
    <w:rPr>
      <w:color w:val="FFFFFF" w:themeColor="background1"/>
    </w:rPr>
    <w:tblPr>
      <w:tblStyleRowBandSize w:val="1"/>
      <w:tblStyleColBandSize w:val="1"/>
      <w:tblBorders>
        <w:top w:val="single" w:sz="24" w:space="0" w:color="F5A219" w:themeColor="accent2"/>
        <w:left w:val="single" w:sz="24" w:space="0" w:color="F5A219" w:themeColor="accent2"/>
        <w:bottom w:val="single" w:sz="24" w:space="0" w:color="F5A219" w:themeColor="accent2"/>
        <w:right w:val="single" w:sz="24" w:space="0" w:color="F5A219" w:themeColor="accent2"/>
      </w:tblBorders>
    </w:tblPr>
    <w:tcPr>
      <w:shd w:val="clear" w:color="auto" w:fill="F5A21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1">
    <w:name w:val="Tabla de lista 5 oscura - Énfasis 31"/>
    <w:basedOn w:val="Tablanormal"/>
    <w:uiPriority w:val="50"/>
    <w:rsid w:val="00B57FC7"/>
    <w:pPr>
      <w:spacing w:after="0" w:line="240" w:lineRule="auto"/>
    </w:pPr>
    <w:rPr>
      <w:color w:val="FFFFFF" w:themeColor="background1"/>
    </w:rPr>
    <w:tblPr>
      <w:tblStyleRowBandSize w:val="1"/>
      <w:tblStyleColBandSize w:val="1"/>
      <w:tblBorders>
        <w:top w:val="single" w:sz="24" w:space="0" w:color="DE5B19" w:themeColor="accent3"/>
        <w:left w:val="single" w:sz="24" w:space="0" w:color="DE5B19" w:themeColor="accent3"/>
        <w:bottom w:val="single" w:sz="24" w:space="0" w:color="DE5B19" w:themeColor="accent3"/>
        <w:right w:val="single" w:sz="24" w:space="0" w:color="DE5B19" w:themeColor="accent3"/>
      </w:tblBorders>
    </w:tblPr>
    <w:tcPr>
      <w:shd w:val="clear" w:color="auto" w:fill="DE5B1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41">
    <w:name w:val="Tabla de lista 5 oscura - Énfasis 41"/>
    <w:basedOn w:val="Tablanormal"/>
    <w:uiPriority w:val="50"/>
    <w:rsid w:val="00B57FC7"/>
    <w:pPr>
      <w:spacing w:after="0" w:line="240" w:lineRule="auto"/>
    </w:pPr>
    <w:rPr>
      <w:color w:val="FFFFFF" w:themeColor="background1"/>
    </w:rPr>
    <w:tblPr>
      <w:tblStyleRowBandSize w:val="1"/>
      <w:tblStyleColBandSize w:val="1"/>
      <w:tblBorders>
        <w:top w:val="single" w:sz="24" w:space="0" w:color="ACBC25" w:themeColor="accent4"/>
        <w:left w:val="single" w:sz="24" w:space="0" w:color="ACBC25" w:themeColor="accent4"/>
        <w:bottom w:val="single" w:sz="24" w:space="0" w:color="ACBC25" w:themeColor="accent4"/>
        <w:right w:val="single" w:sz="24" w:space="0" w:color="ACBC25" w:themeColor="accent4"/>
      </w:tblBorders>
    </w:tblPr>
    <w:tcPr>
      <w:shd w:val="clear" w:color="auto" w:fill="ACBC2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51">
    <w:name w:val="Tabla de lista 5 oscura - Énfasis 51"/>
    <w:basedOn w:val="Tablanormal"/>
    <w:uiPriority w:val="50"/>
    <w:rsid w:val="00B57FC7"/>
    <w:pPr>
      <w:spacing w:after="0" w:line="240" w:lineRule="auto"/>
    </w:pPr>
    <w:rPr>
      <w:color w:val="FFFFFF" w:themeColor="background1"/>
    </w:rPr>
    <w:tblPr>
      <w:tblStyleRowBandSize w:val="1"/>
      <w:tblStyleColBandSize w:val="1"/>
      <w:tblBorders>
        <w:top w:val="single" w:sz="24" w:space="0" w:color="7B4A0F" w:themeColor="accent5"/>
        <w:left w:val="single" w:sz="24" w:space="0" w:color="7B4A0F" w:themeColor="accent5"/>
        <w:bottom w:val="single" w:sz="24" w:space="0" w:color="7B4A0F" w:themeColor="accent5"/>
        <w:right w:val="single" w:sz="24" w:space="0" w:color="7B4A0F" w:themeColor="accent5"/>
      </w:tblBorders>
    </w:tblPr>
    <w:tcPr>
      <w:shd w:val="clear" w:color="auto" w:fill="7B4A0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61">
    <w:name w:val="Tabla de lista 5 oscura - Énfasis 61"/>
    <w:basedOn w:val="Tablanormal"/>
    <w:uiPriority w:val="50"/>
    <w:rsid w:val="00B57FC7"/>
    <w:pPr>
      <w:spacing w:after="0" w:line="240" w:lineRule="auto"/>
    </w:pPr>
    <w:rPr>
      <w:color w:val="FFFFFF" w:themeColor="background1"/>
    </w:rPr>
    <w:tblPr>
      <w:tblStyleRowBandSize w:val="1"/>
      <w:tblStyleColBandSize w:val="1"/>
      <w:tblBorders>
        <w:top w:val="single" w:sz="24" w:space="0" w:color="801F2B" w:themeColor="accent6"/>
        <w:left w:val="single" w:sz="24" w:space="0" w:color="801F2B" w:themeColor="accent6"/>
        <w:bottom w:val="single" w:sz="24" w:space="0" w:color="801F2B" w:themeColor="accent6"/>
        <w:right w:val="single" w:sz="24" w:space="0" w:color="801F2B" w:themeColor="accent6"/>
      </w:tblBorders>
    </w:tblPr>
    <w:tcPr>
      <w:shd w:val="clear" w:color="auto" w:fill="801F2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1">
    <w:name w:val="Tabla de lista 6 con colores1"/>
    <w:basedOn w:val="Tablanormal"/>
    <w:uiPriority w:val="51"/>
    <w:rsid w:val="00B57FC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11">
    <w:name w:val="Tabla de lista 6 con colores - Énfasis 11"/>
    <w:basedOn w:val="Tablanormal"/>
    <w:uiPriority w:val="51"/>
    <w:rsid w:val="00B57FC7"/>
    <w:pPr>
      <w:spacing w:after="0" w:line="240" w:lineRule="auto"/>
    </w:pPr>
    <w:rPr>
      <w:color w:val="C71C12" w:themeColor="accent1" w:themeShade="BF"/>
    </w:rPr>
    <w:tblPr>
      <w:tblStyleRowBandSize w:val="1"/>
      <w:tblStyleColBandSize w:val="1"/>
      <w:tblBorders>
        <w:top w:val="single" w:sz="4" w:space="0" w:color="ED4136" w:themeColor="accent1"/>
        <w:bottom w:val="single" w:sz="4" w:space="0" w:color="ED4136" w:themeColor="accent1"/>
      </w:tblBorders>
    </w:tblPr>
    <w:tblStylePr w:type="firstRow">
      <w:rPr>
        <w:b/>
        <w:bCs/>
      </w:rPr>
      <w:tblPr/>
      <w:tcPr>
        <w:tcBorders>
          <w:bottom w:val="single" w:sz="4" w:space="0" w:color="ED4136" w:themeColor="accent1"/>
        </w:tcBorders>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lista6concolores-nfasis21">
    <w:name w:val="Tabla de lista 6 con colores - Énfasis 21"/>
    <w:basedOn w:val="Tablanormal"/>
    <w:uiPriority w:val="51"/>
    <w:rsid w:val="00B57FC7"/>
    <w:pPr>
      <w:spacing w:after="0" w:line="240" w:lineRule="auto"/>
    </w:pPr>
    <w:rPr>
      <w:color w:val="C17B08" w:themeColor="accent2" w:themeShade="BF"/>
    </w:rPr>
    <w:tblPr>
      <w:tblStyleRowBandSize w:val="1"/>
      <w:tblStyleColBandSize w:val="1"/>
      <w:tblBorders>
        <w:top w:val="single" w:sz="4" w:space="0" w:color="F5A219" w:themeColor="accent2"/>
        <w:bottom w:val="single" w:sz="4" w:space="0" w:color="F5A219" w:themeColor="accent2"/>
      </w:tblBorders>
    </w:tblPr>
    <w:tblStylePr w:type="firstRow">
      <w:rPr>
        <w:b/>
        <w:bCs/>
      </w:rPr>
      <w:tblPr/>
      <w:tcPr>
        <w:tcBorders>
          <w:bottom w:val="single" w:sz="4" w:space="0" w:color="F5A219" w:themeColor="accent2"/>
        </w:tcBorders>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lista6concolores-nfasis31">
    <w:name w:val="Tabla de lista 6 con colores - Énfasis 31"/>
    <w:basedOn w:val="Tablanormal"/>
    <w:uiPriority w:val="51"/>
    <w:rsid w:val="00B57FC7"/>
    <w:pPr>
      <w:spacing w:after="0" w:line="240" w:lineRule="auto"/>
    </w:pPr>
    <w:rPr>
      <w:color w:val="A64312" w:themeColor="accent3" w:themeShade="BF"/>
    </w:rPr>
    <w:tblPr>
      <w:tblStyleRowBandSize w:val="1"/>
      <w:tblStyleColBandSize w:val="1"/>
      <w:tblBorders>
        <w:top w:val="single" w:sz="4" w:space="0" w:color="DE5B19" w:themeColor="accent3"/>
        <w:bottom w:val="single" w:sz="4" w:space="0" w:color="DE5B19" w:themeColor="accent3"/>
      </w:tblBorders>
    </w:tblPr>
    <w:tblStylePr w:type="firstRow">
      <w:rPr>
        <w:b/>
        <w:bCs/>
      </w:rPr>
      <w:tblPr/>
      <w:tcPr>
        <w:tcBorders>
          <w:bottom w:val="single" w:sz="4" w:space="0" w:color="DE5B19" w:themeColor="accent3"/>
        </w:tcBorders>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lista6concolores-nfasis41">
    <w:name w:val="Tabla de lista 6 con colores - Énfasis 41"/>
    <w:basedOn w:val="Tablanormal"/>
    <w:uiPriority w:val="51"/>
    <w:rsid w:val="00B57FC7"/>
    <w:pPr>
      <w:spacing w:after="0" w:line="240" w:lineRule="auto"/>
    </w:pPr>
    <w:rPr>
      <w:color w:val="808C1B" w:themeColor="accent4" w:themeShade="BF"/>
    </w:rPr>
    <w:tblPr>
      <w:tblStyleRowBandSize w:val="1"/>
      <w:tblStyleColBandSize w:val="1"/>
      <w:tblBorders>
        <w:top w:val="single" w:sz="4" w:space="0" w:color="ACBC25" w:themeColor="accent4"/>
        <w:bottom w:val="single" w:sz="4" w:space="0" w:color="ACBC25" w:themeColor="accent4"/>
      </w:tblBorders>
    </w:tblPr>
    <w:tblStylePr w:type="firstRow">
      <w:rPr>
        <w:b/>
        <w:bCs/>
      </w:rPr>
      <w:tblPr/>
      <w:tcPr>
        <w:tcBorders>
          <w:bottom w:val="single" w:sz="4" w:space="0" w:color="ACBC25" w:themeColor="accent4"/>
        </w:tcBorders>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lista6concolores-nfasis51">
    <w:name w:val="Tabla de lista 6 con colores - Énfasis 51"/>
    <w:basedOn w:val="Tablanormal"/>
    <w:uiPriority w:val="51"/>
    <w:rsid w:val="00B57FC7"/>
    <w:pPr>
      <w:spacing w:after="0" w:line="240" w:lineRule="auto"/>
    </w:pPr>
    <w:rPr>
      <w:color w:val="5C370B" w:themeColor="accent5" w:themeShade="BF"/>
    </w:rPr>
    <w:tblPr>
      <w:tblStyleRowBandSize w:val="1"/>
      <w:tblStyleColBandSize w:val="1"/>
      <w:tblBorders>
        <w:top w:val="single" w:sz="4" w:space="0" w:color="7B4A0F" w:themeColor="accent5"/>
        <w:bottom w:val="single" w:sz="4" w:space="0" w:color="7B4A0F" w:themeColor="accent5"/>
      </w:tblBorders>
    </w:tblPr>
    <w:tblStylePr w:type="firstRow">
      <w:rPr>
        <w:b/>
        <w:bCs/>
      </w:rPr>
      <w:tblPr/>
      <w:tcPr>
        <w:tcBorders>
          <w:bottom w:val="single" w:sz="4" w:space="0" w:color="7B4A0F" w:themeColor="accent5"/>
        </w:tcBorders>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lista6concolores-nfasis61">
    <w:name w:val="Tabla de lista 6 con colores - Énfasis 61"/>
    <w:basedOn w:val="Tablanormal"/>
    <w:uiPriority w:val="51"/>
    <w:rsid w:val="00B57FC7"/>
    <w:pPr>
      <w:spacing w:after="0" w:line="240" w:lineRule="auto"/>
    </w:pPr>
    <w:rPr>
      <w:color w:val="5F1720" w:themeColor="accent6" w:themeShade="BF"/>
    </w:rPr>
    <w:tblPr>
      <w:tblStyleRowBandSize w:val="1"/>
      <w:tblStyleColBandSize w:val="1"/>
      <w:tblBorders>
        <w:top w:val="single" w:sz="4" w:space="0" w:color="801F2B" w:themeColor="accent6"/>
        <w:bottom w:val="single" w:sz="4" w:space="0" w:color="801F2B" w:themeColor="accent6"/>
      </w:tblBorders>
    </w:tblPr>
    <w:tblStylePr w:type="firstRow">
      <w:rPr>
        <w:b/>
        <w:bCs/>
      </w:rPr>
      <w:tblPr/>
      <w:tcPr>
        <w:tcBorders>
          <w:bottom w:val="single" w:sz="4" w:space="0" w:color="801F2B" w:themeColor="accent6"/>
        </w:tcBorders>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lista7concolores1">
    <w:name w:val="Tabla de lista 7 con colores1"/>
    <w:basedOn w:val="Tablanormal"/>
    <w:uiPriority w:val="52"/>
    <w:rsid w:val="00B57FC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uiPriority w:val="52"/>
    <w:rsid w:val="00B57FC7"/>
    <w:pPr>
      <w:spacing w:after="0" w:line="240" w:lineRule="auto"/>
    </w:pPr>
    <w:rPr>
      <w:color w:val="C71C1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413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413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413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4136" w:themeColor="accent1"/>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21">
    <w:name w:val="Tabla de lista 7 con colores - Énfasis 21"/>
    <w:basedOn w:val="Tablanormal"/>
    <w:uiPriority w:val="52"/>
    <w:rsid w:val="00B57FC7"/>
    <w:pPr>
      <w:spacing w:after="0" w:line="240" w:lineRule="auto"/>
    </w:pPr>
    <w:rPr>
      <w:color w:val="C17B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A21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A21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A21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A219" w:themeColor="accent2"/>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
    <w:name w:val="Tabla de lista 7 con colores - Énfasis 31"/>
    <w:basedOn w:val="Tablanormal"/>
    <w:uiPriority w:val="52"/>
    <w:rsid w:val="00B57FC7"/>
    <w:pPr>
      <w:spacing w:after="0" w:line="240" w:lineRule="auto"/>
    </w:pPr>
    <w:rPr>
      <w:color w:val="A643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5B1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5B1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5B1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5B19" w:themeColor="accent3"/>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41">
    <w:name w:val="Tabla de lista 7 con colores - Énfasis 41"/>
    <w:basedOn w:val="Tablanormal"/>
    <w:uiPriority w:val="52"/>
    <w:rsid w:val="00B57FC7"/>
    <w:pPr>
      <w:spacing w:after="0" w:line="240" w:lineRule="auto"/>
    </w:pPr>
    <w:rPr>
      <w:color w:val="808C1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BC2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CBC2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BC2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CBC25" w:themeColor="accent4"/>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anormal"/>
    <w:uiPriority w:val="52"/>
    <w:rsid w:val="00B57FC7"/>
    <w:pPr>
      <w:spacing w:after="0" w:line="240" w:lineRule="auto"/>
    </w:pPr>
    <w:rPr>
      <w:color w:val="5C370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4A0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4A0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4A0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4A0F" w:themeColor="accent5"/>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
    <w:name w:val="Tabla de lista 7 con colores - Énfasis 61"/>
    <w:basedOn w:val="Tablanormal"/>
    <w:uiPriority w:val="52"/>
    <w:rsid w:val="00B57FC7"/>
    <w:pPr>
      <w:spacing w:after="0" w:line="240" w:lineRule="auto"/>
    </w:pPr>
    <w:rPr>
      <w:color w:val="5F172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1F2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1F2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1F2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1F2B" w:themeColor="accent6"/>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B57FC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xtomacroCar">
    <w:name w:val="Texto macro Car"/>
    <w:basedOn w:val="Fuentedeprrafopredeter"/>
    <w:link w:val="Textomacro"/>
    <w:uiPriority w:val="99"/>
    <w:semiHidden/>
    <w:rsid w:val="00B57FC7"/>
    <w:rPr>
      <w:rFonts w:ascii="Consolas" w:hAnsi="Consolas"/>
      <w:sz w:val="22"/>
      <w:szCs w:val="20"/>
    </w:rPr>
  </w:style>
  <w:style w:type="table" w:styleId="Cuadrculamedia1">
    <w:name w:val="Medium Grid 1"/>
    <w:basedOn w:val="Tablanormal"/>
    <w:uiPriority w:val="67"/>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insideV w:val="single" w:sz="8" w:space="0" w:color="F17068" w:themeColor="accent1" w:themeTint="BF"/>
      </w:tblBorders>
    </w:tblPr>
    <w:tcPr>
      <w:shd w:val="clear" w:color="auto" w:fill="FACFCD" w:themeFill="accent1" w:themeFillTint="3F"/>
    </w:tcPr>
    <w:tblStylePr w:type="firstRow">
      <w:rPr>
        <w:b/>
        <w:bCs/>
      </w:rPr>
    </w:tblStylePr>
    <w:tblStylePr w:type="lastRow">
      <w:rPr>
        <w:b/>
        <w:bCs/>
      </w:rPr>
      <w:tblPr/>
      <w:tcPr>
        <w:tcBorders>
          <w:top w:val="single" w:sz="18" w:space="0" w:color="F17068" w:themeColor="accent1" w:themeTint="BF"/>
        </w:tcBorders>
      </w:tcPr>
    </w:tblStylePr>
    <w:tblStylePr w:type="firstCol">
      <w:rPr>
        <w:b/>
        <w:bCs/>
      </w:rPr>
    </w:tblStylePr>
    <w:tblStylePr w:type="lastCol">
      <w:rPr>
        <w:b/>
        <w:bCs/>
      </w:r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Cuadrculamedia1-nfasis2">
    <w:name w:val="Medium Grid 1 Accent 2"/>
    <w:basedOn w:val="Tablanormal"/>
    <w:uiPriority w:val="67"/>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insideV w:val="single" w:sz="8" w:space="0" w:color="F7B852" w:themeColor="accent2" w:themeTint="BF"/>
      </w:tblBorders>
    </w:tblPr>
    <w:tcPr>
      <w:shd w:val="clear" w:color="auto" w:fill="FCE7C6" w:themeFill="accent2" w:themeFillTint="3F"/>
    </w:tcPr>
    <w:tblStylePr w:type="firstRow">
      <w:rPr>
        <w:b/>
        <w:bCs/>
      </w:rPr>
    </w:tblStylePr>
    <w:tblStylePr w:type="lastRow">
      <w:rPr>
        <w:b/>
        <w:bCs/>
      </w:rPr>
      <w:tblPr/>
      <w:tcPr>
        <w:tcBorders>
          <w:top w:val="single" w:sz="18" w:space="0" w:color="F7B852" w:themeColor="accent2" w:themeTint="BF"/>
        </w:tcBorders>
      </w:tcPr>
    </w:tblStylePr>
    <w:tblStylePr w:type="firstCol">
      <w:rPr>
        <w:b/>
        <w:bCs/>
      </w:rPr>
    </w:tblStylePr>
    <w:tblStylePr w:type="lastCol">
      <w:rPr>
        <w:b/>
        <w:bCs/>
      </w:r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Cuadrculamedia1-nfasis3">
    <w:name w:val="Medium Grid 1 Accent 3"/>
    <w:basedOn w:val="Tablanormal"/>
    <w:uiPriority w:val="67"/>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insideV w:val="single" w:sz="8" w:space="0" w:color="EB824D" w:themeColor="accent3" w:themeTint="BF"/>
      </w:tblBorders>
    </w:tblPr>
    <w:tcPr>
      <w:shd w:val="clear" w:color="auto" w:fill="F8D5C4" w:themeFill="accent3" w:themeFillTint="3F"/>
    </w:tcPr>
    <w:tblStylePr w:type="firstRow">
      <w:rPr>
        <w:b/>
        <w:bCs/>
      </w:rPr>
    </w:tblStylePr>
    <w:tblStylePr w:type="lastRow">
      <w:rPr>
        <w:b/>
        <w:bCs/>
      </w:rPr>
      <w:tblPr/>
      <w:tcPr>
        <w:tcBorders>
          <w:top w:val="single" w:sz="18" w:space="0" w:color="EB824D" w:themeColor="accent3" w:themeTint="BF"/>
        </w:tcBorders>
      </w:tcPr>
    </w:tblStylePr>
    <w:tblStylePr w:type="firstCol">
      <w:rPr>
        <w:b/>
        <w:bCs/>
      </w:rPr>
    </w:tblStylePr>
    <w:tblStylePr w:type="lastCol">
      <w:rPr>
        <w:b/>
        <w:bCs/>
      </w:r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Cuadrculamedia1-nfasis4">
    <w:name w:val="Medium Grid 1 Accent 4"/>
    <w:basedOn w:val="Tablanormal"/>
    <w:uiPriority w:val="67"/>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insideV w:val="single" w:sz="8" w:space="0" w:color="CCDB4C" w:themeColor="accent4" w:themeTint="BF"/>
      </w:tblBorders>
    </w:tblPr>
    <w:tcPr>
      <w:shd w:val="clear" w:color="auto" w:fill="EEF3C3" w:themeFill="accent4" w:themeFillTint="3F"/>
    </w:tcPr>
    <w:tblStylePr w:type="firstRow">
      <w:rPr>
        <w:b/>
        <w:bCs/>
      </w:rPr>
    </w:tblStylePr>
    <w:tblStylePr w:type="lastRow">
      <w:rPr>
        <w:b/>
        <w:bCs/>
      </w:rPr>
      <w:tblPr/>
      <w:tcPr>
        <w:tcBorders>
          <w:top w:val="single" w:sz="18" w:space="0" w:color="CCDB4C" w:themeColor="accent4" w:themeTint="BF"/>
        </w:tcBorders>
      </w:tcPr>
    </w:tblStylePr>
    <w:tblStylePr w:type="firstCol">
      <w:rPr>
        <w:b/>
        <w:bCs/>
      </w:rPr>
    </w:tblStylePr>
    <w:tblStylePr w:type="lastCol">
      <w:rPr>
        <w:b/>
        <w:bCs/>
      </w:r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Cuadrculamedia1-nfasis5">
    <w:name w:val="Medium Grid 1 Accent 5"/>
    <w:basedOn w:val="Tablanormal"/>
    <w:uiPriority w:val="67"/>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insideV w:val="single" w:sz="8" w:space="0" w:color="CE7B19" w:themeColor="accent5" w:themeTint="BF"/>
      </w:tblBorders>
    </w:tblPr>
    <w:tcPr>
      <w:shd w:val="clear" w:color="auto" w:fill="F5D4AD" w:themeFill="accent5" w:themeFillTint="3F"/>
    </w:tcPr>
    <w:tblStylePr w:type="firstRow">
      <w:rPr>
        <w:b/>
        <w:bCs/>
      </w:rPr>
    </w:tblStylePr>
    <w:tblStylePr w:type="lastRow">
      <w:rPr>
        <w:b/>
        <w:bCs/>
      </w:rPr>
      <w:tblPr/>
      <w:tcPr>
        <w:tcBorders>
          <w:top w:val="single" w:sz="18" w:space="0" w:color="CE7B19" w:themeColor="accent5" w:themeTint="BF"/>
        </w:tcBorders>
      </w:tcPr>
    </w:tblStylePr>
    <w:tblStylePr w:type="firstCol">
      <w:rPr>
        <w:b/>
        <w:bCs/>
      </w:rPr>
    </w:tblStylePr>
    <w:tblStylePr w:type="lastCol">
      <w:rPr>
        <w:b/>
        <w:bCs/>
      </w:r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Cuadrculamedia1-nfasis6">
    <w:name w:val="Medium Grid 1 Accent 6"/>
    <w:basedOn w:val="Tablanormal"/>
    <w:uiPriority w:val="67"/>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insideV w:val="single" w:sz="8" w:space="0" w:color="C63042" w:themeColor="accent6" w:themeTint="BF"/>
      </w:tblBorders>
    </w:tblPr>
    <w:tcPr>
      <w:shd w:val="clear" w:color="auto" w:fill="EEB8BF" w:themeFill="accent6" w:themeFillTint="3F"/>
    </w:tcPr>
    <w:tblStylePr w:type="firstRow">
      <w:rPr>
        <w:b/>
        <w:bCs/>
      </w:rPr>
    </w:tblStylePr>
    <w:tblStylePr w:type="lastRow">
      <w:rPr>
        <w:b/>
        <w:bCs/>
      </w:rPr>
      <w:tblPr/>
      <w:tcPr>
        <w:tcBorders>
          <w:top w:val="single" w:sz="18" w:space="0" w:color="C63042" w:themeColor="accent6" w:themeTint="BF"/>
        </w:tcBorders>
      </w:tcPr>
    </w:tblStylePr>
    <w:tblStylePr w:type="firstCol">
      <w:rPr>
        <w:b/>
        <w:bCs/>
      </w:rPr>
    </w:tblStylePr>
    <w:tblStylePr w:type="lastCol">
      <w:rPr>
        <w:b/>
        <w:bCs/>
      </w:r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Cuadrculamedia2">
    <w:name w:val="Medium Grid 2"/>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cPr>
      <w:shd w:val="clear" w:color="auto" w:fill="FACFCD" w:themeFill="accent1" w:themeFillTint="3F"/>
    </w:tcPr>
    <w:tblStylePr w:type="firstRow">
      <w:rPr>
        <w:b/>
        <w:bCs/>
        <w:color w:val="000000" w:themeColor="text1"/>
      </w:rPr>
      <w:tblPr/>
      <w:tcPr>
        <w:shd w:val="clear" w:color="auto" w:fill="FD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8D6" w:themeFill="accent1" w:themeFillTint="33"/>
      </w:tcPr>
    </w:tblStylePr>
    <w:tblStylePr w:type="band1Vert">
      <w:tblPr/>
      <w:tcPr>
        <w:shd w:val="clear" w:color="auto" w:fill="F6A09A" w:themeFill="accent1" w:themeFillTint="7F"/>
      </w:tcPr>
    </w:tblStylePr>
    <w:tblStylePr w:type="band1Horz">
      <w:tblPr/>
      <w:tcPr>
        <w:tcBorders>
          <w:insideH w:val="single" w:sz="6" w:space="0" w:color="ED4136" w:themeColor="accent1"/>
          <w:insideV w:val="single" w:sz="6" w:space="0" w:color="ED4136" w:themeColor="accent1"/>
        </w:tcBorders>
        <w:shd w:val="clear" w:color="auto" w:fill="F6A09A"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cPr>
      <w:shd w:val="clear" w:color="auto" w:fill="FCE7C6" w:themeFill="accent2" w:themeFillTint="3F"/>
    </w:tcPr>
    <w:tblStylePr w:type="firstRow">
      <w:rPr>
        <w:b/>
        <w:bCs/>
        <w:color w:val="000000" w:themeColor="text1"/>
      </w:rPr>
      <w:tblPr/>
      <w:tcPr>
        <w:shd w:val="clear" w:color="auto" w:fill="FEF5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1" w:themeFill="accent2" w:themeFillTint="33"/>
      </w:tcPr>
    </w:tblStylePr>
    <w:tblStylePr w:type="band1Vert">
      <w:tblPr/>
      <w:tcPr>
        <w:shd w:val="clear" w:color="auto" w:fill="FAD08C" w:themeFill="accent2" w:themeFillTint="7F"/>
      </w:tcPr>
    </w:tblStylePr>
    <w:tblStylePr w:type="band1Horz">
      <w:tblPr/>
      <w:tcPr>
        <w:tcBorders>
          <w:insideH w:val="single" w:sz="6" w:space="0" w:color="F5A219" w:themeColor="accent2"/>
          <w:insideV w:val="single" w:sz="6" w:space="0" w:color="F5A219" w:themeColor="accent2"/>
        </w:tcBorders>
        <w:shd w:val="clear" w:color="auto" w:fill="FAD08C"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cPr>
      <w:shd w:val="clear" w:color="auto" w:fill="F8D5C4" w:themeFill="accent3" w:themeFillTint="3F"/>
    </w:tcPr>
    <w:tblStylePr w:type="firstRow">
      <w:rPr>
        <w:b/>
        <w:bCs/>
        <w:color w:val="000000" w:themeColor="text1"/>
      </w:rPr>
      <w:tblPr/>
      <w:tcPr>
        <w:shd w:val="clear" w:color="auto" w:fill="FCEE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CF" w:themeFill="accent3" w:themeFillTint="33"/>
      </w:tcPr>
    </w:tblStylePr>
    <w:tblStylePr w:type="band1Vert">
      <w:tblPr/>
      <w:tcPr>
        <w:shd w:val="clear" w:color="auto" w:fill="F1AC89" w:themeFill="accent3" w:themeFillTint="7F"/>
      </w:tcPr>
    </w:tblStylePr>
    <w:tblStylePr w:type="band1Horz">
      <w:tblPr/>
      <w:tcPr>
        <w:tcBorders>
          <w:insideH w:val="single" w:sz="6" w:space="0" w:color="DE5B19" w:themeColor="accent3"/>
          <w:insideV w:val="single" w:sz="6" w:space="0" w:color="DE5B19" w:themeColor="accent3"/>
        </w:tcBorders>
        <w:shd w:val="clear" w:color="auto" w:fill="F1AC89"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cPr>
      <w:shd w:val="clear" w:color="auto" w:fill="EEF3C3" w:themeFill="accent4" w:themeFillTint="3F"/>
    </w:tcPr>
    <w:tblStylePr w:type="firstRow">
      <w:rPr>
        <w:b/>
        <w:bCs/>
        <w:color w:val="000000" w:themeColor="text1"/>
      </w:rPr>
      <w:tblPr/>
      <w:tcPr>
        <w:shd w:val="clear" w:color="auto" w:fill="F8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5CF" w:themeFill="accent4" w:themeFillTint="33"/>
      </w:tcPr>
    </w:tblStylePr>
    <w:tblStylePr w:type="band1Vert">
      <w:tblPr/>
      <w:tcPr>
        <w:shd w:val="clear" w:color="auto" w:fill="DDE788" w:themeFill="accent4" w:themeFillTint="7F"/>
      </w:tcPr>
    </w:tblStylePr>
    <w:tblStylePr w:type="band1Horz">
      <w:tblPr/>
      <w:tcPr>
        <w:tcBorders>
          <w:insideH w:val="single" w:sz="6" w:space="0" w:color="ACBC25" w:themeColor="accent4"/>
          <w:insideV w:val="single" w:sz="6" w:space="0" w:color="ACBC25" w:themeColor="accent4"/>
        </w:tcBorders>
        <w:shd w:val="clear" w:color="auto" w:fill="DDE788"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cPr>
      <w:shd w:val="clear" w:color="auto" w:fill="F5D4AD" w:themeFill="accent5" w:themeFillTint="3F"/>
    </w:tcPr>
    <w:tblStylePr w:type="firstRow">
      <w:rPr>
        <w:b/>
        <w:bCs/>
        <w:color w:val="000000" w:themeColor="text1"/>
      </w:rPr>
      <w:tblPr/>
      <w:tcPr>
        <w:shd w:val="clear" w:color="auto" w:fill="FBEDD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BC" w:themeFill="accent5" w:themeFillTint="33"/>
      </w:tcPr>
    </w:tblStylePr>
    <w:tblStylePr w:type="band1Vert">
      <w:tblPr/>
      <w:tcPr>
        <w:shd w:val="clear" w:color="auto" w:fill="EAA859" w:themeFill="accent5" w:themeFillTint="7F"/>
      </w:tcPr>
    </w:tblStylePr>
    <w:tblStylePr w:type="band1Horz">
      <w:tblPr/>
      <w:tcPr>
        <w:tcBorders>
          <w:insideH w:val="single" w:sz="6" w:space="0" w:color="7B4A0F" w:themeColor="accent5"/>
          <w:insideV w:val="single" w:sz="6" w:space="0" w:color="7B4A0F" w:themeColor="accent5"/>
        </w:tcBorders>
        <w:shd w:val="clear" w:color="auto" w:fill="EAA859"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cPr>
      <w:shd w:val="clear" w:color="auto" w:fill="EEB8BF" w:themeFill="accent6" w:themeFillTint="3F"/>
    </w:tcPr>
    <w:tblStylePr w:type="firstRow">
      <w:rPr>
        <w:b/>
        <w:bCs/>
        <w:color w:val="000000" w:themeColor="text1"/>
      </w:rPr>
      <w:tblPr/>
      <w:tcPr>
        <w:shd w:val="clear" w:color="auto" w:fill="F8E3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C6CB" w:themeFill="accent6" w:themeFillTint="33"/>
      </w:tcPr>
    </w:tblStylePr>
    <w:tblStylePr w:type="band1Vert">
      <w:tblPr/>
      <w:tcPr>
        <w:shd w:val="clear" w:color="auto" w:fill="DD727F" w:themeFill="accent6" w:themeFillTint="7F"/>
      </w:tcPr>
    </w:tblStylePr>
    <w:tblStylePr w:type="band1Horz">
      <w:tblPr/>
      <w:tcPr>
        <w:tcBorders>
          <w:insideH w:val="single" w:sz="6" w:space="0" w:color="801F2B" w:themeColor="accent6"/>
          <w:insideV w:val="single" w:sz="6" w:space="0" w:color="801F2B" w:themeColor="accent6"/>
        </w:tcBorders>
        <w:shd w:val="clear" w:color="auto" w:fill="DD727F"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F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413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413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A09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A09A" w:themeFill="accent1" w:themeFillTint="7F"/>
      </w:tcPr>
    </w:tblStylePr>
  </w:style>
  <w:style w:type="table" w:styleId="Cuadrculamedia3-nfasis2">
    <w:name w:val="Medium Grid 3 Accent 2"/>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7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A21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A21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0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08C" w:themeFill="accent2" w:themeFillTint="7F"/>
      </w:tcPr>
    </w:tblStylePr>
  </w:style>
  <w:style w:type="table" w:styleId="Cuadrculamedia3-nfasis3">
    <w:name w:val="Medium Grid 3 Accent 3"/>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5B1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5B1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C8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C89" w:themeFill="accent3" w:themeFillTint="7F"/>
      </w:tcPr>
    </w:tblStylePr>
  </w:style>
  <w:style w:type="table" w:styleId="Cuadrculamedia3-nfasis4">
    <w:name w:val="Medium Grid 3 Accent 4"/>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C2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C2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8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88" w:themeFill="accent4" w:themeFillTint="7F"/>
      </w:tcPr>
    </w:tblStylePr>
  </w:style>
  <w:style w:type="table" w:styleId="Cuadrculamedia3-nfasis5">
    <w:name w:val="Medium Grid 3 Accent 5"/>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4A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4A0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4A0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85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859" w:themeFill="accent5" w:themeFillTint="7F"/>
      </w:tcPr>
    </w:tblStylePr>
  </w:style>
  <w:style w:type="table" w:styleId="Cuadrculamedia3-nfasis6">
    <w:name w:val="Medium Grid 3 Accent 6"/>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B8B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1F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1F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727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727F" w:themeFill="accent6" w:themeFillTint="7F"/>
      </w:tcPr>
    </w:tblStylePr>
  </w:style>
  <w:style w:type="table" w:styleId="Listamedia1">
    <w:name w:val="Medium List 1"/>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241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ED4136" w:themeColor="accent1"/>
        <w:bottom w:val="single" w:sz="8" w:space="0" w:color="ED4136" w:themeColor="accent1"/>
      </w:tblBorders>
    </w:tblPr>
    <w:tblStylePr w:type="firstRow">
      <w:rPr>
        <w:rFonts w:asciiTheme="majorHAnsi" w:eastAsiaTheme="majorEastAsia" w:hAnsiTheme="majorHAnsi" w:cstheme="majorBidi"/>
      </w:rPr>
      <w:tblPr/>
      <w:tcPr>
        <w:tcBorders>
          <w:top w:val="nil"/>
          <w:bottom w:val="single" w:sz="8" w:space="0" w:color="ED4136" w:themeColor="accent1"/>
        </w:tcBorders>
      </w:tcPr>
    </w:tblStylePr>
    <w:tblStylePr w:type="lastRow">
      <w:rPr>
        <w:b/>
        <w:bCs/>
        <w:color w:val="3C2415" w:themeColor="text2"/>
      </w:rPr>
      <w:tblPr/>
      <w:tcPr>
        <w:tcBorders>
          <w:top w:val="single" w:sz="8" w:space="0" w:color="ED4136" w:themeColor="accent1"/>
          <w:bottom w:val="single" w:sz="8" w:space="0" w:color="ED4136" w:themeColor="accent1"/>
        </w:tcBorders>
      </w:tcPr>
    </w:tblStylePr>
    <w:tblStylePr w:type="firstCol">
      <w:rPr>
        <w:b/>
        <w:bCs/>
      </w:rPr>
    </w:tblStylePr>
    <w:tblStylePr w:type="lastCol">
      <w:rPr>
        <w:b/>
        <w:bCs/>
      </w:rPr>
      <w:tblPr/>
      <w:tcPr>
        <w:tcBorders>
          <w:top w:val="single" w:sz="8" w:space="0" w:color="ED4136" w:themeColor="accent1"/>
          <w:bottom w:val="single" w:sz="8" w:space="0" w:color="ED4136" w:themeColor="accent1"/>
        </w:tcBorders>
      </w:tcPr>
    </w:tblStylePr>
    <w:tblStylePr w:type="band1Vert">
      <w:tblPr/>
      <w:tcPr>
        <w:shd w:val="clear" w:color="auto" w:fill="FACFCD" w:themeFill="accent1" w:themeFillTint="3F"/>
      </w:tcPr>
    </w:tblStylePr>
    <w:tblStylePr w:type="band1Horz">
      <w:tblPr/>
      <w:tcPr>
        <w:shd w:val="clear" w:color="auto" w:fill="FACFCD" w:themeFill="accent1" w:themeFillTint="3F"/>
      </w:tcPr>
    </w:tblStylePr>
  </w:style>
  <w:style w:type="table" w:styleId="Listamedia1-nfasis2">
    <w:name w:val="Medium List 1 Accent 2"/>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F5A219" w:themeColor="accent2"/>
        <w:bottom w:val="single" w:sz="8" w:space="0" w:color="F5A219" w:themeColor="accent2"/>
      </w:tblBorders>
    </w:tblPr>
    <w:tblStylePr w:type="firstRow">
      <w:rPr>
        <w:rFonts w:asciiTheme="majorHAnsi" w:eastAsiaTheme="majorEastAsia" w:hAnsiTheme="majorHAnsi" w:cstheme="majorBidi"/>
      </w:rPr>
      <w:tblPr/>
      <w:tcPr>
        <w:tcBorders>
          <w:top w:val="nil"/>
          <w:bottom w:val="single" w:sz="8" w:space="0" w:color="F5A219" w:themeColor="accent2"/>
        </w:tcBorders>
      </w:tcPr>
    </w:tblStylePr>
    <w:tblStylePr w:type="lastRow">
      <w:rPr>
        <w:b/>
        <w:bCs/>
        <w:color w:val="3C2415" w:themeColor="text2"/>
      </w:rPr>
      <w:tblPr/>
      <w:tcPr>
        <w:tcBorders>
          <w:top w:val="single" w:sz="8" w:space="0" w:color="F5A219" w:themeColor="accent2"/>
          <w:bottom w:val="single" w:sz="8" w:space="0" w:color="F5A219" w:themeColor="accent2"/>
        </w:tcBorders>
      </w:tcPr>
    </w:tblStylePr>
    <w:tblStylePr w:type="firstCol">
      <w:rPr>
        <w:b/>
        <w:bCs/>
      </w:rPr>
    </w:tblStylePr>
    <w:tblStylePr w:type="lastCol">
      <w:rPr>
        <w:b/>
        <w:bCs/>
      </w:rPr>
      <w:tblPr/>
      <w:tcPr>
        <w:tcBorders>
          <w:top w:val="single" w:sz="8" w:space="0" w:color="F5A219" w:themeColor="accent2"/>
          <w:bottom w:val="single" w:sz="8" w:space="0" w:color="F5A219" w:themeColor="accent2"/>
        </w:tcBorders>
      </w:tcPr>
    </w:tblStylePr>
    <w:tblStylePr w:type="band1Vert">
      <w:tblPr/>
      <w:tcPr>
        <w:shd w:val="clear" w:color="auto" w:fill="FCE7C6" w:themeFill="accent2" w:themeFillTint="3F"/>
      </w:tcPr>
    </w:tblStylePr>
    <w:tblStylePr w:type="band1Horz">
      <w:tblPr/>
      <w:tcPr>
        <w:shd w:val="clear" w:color="auto" w:fill="FCE7C6" w:themeFill="accent2" w:themeFillTint="3F"/>
      </w:tcPr>
    </w:tblStylePr>
  </w:style>
  <w:style w:type="table" w:styleId="Listamedia1-nfasis3">
    <w:name w:val="Medium List 1 Accent 3"/>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DE5B19" w:themeColor="accent3"/>
        <w:bottom w:val="single" w:sz="8" w:space="0" w:color="DE5B19" w:themeColor="accent3"/>
      </w:tblBorders>
    </w:tblPr>
    <w:tblStylePr w:type="firstRow">
      <w:rPr>
        <w:rFonts w:asciiTheme="majorHAnsi" w:eastAsiaTheme="majorEastAsia" w:hAnsiTheme="majorHAnsi" w:cstheme="majorBidi"/>
      </w:rPr>
      <w:tblPr/>
      <w:tcPr>
        <w:tcBorders>
          <w:top w:val="nil"/>
          <w:bottom w:val="single" w:sz="8" w:space="0" w:color="DE5B19" w:themeColor="accent3"/>
        </w:tcBorders>
      </w:tcPr>
    </w:tblStylePr>
    <w:tblStylePr w:type="lastRow">
      <w:rPr>
        <w:b/>
        <w:bCs/>
        <w:color w:val="3C2415" w:themeColor="text2"/>
      </w:rPr>
      <w:tblPr/>
      <w:tcPr>
        <w:tcBorders>
          <w:top w:val="single" w:sz="8" w:space="0" w:color="DE5B19" w:themeColor="accent3"/>
          <w:bottom w:val="single" w:sz="8" w:space="0" w:color="DE5B19" w:themeColor="accent3"/>
        </w:tcBorders>
      </w:tcPr>
    </w:tblStylePr>
    <w:tblStylePr w:type="firstCol">
      <w:rPr>
        <w:b/>
        <w:bCs/>
      </w:rPr>
    </w:tblStylePr>
    <w:tblStylePr w:type="lastCol">
      <w:rPr>
        <w:b/>
        <w:bCs/>
      </w:rPr>
      <w:tblPr/>
      <w:tcPr>
        <w:tcBorders>
          <w:top w:val="single" w:sz="8" w:space="0" w:color="DE5B19" w:themeColor="accent3"/>
          <w:bottom w:val="single" w:sz="8" w:space="0" w:color="DE5B19" w:themeColor="accent3"/>
        </w:tcBorders>
      </w:tcPr>
    </w:tblStylePr>
    <w:tblStylePr w:type="band1Vert">
      <w:tblPr/>
      <w:tcPr>
        <w:shd w:val="clear" w:color="auto" w:fill="F8D5C4" w:themeFill="accent3" w:themeFillTint="3F"/>
      </w:tcPr>
    </w:tblStylePr>
    <w:tblStylePr w:type="band1Horz">
      <w:tblPr/>
      <w:tcPr>
        <w:shd w:val="clear" w:color="auto" w:fill="F8D5C4" w:themeFill="accent3" w:themeFillTint="3F"/>
      </w:tcPr>
    </w:tblStylePr>
  </w:style>
  <w:style w:type="table" w:styleId="Listamedia1-nfasis4">
    <w:name w:val="Medium List 1 Accent 4"/>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ACBC25" w:themeColor="accent4"/>
        <w:bottom w:val="single" w:sz="8" w:space="0" w:color="ACBC25" w:themeColor="accent4"/>
      </w:tblBorders>
    </w:tblPr>
    <w:tblStylePr w:type="firstRow">
      <w:rPr>
        <w:rFonts w:asciiTheme="majorHAnsi" w:eastAsiaTheme="majorEastAsia" w:hAnsiTheme="majorHAnsi" w:cstheme="majorBidi"/>
      </w:rPr>
      <w:tblPr/>
      <w:tcPr>
        <w:tcBorders>
          <w:top w:val="nil"/>
          <w:bottom w:val="single" w:sz="8" w:space="0" w:color="ACBC25" w:themeColor="accent4"/>
        </w:tcBorders>
      </w:tcPr>
    </w:tblStylePr>
    <w:tblStylePr w:type="lastRow">
      <w:rPr>
        <w:b/>
        <w:bCs/>
        <w:color w:val="3C2415" w:themeColor="text2"/>
      </w:rPr>
      <w:tblPr/>
      <w:tcPr>
        <w:tcBorders>
          <w:top w:val="single" w:sz="8" w:space="0" w:color="ACBC25" w:themeColor="accent4"/>
          <w:bottom w:val="single" w:sz="8" w:space="0" w:color="ACBC25" w:themeColor="accent4"/>
        </w:tcBorders>
      </w:tcPr>
    </w:tblStylePr>
    <w:tblStylePr w:type="firstCol">
      <w:rPr>
        <w:b/>
        <w:bCs/>
      </w:rPr>
    </w:tblStylePr>
    <w:tblStylePr w:type="lastCol">
      <w:rPr>
        <w:b/>
        <w:bCs/>
      </w:rPr>
      <w:tblPr/>
      <w:tcPr>
        <w:tcBorders>
          <w:top w:val="single" w:sz="8" w:space="0" w:color="ACBC25" w:themeColor="accent4"/>
          <w:bottom w:val="single" w:sz="8" w:space="0" w:color="ACBC25" w:themeColor="accent4"/>
        </w:tcBorders>
      </w:tcPr>
    </w:tblStylePr>
    <w:tblStylePr w:type="band1Vert">
      <w:tblPr/>
      <w:tcPr>
        <w:shd w:val="clear" w:color="auto" w:fill="EEF3C3" w:themeFill="accent4" w:themeFillTint="3F"/>
      </w:tcPr>
    </w:tblStylePr>
    <w:tblStylePr w:type="band1Horz">
      <w:tblPr/>
      <w:tcPr>
        <w:shd w:val="clear" w:color="auto" w:fill="EEF3C3" w:themeFill="accent4" w:themeFillTint="3F"/>
      </w:tcPr>
    </w:tblStylePr>
  </w:style>
  <w:style w:type="table" w:styleId="Listamedia1-nfasis5">
    <w:name w:val="Medium List 1 Accent 5"/>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7B4A0F" w:themeColor="accent5"/>
        <w:bottom w:val="single" w:sz="8" w:space="0" w:color="7B4A0F" w:themeColor="accent5"/>
      </w:tblBorders>
    </w:tblPr>
    <w:tblStylePr w:type="firstRow">
      <w:rPr>
        <w:rFonts w:asciiTheme="majorHAnsi" w:eastAsiaTheme="majorEastAsia" w:hAnsiTheme="majorHAnsi" w:cstheme="majorBidi"/>
      </w:rPr>
      <w:tblPr/>
      <w:tcPr>
        <w:tcBorders>
          <w:top w:val="nil"/>
          <w:bottom w:val="single" w:sz="8" w:space="0" w:color="7B4A0F" w:themeColor="accent5"/>
        </w:tcBorders>
      </w:tcPr>
    </w:tblStylePr>
    <w:tblStylePr w:type="lastRow">
      <w:rPr>
        <w:b/>
        <w:bCs/>
        <w:color w:val="3C2415" w:themeColor="text2"/>
      </w:rPr>
      <w:tblPr/>
      <w:tcPr>
        <w:tcBorders>
          <w:top w:val="single" w:sz="8" w:space="0" w:color="7B4A0F" w:themeColor="accent5"/>
          <w:bottom w:val="single" w:sz="8" w:space="0" w:color="7B4A0F" w:themeColor="accent5"/>
        </w:tcBorders>
      </w:tcPr>
    </w:tblStylePr>
    <w:tblStylePr w:type="firstCol">
      <w:rPr>
        <w:b/>
        <w:bCs/>
      </w:rPr>
    </w:tblStylePr>
    <w:tblStylePr w:type="lastCol">
      <w:rPr>
        <w:b/>
        <w:bCs/>
      </w:rPr>
      <w:tblPr/>
      <w:tcPr>
        <w:tcBorders>
          <w:top w:val="single" w:sz="8" w:space="0" w:color="7B4A0F" w:themeColor="accent5"/>
          <w:bottom w:val="single" w:sz="8" w:space="0" w:color="7B4A0F" w:themeColor="accent5"/>
        </w:tcBorders>
      </w:tcPr>
    </w:tblStylePr>
    <w:tblStylePr w:type="band1Vert">
      <w:tblPr/>
      <w:tcPr>
        <w:shd w:val="clear" w:color="auto" w:fill="F5D4AD" w:themeFill="accent5" w:themeFillTint="3F"/>
      </w:tcPr>
    </w:tblStylePr>
    <w:tblStylePr w:type="band1Horz">
      <w:tblPr/>
      <w:tcPr>
        <w:shd w:val="clear" w:color="auto" w:fill="F5D4AD" w:themeFill="accent5" w:themeFillTint="3F"/>
      </w:tcPr>
    </w:tblStylePr>
  </w:style>
  <w:style w:type="table" w:styleId="Listamedia1-nfasis6">
    <w:name w:val="Medium List 1 Accent 6"/>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801F2B" w:themeColor="accent6"/>
        <w:bottom w:val="single" w:sz="8" w:space="0" w:color="801F2B" w:themeColor="accent6"/>
      </w:tblBorders>
    </w:tblPr>
    <w:tblStylePr w:type="firstRow">
      <w:rPr>
        <w:rFonts w:asciiTheme="majorHAnsi" w:eastAsiaTheme="majorEastAsia" w:hAnsiTheme="majorHAnsi" w:cstheme="majorBidi"/>
      </w:rPr>
      <w:tblPr/>
      <w:tcPr>
        <w:tcBorders>
          <w:top w:val="nil"/>
          <w:bottom w:val="single" w:sz="8" w:space="0" w:color="801F2B" w:themeColor="accent6"/>
        </w:tcBorders>
      </w:tcPr>
    </w:tblStylePr>
    <w:tblStylePr w:type="lastRow">
      <w:rPr>
        <w:b/>
        <w:bCs/>
        <w:color w:val="3C2415" w:themeColor="text2"/>
      </w:rPr>
      <w:tblPr/>
      <w:tcPr>
        <w:tcBorders>
          <w:top w:val="single" w:sz="8" w:space="0" w:color="801F2B" w:themeColor="accent6"/>
          <w:bottom w:val="single" w:sz="8" w:space="0" w:color="801F2B" w:themeColor="accent6"/>
        </w:tcBorders>
      </w:tcPr>
    </w:tblStylePr>
    <w:tblStylePr w:type="firstCol">
      <w:rPr>
        <w:b/>
        <w:bCs/>
      </w:rPr>
    </w:tblStylePr>
    <w:tblStylePr w:type="lastCol">
      <w:rPr>
        <w:b/>
        <w:bCs/>
      </w:rPr>
      <w:tblPr/>
      <w:tcPr>
        <w:tcBorders>
          <w:top w:val="single" w:sz="8" w:space="0" w:color="801F2B" w:themeColor="accent6"/>
          <w:bottom w:val="single" w:sz="8" w:space="0" w:color="801F2B" w:themeColor="accent6"/>
        </w:tcBorders>
      </w:tcPr>
    </w:tblStylePr>
    <w:tblStylePr w:type="band1Vert">
      <w:tblPr/>
      <w:tcPr>
        <w:shd w:val="clear" w:color="auto" w:fill="EEB8BF" w:themeFill="accent6" w:themeFillTint="3F"/>
      </w:tcPr>
    </w:tblStylePr>
    <w:tblStylePr w:type="band1Horz">
      <w:tblPr/>
      <w:tcPr>
        <w:shd w:val="clear" w:color="auto" w:fill="EEB8BF" w:themeFill="accent6" w:themeFillTint="3F"/>
      </w:tcPr>
    </w:tblStylePr>
  </w:style>
  <w:style w:type="table" w:styleId="Listamedia2">
    <w:name w:val="Medium List 2"/>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rPr>
        <w:sz w:val="24"/>
        <w:szCs w:val="24"/>
      </w:rPr>
      <w:tblPr/>
      <w:tcPr>
        <w:tcBorders>
          <w:top w:val="nil"/>
          <w:left w:val="nil"/>
          <w:bottom w:val="single" w:sz="24" w:space="0" w:color="ED413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4136" w:themeColor="accent1"/>
          <w:insideH w:val="nil"/>
          <w:insideV w:val="nil"/>
        </w:tcBorders>
        <w:shd w:val="clear" w:color="auto" w:fill="FFFFFF" w:themeFill="background1"/>
      </w:tcPr>
    </w:tblStylePr>
    <w:tblStylePr w:type="lastCol">
      <w:tblPr/>
      <w:tcPr>
        <w:tcBorders>
          <w:top w:val="nil"/>
          <w:left w:val="single" w:sz="8" w:space="0" w:color="ED413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top w:val="nil"/>
          <w:bottom w:val="nil"/>
          <w:insideH w:val="nil"/>
          <w:insideV w:val="nil"/>
        </w:tcBorders>
        <w:shd w:val="clear" w:color="auto" w:fill="FACF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rPr>
        <w:sz w:val="24"/>
        <w:szCs w:val="24"/>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A219" w:themeColor="accent2"/>
          <w:insideH w:val="nil"/>
          <w:insideV w:val="nil"/>
        </w:tcBorders>
        <w:shd w:val="clear" w:color="auto" w:fill="FFFFFF" w:themeFill="background1"/>
      </w:tcPr>
    </w:tblStylePr>
    <w:tblStylePr w:type="lastCol">
      <w:tblPr/>
      <w:tcPr>
        <w:tcBorders>
          <w:top w:val="nil"/>
          <w:left w:val="single" w:sz="8" w:space="0" w:color="F5A21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top w:val="nil"/>
          <w:bottom w:val="nil"/>
          <w:insideH w:val="nil"/>
          <w:insideV w:val="nil"/>
        </w:tcBorders>
        <w:shd w:val="clear" w:color="auto" w:fill="FCE7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rPr>
        <w:sz w:val="24"/>
        <w:szCs w:val="24"/>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5B19" w:themeColor="accent3"/>
          <w:insideH w:val="nil"/>
          <w:insideV w:val="nil"/>
        </w:tcBorders>
        <w:shd w:val="clear" w:color="auto" w:fill="FFFFFF" w:themeFill="background1"/>
      </w:tcPr>
    </w:tblStylePr>
    <w:tblStylePr w:type="lastCol">
      <w:tblPr/>
      <w:tcPr>
        <w:tcBorders>
          <w:top w:val="nil"/>
          <w:left w:val="single" w:sz="8" w:space="0" w:color="DE5B1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top w:val="nil"/>
          <w:bottom w:val="nil"/>
          <w:insideH w:val="nil"/>
          <w:insideV w:val="nil"/>
        </w:tcBorders>
        <w:shd w:val="clear" w:color="auto" w:fill="F8D5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rPr>
        <w:sz w:val="24"/>
        <w:szCs w:val="24"/>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C25" w:themeColor="accent4"/>
          <w:insideH w:val="nil"/>
          <w:insideV w:val="nil"/>
        </w:tcBorders>
        <w:shd w:val="clear" w:color="auto" w:fill="FFFFFF" w:themeFill="background1"/>
      </w:tcPr>
    </w:tblStylePr>
    <w:tblStylePr w:type="lastCol">
      <w:tblPr/>
      <w:tcPr>
        <w:tcBorders>
          <w:top w:val="nil"/>
          <w:left w:val="single" w:sz="8" w:space="0" w:color="ACBC2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top w:val="nil"/>
          <w:bottom w:val="nil"/>
          <w:insideH w:val="nil"/>
          <w:insideV w:val="nil"/>
        </w:tcBorders>
        <w:shd w:val="clear" w:color="auto" w:fill="EEF3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rPr>
        <w:sz w:val="24"/>
        <w:szCs w:val="24"/>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4A0F" w:themeColor="accent5"/>
          <w:insideH w:val="nil"/>
          <w:insideV w:val="nil"/>
        </w:tcBorders>
        <w:shd w:val="clear" w:color="auto" w:fill="FFFFFF" w:themeFill="background1"/>
      </w:tcPr>
    </w:tblStylePr>
    <w:tblStylePr w:type="lastCol">
      <w:tblPr/>
      <w:tcPr>
        <w:tcBorders>
          <w:top w:val="nil"/>
          <w:left w:val="single" w:sz="8" w:space="0" w:color="7B4A0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top w:val="nil"/>
          <w:bottom w:val="nil"/>
          <w:insideH w:val="nil"/>
          <w:insideV w:val="nil"/>
        </w:tcBorders>
        <w:shd w:val="clear" w:color="auto" w:fill="F5D4A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rPr>
        <w:sz w:val="24"/>
        <w:szCs w:val="24"/>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1F2B" w:themeColor="accent6"/>
          <w:insideH w:val="nil"/>
          <w:insideV w:val="nil"/>
        </w:tcBorders>
        <w:shd w:val="clear" w:color="auto" w:fill="FFFFFF" w:themeFill="background1"/>
      </w:tcPr>
    </w:tblStylePr>
    <w:tblStylePr w:type="lastCol">
      <w:tblPr/>
      <w:tcPr>
        <w:tcBorders>
          <w:top w:val="nil"/>
          <w:left w:val="single" w:sz="8" w:space="0" w:color="801F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top w:val="nil"/>
          <w:bottom w:val="nil"/>
          <w:insideH w:val="nil"/>
          <w:insideV w:val="nil"/>
        </w:tcBorders>
        <w:shd w:val="clear" w:color="auto" w:fill="EEB8B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tblBorders>
    </w:tblPr>
    <w:tblStylePr w:type="firstRow">
      <w:pPr>
        <w:spacing w:before="0" w:after="0" w:line="240" w:lineRule="auto"/>
      </w:pPr>
      <w:rPr>
        <w:b/>
        <w:bCs/>
        <w:color w:val="FFFFFF" w:themeColor="background1"/>
      </w:rPr>
      <w:tblPr/>
      <w:tcPr>
        <w:tc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shd w:val="clear" w:color="auto" w:fill="ED4136" w:themeFill="accent1"/>
      </w:tcPr>
    </w:tblStylePr>
    <w:tblStylePr w:type="lastRow">
      <w:pPr>
        <w:spacing w:before="0" w:after="0" w:line="240" w:lineRule="auto"/>
      </w:pPr>
      <w:rPr>
        <w:b/>
        <w:bCs/>
      </w:rPr>
      <w:tblPr/>
      <w:tcPr>
        <w:tcBorders>
          <w:top w:val="double" w:sz="6"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FCD" w:themeFill="accent1" w:themeFillTint="3F"/>
      </w:tcPr>
    </w:tblStylePr>
    <w:tblStylePr w:type="band1Horz">
      <w:tblPr/>
      <w:tcPr>
        <w:tcBorders>
          <w:insideH w:val="nil"/>
          <w:insideV w:val="nil"/>
        </w:tcBorders>
        <w:shd w:val="clear" w:color="auto" w:fill="FACFCD"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tblBorders>
    </w:tblPr>
    <w:tblStylePr w:type="firstRow">
      <w:pPr>
        <w:spacing w:before="0" w:after="0" w:line="240" w:lineRule="auto"/>
      </w:pPr>
      <w:rPr>
        <w:b/>
        <w:bCs/>
        <w:color w:val="FFFFFF" w:themeColor="background1"/>
      </w:rPr>
      <w:tblPr/>
      <w:tcPr>
        <w:tc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shd w:val="clear" w:color="auto" w:fill="F5A219" w:themeFill="accent2"/>
      </w:tcPr>
    </w:tblStylePr>
    <w:tblStylePr w:type="lastRow">
      <w:pPr>
        <w:spacing w:before="0" w:after="0" w:line="240" w:lineRule="auto"/>
      </w:pPr>
      <w:rPr>
        <w:b/>
        <w:bCs/>
      </w:rPr>
      <w:tblPr/>
      <w:tcPr>
        <w:tcBorders>
          <w:top w:val="double" w:sz="6"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7C6" w:themeFill="accent2" w:themeFillTint="3F"/>
      </w:tcPr>
    </w:tblStylePr>
    <w:tblStylePr w:type="band1Horz">
      <w:tblPr/>
      <w:tcPr>
        <w:tcBorders>
          <w:insideH w:val="nil"/>
          <w:insideV w:val="nil"/>
        </w:tcBorders>
        <w:shd w:val="clear" w:color="auto" w:fill="FCE7C6"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tblBorders>
    </w:tblPr>
    <w:tblStylePr w:type="firstRow">
      <w:pPr>
        <w:spacing w:before="0" w:after="0" w:line="240" w:lineRule="auto"/>
      </w:pPr>
      <w:rPr>
        <w:b/>
        <w:bCs/>
        <w:color w:val="FFFFFF" w:themeColor="background1"/>
      </w:rPr>
      <w:tblPr/>
      <w:tcPr>
        <w:tc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shd w:val="clear" w:color="auto" w:fill="DE5B19" w:themeFill="accent3"/>
      </w:tcPr>
    </w:tblStylePr>
    <w:tblStylePr w:type="lastRow">
      <w:pPr>
        <w:spacing w:before="0" w:after="0" w:line="240" w:lineRule="auto"/>
      </w:pPr>
      <w:rPr>
        <w:b/>
        <w:bCs/>
      </w:rPr>
      <w:tblPr/>
      <w:tcPr>
        <w:tcBorders>
          <w:top w:val="double" w:sz="6"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D5C4" w:themeFill="accent3" w:themeFillTint="3F"/>
      </w:tcPr>
    </w:tblStylePr>
    <w:tblStylePr w:type="band1Horz">
      <w:tblPr/>
      <w:tcPr>
        <w:tcBorders>
          <w:insideH w:val="nil"/>
          <w:insideV w:val="nil"/>
        </w:tcBorders>
        <w:shd w:val="clear" w:color="auto" w:fill="F8D5C4"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tblBorders>
    </w:tblPr>
    <w:tblStylePr w:type="firstRow">
      <w:pPr>
        <w:spacing w:before="0" w:after="0" w:line="240" w:lineRule="auto"/>
      </w:pPr>
      <w:rPr>
        <w:b/>
        <w:bCs/>
        <w:color w:val="FFFFFF" w:themeColor="background1"/>
      </w:rPr>
      <w:tblPr/>
      <w:tcPr>
        <w:tc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shd w:val="clear" w:color="auto" w:fill="ACBC25" w:themeFill="accent4"/>
      </w:tcPr>
    </w:tblStylePr>
    <w:tblStylePr w:type="lastRow">
      <w:pPr>
        <w:spacing w:before="0" w:after="0" w:line="240" w:lineRule="auto"/>
      </w:pPr>
      <w:rPr>
        <w:b/>
        <w:bCs/>
      </w:rPr>
      <w:tblPr/>
      <w:tcPr>
        <w:tcBorders>
          <w:top w:val="double" w:sz="6"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EF3C3" w:themeFill="accent4" w:themeFillTint="3F"/>
      </w:tcPr>
    </w:tblStylePr>
    <w:tblStylePr w:type="band1Horz">
      <w:tblPr/>
      <w:tcPr>
        <w:tcBorders>
          <w:insideH w:val="nil"/>
          <w:insideV w:val="nil"/>
        </w:tcBorders>
        <w:shd w:val="clear" w:color="auto" w:fill="EEF3C3"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tblBorders>
    </w:tblPr>
    <w:tblStylePr w:type="firstRow">
      <w:pPr>
        <w:spacing w:before="0" w:after="0" w:line="240" w:lineRule="auto"/>
      </w:pPr>
      <w:rPr>
        <w:b/>
        <w:bCs/>
        <w:color w:val="FFFFFF" w:themeColor="background1"/>
      </w:rPr>
      <w:tblPr/>
      <w:tcPr>
        <w:tc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shd w:val="clear" w:color="auto" w:fill="7B4A0F" w:themeFill="accent5"/>
      </w:tcPr>
    </w:tblStylePr>
    <w:tblStylePr w:type="lastRow">
      <w:pPr>
        <w:spacing w:before="0" w:after="0" w:line="240" w:lineRule="auto"/>
      </w:pPr>
      <w:rPr>
        <w:b/>
        <w:bCs/>
      </w:rPr>
      <w:tblPr/>
      <w:tcPr>
        <w:tcBorders>
          <w:top w:val="double" w:sz="6"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4AD" w:themeFill="accent5" w:themeFillTint="3F"/>
      </w:tcPr>
    </w:tblStylePr>
    <w:tblStylePr w:type="band1Horz">
      <w:tblPr/>
      <w:tcPr>
        <w:tcBorders>
          <w:insideH w:val="nil"/>
          <w:insideV w:val="nil"/>
        </w:tcBorders>
        <w:shd w:val="clear" w:color="auto" w:fill="F5D4AD"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tblBorders>
    </w:tblPr>
    <w:tblStylePr w:type="firstRow">
      <w:pPr>
        <w:spacing w:before="0" w:after="0" w:line="240" w:lineRule="auto"/>
      </w:pPr>
      <w:rPr>
        <w:b/>
        <w:bCs/>
        <w:color w:val="FFFFFF" w:themeColor="background1"/>
      </w:rPr>
      <w:tblPr/>
      <w:tcPr>
        <w:tc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shd w:val="clear" w:color="auto" w:fill="801F2B" w:themeFill="accent6"/>
      </w:tcPr>
    </w:tblStylePr>
    <w:tblStylePr w:type="lastRow">
      <w:pPr>
        <w:spacing w:before="0" w:after="0" w:line="240" w:lineRule="auto"/>
      </w:pPr>
      <w:rPr>
        <w:b/>
        <w:bCs/>
      </w:rPr>
      <w:tblPr/>
      <w:tcPr>
        <w:tcBorders>
          <w:top w:val="double" w:sz="6"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B8BF" w:themeFill="accent6" w:themeFillTint="3F"/>
      </w:tcPr>
    </w:tblStylePr>
    <w:tblStylePr w:type="band1Horz">
      <w:tblPr/>
      <w:tcPr>
        <w:tcBorders>
          <w:insideH w:val="nil"/>
          <w:insideV w:val="nil"/>
        </w:tcBorders>
        <w:shd w:val="clear" w:color="auto" w:fill="EEB8BF"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413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4136" w:themeFill="accent1"/>
      </w:tcPr>
    </w:tblStylePr>
    <w:tblStylePr w:type="lastCol">
      <w:rPr>
        <w:b/>
        <w:bCs/>
        <w:color w:val="FFFFFF" w:themeColor="background1"/>
      </w:rPr>
      <w:tblPr/>
      <w:tcPr>
        <w:tcBorders>
          <w:left w:val="nil"/>
          <w:right w:val="nil"/>
          <w:insideH w:val="nil"/>
          <w:insideV w:val="nil"/>
        </w:tcBorders>
        <w:shd w:val="clear" w:color="auto" w:fill="ED413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A21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5A219" w:themeFill="accent2"/>
      </w:tcPr>
    </w:tblStylePr>
    <w:tblStylePr w:type="lastCol">
      <w:rPr>
        <w:b/>
        <w:bCs/>
        <w:color w:val="FFFFFF" w:themeColor="background1"/>
      </w:rPr>
      <w:tblPr/>
      <w:tcPr>
        <w:tcBorders>
          <w:left w:val="nil"/>
          <w:right w:val="nil"/>
          <w:insideH w:val="nil"/>
          <w:insideV w:val="nil"/>
        </w:tcBorders>
        <w:shd w:val="clear" w:color="auto" w:fill="F5A21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5B1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5B19" w:themeFill="accent3"/>
      </w:tcPr>
    </w:tblStylePr>
    <w:tblStylePr w:type="lastCol">
      <w:rPr>
        <w:b/>
        <w:bCs/>
        <w:color w:val="FFFFFF" w:themeColor="background1"/>
      </w:rPr>
      <w:tblPr/>
      <w:tcPr>
        <w:tcBorders>
          <w:left w:val="nil"/>
          <w:right w:val="nil"/>
          <w:insideH w:val="nil"/>
          <w:insideV w:val="nil"/>
        </w:tcBorders>
        <w:shd w:val="clear" w:color="auto" w:fill="DE5B1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C2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CBC25" w:themeFill="accent4"/>
      </w:tcPr>
    </w:tblStylePr>
    <w:tblStylePr w:type="lastCol">
      <w:rPr>
        <w:b/>
        <w:bCs/>
        <w:color w:val="FFFFFF" w:themeColor="background1"/>
      </w:rPr>
      <w:tblPr/>
      <w:tcPr>
        <w:tcBorders>
          <w:left w:val="nil"/>
          <w:right w:val="nil"/>
          <w:insideH w:val="nil"/>
          <w:insideV w:val="nil"/>
        </w:tcBorders>
        <w:shd w:val="clear" w:color="auto" w:fill="ACBC2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4A0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4A0F" w:themeFill="accent5"/>
      </w:tcPr>
    </w:tblStylePr>
    <w:tblStylePr w:type="lastCol">
      <w:rPr>
        <w:b/>
        <w:bCs/>
        <w:color w:val="FFFFFF" w:themeColor="background1"/>
      </w:rPr>
      <w:tblPr/>
      <w:tcPr>
        <w:tcBorders>
          <w:left w:val="nil"/>
          <w:right w:val="nil"/>
          <w:insideH w:val="nil"/>
          <w:insideV w:val="nil"/>
        </w:tcBorders>
        <w:shd w:val="clear" w:color="auto" w:fill="7B4A0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1F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1F2B" w:themeFill="accent6"/>
      </w:tcPr>
    </w:tblStylePr>
    <w:tblStylePr w:type="lastCol">
      <w:rPr>
        <w:b/>
        <w:bCs/>
        <w:color w:val="FFFFFF" w:themeColor="background1"/>
      </w:rPr>
      <w:tblPr/>
      <w:tcPr>
        <w:tcBorders>
          <w:left w:val="nil"/>
          <w:right w:val="nil"/>
          <w:insideH w:val="nil"/>
          <w:insideV w:val="nil"/>
        </w:tcBorders>
        <w:shd w:val="clear" w:color="auto" w:fill="801F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cabezadodemensaje">
    <w:name w:val="Message Header"/>
    <w:basedOn w:val="Normal"/>
    <w:link w:val="EncabezadodemensajeCar"/>
    <w:uiPriority w:val="99"/>
    <w:semiHidden/>
    <w:unhideWhenUsed/>
    <w:rsid w:val="00B57FC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B57FC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57FC7"/>
    <w:rPr>
      <w:rFonts w:ascii="Times New Roman" w:hAnsi="Times New Roman" w:cs="Times New Roman"/>
      <w:sz w:val="24"/>
      <w:szCs w:val="24"/>
    </w:rPr>
  </w:style>
  <w:style w:type="paragraph" w:styleId="Sangranormal">
    <w:name w:val="Normal Indent"/>
    <w:basedOn w:val="Normal"/>
    <w:uiPriority w:val="99"/>
    <w:semiHidden/>
    <w:unhideWhenUsed/>
    <w:rsid w:val="00B57FC7"/>
    <w:pPr>
      <w:ind w:left="720"/>
    </w:pPr>
  </w:style>
  <w:style w:type="paragraph" w:styleId="Encabezadodenota">
    <w:name w:val="Note Heading"/>
    <w:basedOn w:val="Normal"/>
    <w:next w:val="Normal"/>
    <w:link w:val="EncabezadodenotaCar"/>
    <w:uiPriority w:val="99"/>
    <w:semiHidden/>
    <w:unhideWhenUsed/>
    <w:rsid w:val="00B57FC7"/>
    <w:pPr>
      <w:spacing w:after="0" w:line="240" w:lineRule="auto"/>
    </w:pPr>
  </w:style>
  <w:style w:type="character" w:customStyle="1" w:styleId="EncabezadodenotaCar">
    <w:name w:val="Encabezado de nota Car"/>
    <w:basedOn w:val="Fuentedeprrafopredeter"/>
    <w:link w:val="Encabezadodenota"/>
    <w:uiPriority w:val="99"/>
    <w:semiHidden/>
    <w:rsid w:val="00B57FC7"/>
  </w:style>
  <w:style w:type="character" w:styleId="Nmerodepgina">
    <w:name w:val="page number"/>
    <w:basedOn w:val="Fuentedeprrafopredeter"/>
    <w:uiPriority w:val="99"/>
    <w:semiHidden/>
    <w:unhideWhenUsed/>
    <w:rsid w:val="00B57FC7"/>
  </w:style>
  <w:style w:type="table" w:customStyle="1" w:styleId="Tablanormal11">
    <w:name w:val="Tabla normal 11"/>
    <w:basedOn w:val="Tablanormal"/>
    <w:uiPriority w:val="41"/>
    <w:rsid w:val="00B57F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B57F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B57F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B57F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B57F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B57FC7"/>
    <w:pPr>
      <w:spacing w:after="0" w:line="240" w:lineRule="auto"/>
    </w:pPr>
    <w:rPr>
      <w:rFonts w:ascii="Consolas" w:hAnsi="Consolas"/>
      <w:sz w:val="22"/>
      <w:szCs w:val="21"/>
    </w:rPr>
  </w:style>
  <w:style w:type="character" w:customStyle="1" w:styleId="TextosinformatoCar">
    <w:name w:val="Texto sin formato Car"/>
    <w:basedOn w:val="Fuentedeprrafopredeter"/>
    <w:link w:val="Textosinformato"/>
    <w:uiPriority w:val="99"/>
    <w:semiHidden/>
    <w:rsid w:val="00B57FC7"/>
    <w:rPr>
      <w:rFonts w:ascii="Consolas" w:hAnsi="Consolas"/>
      <w:sz w:val="22"/>
      <w:szCs w:val="21"/>
    </w:rPr>
  </w:style>
  <w:style w:type="paragraph" w:styleId="Cita">
    <w:name w:val="Quote"/>
    <w:basedOn w:val="Normal"/>
    <w:next w:val="Normal"/>
    <w:link w:val="CitaCar"/>
    <w:uiPriority w:val="29"/>
    <w:semiHidden/>
    <w:unhideWhenUsed/>
    <w:qFormat/>
    <w:rsid w:val="00A918B2"/>
    <w:pPr>
      <w:spacing w:before="200"/>
      <w:jc w:val="center"/>
    </w:pPr>
    <w:rPr>
      <w:i/>
      <w:iCs/>
      <w:color w:val="404040" w:themeColor="text1" w:themeTint="BF"/>
    </w:rPr>
  </w:style>
  <w:style w:type="character" w:customStyle="1" w:styleId="CitaCar">
    <w:name w:val="Cita Car"/>
    <w:basedOn w:val="Fuentedeprrafopredeter"/>
    <w:link w:val="Cita"/>
    <w:uiPriority w:val="29"/>
    <w:semiHidden/>
    <w:rsid w:val="00A918B2"/>
    <w:rPr>
      <w:i/>
      <w:iCs/>
      <w:color w:val="404040" w:themeColor="text1" w:themeTint="BF"/>
    </w:rPr>
  </w:style>
  <w:style w:type="paragraph" w:styleId="Saludo">
    <w:name w:val="Salutation"/>
    <w:basedOn w:val="Normal"/>
    <w:next w:val="Normal"/>
    <w:link w:val="SaludoCar"/>
    <w:uiPriority w:val="99"/>
    <w:semiHidden/>
    <w:unhideWhenUsed/>
    <w:rsid w:val="00B57FC7"/>
  </w:style>
  <w:style w:type="character" w:customStyle="1" w:styleId="SaludoCar">
    <w:name w:val="Saludo Car"/>
    <w:basedOn w:val="Fuentedeprrafopredeter"/>
    <w:link w:val="Saludo"/>
    <w:uiPriority w:val="99"/>
    <w:semiHidden/>
    <w:rsid w:val="00B57FC7"/>
  </w:style>
  <w:style w:type="paragraph" w:styleId="Firma">
    <w:name w:val="Signature"/>
    <w:basedOn w:val="Normal"/>
    <w:link w:val="FirmaCar"/>
    <w:uiPriority w:val="99"/>
    <w:semiHidden/>
    <w:unhideWhenUsed/>
    <w:rsid w:val="00B57FC7"/>
    <w:pPr>
      <w:spacing w:after="0" w:line="240" w:lineRule="auto"/>
      <w:ind w:left="4320"/>
    </w:pPr>
  </w:style>
  <w:style w:type="character" w:customStyle="1" w:styleId="FirmaCar">
    <w:name w:val="Firma Car"/>
    <w:basedOn w:val="Fuentedeprrafopredeter"/>
    <w:link w:val="Firma"/>
    <w:uiPriority w:val="99"/>
    <w:semiHidden/>
    <w:rsid w:val="00B57FC7"/>
  </w:style>
  <w:style w:type="character" w:styleId="Textoennegrita">
    <w:name w:val="Strong"/>
    <w:basedOn w:val="Fuentedeprrafopredeter"/>
    <w:uiPriority w:val="22"/>
    <w:unhideWhenUsed/>
    <w:qFormat/>
    <w:rsid w:val="00B57FC7"/>
    <w:rPr>
      <w:b/>
      <w:bCs/>
    </w:rPr>
  </w:style>
  <w:style w:type="character" w:styleId="nfasissutil">
    <w:name w:val="Subtle Emphasis"/>
    <w:basedOn w:val="Fuentedeprrafopredeter"/>
    <w:uiPriority w:val="19"/>
    <w:semiHidden/>
    <w:unhideWhenUsed/>
    <w:qFormat/>
    <w:rsid w:val="00B57FC7"/>
    <w:rPr>
      <w:i/>
      <w:iCs/>
      <w:color w:val="404040" w:themeColor="text1" w:themeTint="BF"/>
    </w:rPr>
  </w:style>
  <w:style w:type="character" w:styleId="Referenciasutil">
    <w:name w:val="Subtle Reference"/>
    <w:basedOn w:val="Fuentedeprrafopredeter"/>
    <w:uiPriority w:val="31"/>
    <w:semiHidden/>
    <w:unhideWhenUsed/>
    <w:qFormat/>
    <w:rsid w:val="00B57FC7"/>
    <w:rPr>
      <w:smallCaps/>
      <w:color w:val="5A5A5A" w:themeColor="text1" w:themeTint="A5"/>
    </w:rPr>
  </w:style>
  <w:style w:type="table" w:styleId="Tablaconefectos3D1">
    <w:name w:val="Table 3D effects 1"/>
    <w:basedOn w:val="Tablanormal"/>
    <w:uiPriority w:val="99"/>
    <w:semiHidden/>
    <w:unhideWhenUsed/>
    <w:rsid w:val="00B57FC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B57FC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B57FC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B57F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B57FC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B57F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B57FC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B57FC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B57FC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B57FC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B57FC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B57FC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B57FC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B57F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B57FC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rsid w:val="00B57FC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B57FC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B57FC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B57FC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B57FC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detablaclara1">
    <w:name w:val="Cuadrícula de tabla clara1"/>
    <w:basedOn w:val="Tablanormal"/>
    <w:uiPriority w:val="40"/>
    <w:rsid w:val="00B57F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B57F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B57F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B57FC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B57FC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B57F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B57F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B57FC7"/>
    <w:pPr>
      <w:spacing w:after="0"/>
      <w:ind w:left="260" w:hanging="260"/>
    </w:pPr>
  </w:style>
  <w:style w:type="paragraph" w:styleId="Tabladeilustraciones">
    <w:name w:val="table of figures"/>
    <w:basedOn w:val="Normal"/>
    <w:next w:val="Normal"/>
    <w:uiPriority w:val="99"/>
    <w:semiHidden/>
    <w:unhideWhenUsed/>
    <w:rsid w:val="00B57FC7"/>
    <w:pPr>
      <w:spacing w:after="0"/>
    </w:pPr>
  </w:style>
  <w:style w:type="table" w:styleId="Tablaprofesional">
    <w:name w:val="Table Professional"/>
    <w:basedOn w:val="Tabla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B57FC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B57F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B57F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B57F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B57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B57FC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B57FC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B57FC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B57FC7"/>
    <w:pPr>
      <w:spacing w:before="120"/>
    </w:pPr>
    <w:rPr>
      <w:rFonts w:asciiTheme="majorHAnsi" w:eastAsiaTheme="majorEastAsia" w:hAnsiTheme="majorHAnsi" w:cstheme="majorBidi"/>
      <w:b/>
      <w:bCs/>
      <w:sz w:val="24"/>
      <w:szCs w:val="24"/>
    </w:rPr>
  </w:style>
  <w:style w:type="paragraph" w:styleId="TDC1">
    <w:name w:val="toc 1"/>
    <w:basedOn w:val="Normal"/>
    <w:next w:val="Normal"/>
    <w:autoRedefine/>
    <w:uiPriority w:val="39"/>
    <w:unhideWhenUsed/>
    <w:qFormat/>
    <w:rsid w:val="00B57FC7"/>
    <w:pPr>
      <w:spacing w:after="100"/>
    </w:pPr>
  </w:style>
  <w:style w:type="paragraph" w:styleId="TDC2">
    <w:name w:val="toc 2"/>
    <w:basedOn w:val="Normal"/>
    <w:next w:val="Normal"/>
    <w:autoRedefine/>
    <w:uiPriority w:val="39"/>
    <w:unhideWhenUsed/>
    <w:qFormat/>
    <w:rsid w:val="00B57FC7"/>
    <w:pPr>
      <w:spacing w:after="100"/>
      <w:ind w:left="260"/>
    </w:pPr>
  </w:style>
  <w:style w:type="paragraph" w:styleId="TDC3">
    <w:name w:val="toc 3"/>
    <w:basedOn w:val="Normal"/>
    <w:next w:val="Normal"/>
    <w:autoRedefine/>
    <w:uiPriority w:val="39"/>
    <w:unhideWhenUsed/>
    <w:rsid w:val="00B57FC7"/>
    <w:pPr>
      <w:spacing w:after="100"/>
      <w:ind w:left="520"/>
    </w:pPr>
  </w:style>
  <w:style w:type="paragraph" w:styleId="TDC4">
    <w:name w:val="toc 4"/>
    <w:basedOn w:val="Normal"/>
    <w:next w:val="Normal"/>
    <w:autoRedefine/>
    <w:uiPriority w:val="39"/>
    <w:semiHidden/>
    <w:unhideWhenUsed/>
    <w:rsid w:val="00B57FC7"/>
    <w:pPr>
      <w:spacing w:after="100"/>
      <w:ind w:left="780"/>
    </w:pPr>
  </w:style>
  <w:style w:type="paragraph" w:styleId="TDC5">
    <w:name w:val="toc 5"/>
    <w:basedOn w:val="Normal"/>
    <w:next w:val="Normal"/>
    <w:autoRedefine/>
    <w:uiPriority w:val="39"/>
    <w:semiHidden/>
    <w:unhideWhenUsed/>
    <w:rsid w:val="00B57FC7"/>
    <w:pPr>
      <w:spacing w:after="100"/>
      <w:ind w:left="1040"/>
    </w:pPr>
  </w:style>
  <w:style w:type="paragraph" w:styleId="TDC6">
    <w:name w:val="toc 6"/>
    <w:basedOn w:val="Normal"/>
    <w:next w:val="Normal"/>
    <w:autoRedefine/>
    <w:uiPriority w:val="39"/>
    <w:semiHidden/>
    <w:unhideWhenUsed/>
    <w:rsid w:val="00B57FC7"/>
    <w:pPr>
      <w:spacing w:after="100"/>
      <w:ind w:left="1300"/>
    </w:pPr>
  </w:style>
  <w:style w:type="paragraph" w:styleId="TDC7">
    <w:name w:val="toc 7"/>
    <w:basedOn w:val="Normal"/>
    <w:next w:val="Normal"/>
    <w:autoRedefine/>
    <w:uiPriority w:val="39"/>
    <w:semiHidden/>
    <w:unhideWhenUsed/>
    <w:rsid w:val="00B57FC7"/>
    <w:pPr>
      <w:spacing w:after="100"/>
      <w:ind w:left="1560"/>
    </w:pPr>
  </w:style>
  <w:style w:type="paragraph" w:styleId="TDC8">
    <w:name w:val="toc 8"/>
    <w:basedOn w:val="Normal"/>
    <w:next w:val="Normal"/>
    <w:autoRedefine/>
    <w:uiPriority w:val="39"/>
    <w:semiHidden/>
    <w:unhideWhenUsed/>
    <w:rsid w:val="00B57FC7"/>
    <w:pPr>
      <w:spacing w:after="100"/>
      <w:ind w:left="1820"/>
    </w:pPr>
  </w:style>
  <w:style w:type="paragraph" w:styleId="TDC9">
    <w:name w:val="toc 9"/>
    <w:basedOn w:val="Normal"/>
    <w:next w:val="Normal"/>
    <w:autoRedefine/>
    <w:uiPriority w:val="39"/>
    <w:semiHidden/>
    <w:unhideWhenUsed/>
    <w:rsid w:val="00B57FC7"/>
    <w:pPr>
      <w:spacing w:after="100"/>
      <w:ind w:left="2080"/>
    </w:pPr>
  </w:style>
  <w:style w:type="paragraph" w:styleId="TtulodeTDC">
    <w:name w:val="TOC Heading"/>
    <w:basedOn w:val="Ttulo1"/>
    <w:next w:val="Normal"/>
    <w:uiPriority w:val="39"/>
    <w:unhideWhenUsed/>
    <w:qFormat/>
    <w:rsid w:val="009A6FDF"/>
    <w:pPr>
      <w:outlineLvl w:val="9"/>
    </w:pPr>
    <w:rPr>
      <w:rFonts w:eastAsiaTheme="majorEastAsia" w:cstheme="majorBidi"/>
      <w:bCs w:val="0"/>
      <w:szCs w:val="32"/>
    </w:rPr>
  </w:style>
  <w:style w:type="table" w:customStyle="1" w:styleId="Tablaconcuadrcula10">
    <w:name w:val="Tabla con cuadrícula1"/>
    <w:basedOn w:val="Tablanormal"/>
    <w:next w:val="Tablaconcuadrcula"/>
    <w:uiPriority w:val="37"/>
    <w:rsid w:val="00425EDD"/>
    <w:pPr>
      <w:spacing w:after="0" w:line="240" w:lineRule="auto"/>
    </w:pPr>
    <w:rPr>
      <w:rFonts w:eastAsia="Calibri"/>
      <w:color w:val="657C9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
    <w:basedOn w:val="Tablanormal"/>
    <w:next w:val="Tablaconcuadrcula"/>
    <w:uiPriority w:val="37"/>
    <w:rsid w:val="00F94609"/>
    <w:pPr>
      <w:spacing w:after="0" w:line="240" w:lineRule="auto"/>
    </w:pPr>
    <w:rPr>
      <w:rFonts w:eastAsia="Calibri"/>
      <w:color w:val="657C9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
    <w:basedOn w:val="Tablanormal"/>
    <w:next w:val="Tablaconcuadrcula"/>
    <w:uiPriority w:val="37"/>
    <w:rsid w:val="00F94609"/>
    <w:pPr>
      <w:spacing w:after="0" w:line="240" w:lineRule="auto"/>
    </w:pPr>
    <w:rPr>
      <w:rFonts w:eastAsia="Calibri"/>
      <w:color w:val="657C9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
    <w:basedOn w:val="Tablanormal"/>
    <w:next w:val="Tablaconcuadrcula"/>
    <w:uiPriority w:val="37"/>
    <w:rsid w:val="003B446B"/>
    <w:pPr>
      <w:spacing w:after="0" w:line="240" w:lineRule="auto"/>
    </w:pPr>
    <w:rPr>
      <w:rFonts w:eastAsia="Calibri"/>
      <w:color w:val="657C9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
    <w:basedOn w:val="Tablanormal"/>
    <w:next w:val="Tablaconcuadrcula"/>
    <w:uiPriority w:val="37"/>
    <w:rsid w:val="00ED625B"/>
    <w:pPr>
      <w:spacing w:after="0" w:line="240" w:lineRule="auto"/>
    </w:pPr>
    <w:rPr>
      <w:rFonts w:eastAsia="Calibri"/>
      <w:color w:val="657C9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
    <w:basedOn w:val="Tablanormal"/>
    <w:next w:val="Tablaconcuadrcula"/>
    <w:uiPriority w:val="59"/>
    <w:rsid w:val="001F0B4B"/>
    <w:pPr>
      <w:spacing w:after="0" w:line="240" w:lineRule="auto"/>
    </w:pPr>
    <w:rPr>
      <w:rFonts w:eastAsia="SimSun"/>
      <w:color w:val="3C2415"/>
    </w:rPr>
    <w:tblPr/>
  </w:style>
  <w:style w:type="table" w:customStyle="1" w:styleId="GridTable4Accent3">
    <w:name w:val="Grid Table 4 Accent 3"/>
    <w:basedOn w:val="Tablanormal"/>
    <w:uiPriority w:val="49"/>
    <w:rsid w:val="0093507E"/>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insideV w:val="nil"/>
        </w:tcBorders>
        <w:shd w:val="clear" w:color="auto" w:fill="DE5B19" w:themeFill="accent3"/>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3C2415" w:themeColor="text2"/>
        <w:sz w:val="26"/>
        <w:szCs w:val="26"/>
        <w:lang w:val="es-ES" w:eastAsia="ja-JP"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3" w:qFormat="1"/>
    <w:lsdException w:name="heading 6" w:uiPriority="3" w:qFormat="1"/>
    <w:lsdException w:name="heading 7" w:uiPriority="3" w:qFormat="1"/>
    <w:lsdException w:name="heading 8" w:uiPriority="3" w:qFormat="1"/>
    <w:lsdException w:name="heading 9" w:uiPriority="3"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lock Text" w:qFormat="1"/>
    <w:lsdException w:name="Strong" w:semiHidden="0" w:uiPriority="22" w:unhideWhenUsed="0" w:qFormat="1"/>
    <w:lsdException w:name="Emphasis" w:semiHidden="0" w:uiPriority="8"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FDF"/>
  </w:style>
  <w:style w:type="paragraph" w:styleId="Ttulo1">
    <w:name w:val="heading 1"/>
    <w:basedOn w:val="Normal"/>
    <w:next w:val="Normal"/>
    <w:link w:val="Ttulo1Car"/>
    <w:uiPriority w:val="9"/>
    <w:qFormat/>
    <w:pPr>
      <w:keepNext/>
      <w:keepLines/>
      <w:spacing w:before="280" w:after="80" w:line="240" w:lineRule="auto"/>
      <w:contextualSpacing/>
      <w:outlineLvl w:val="0"/>
    </w:pPr>
    <w:rPr>
      <w:b/>
      <w:bCs/>
      <w:sz w:val="30"/>
      <w:szCs w:val="30"/>
    </w:rPr>
  </w:style>
  <w:style w:type="paragraph" w:styleId="Ttulo2">
    <w:name w:val="heading 2"/>
    <w:basedOn w:val="Normal"/>
    <w:link w:val="Ttulo2Car"/>
    <w:uiPriority w:val="3"/>
    <w:unhideWhenUsed/>
    <w:qFormat/>
    <w:pPr>
      <w:keepNext/>
      <w:keepLines/>
      <w:spacing w:after="480"/>
      <w:jc w:val="center"/>
      <w:outlineLvl w:val="1"/>
    </w:pPr>
    <w:rPr>
      <w:rFonts w:asciiTheme="majorHAnsi" w:eastAsiaTheme="majorEastAsia" w:hAnsiTheme="majorHAnsi" w:cstheme="majorBidi"/>
      <w:b/>
      <w:bCs/>
      <w:color w:val="FFFFFF" w:themeColor="background1"/>
      <w:sz w:val="36"/>
      <w:szCs w:val="36"/>
    </w:rPr>
  </w:style>
  <w:style w:type="paragraph" w:styleId="Ttulo3">
    <w:name w:val="heading 3"/>
    <w:basedOn w:val="Normal"/>
    <w:link w:val="Ttulo3Car"/>
    <w:uiPriority w:val="3"/>
    <w:unhideWhenUsed/>
    <w:qFormat/>
    <w:pPr>
      <w:keepNext/>
      <w:keepLines/>
      <w:spacing w:after="60" w:line="240" w:lineRule="auto"/>
      <w:jc w:val="center"/>
      <w:outlineLvl w:val="2"/>
    </w:pPr>
    <w:rPr>
      <w:rFonts w:asciiTheme="majorHAnsi" w:eastAsiaTheme="majorEastAsia" w:hAnsiTheme="majorHAnsi" w:cstheme="majorBidi"/>
      <w:b/>
      <w:bCs/>
      <w:caps/>
      <w:color w:val="FFFFFF" w:themeColor="background1"/>
      <w:sz w:val="30"/>
      <w:szCs w:val="30"/>
    </w:rPr>
  </w:style>
  <w:style w:type="paragraph" w:styleId="Ttulo4">
    <w:name w:val="heading 4"/>
    <w:basedOn w:val="Normal"/>
    <w:next w:val="Normal"/>
    <w:link w:val="Ttulo4Car"/>
    <w:uiPriority w:val="3"/>
    <w:semiHidden/>
    <w:unhideWhenUsed/>
    <w:qFormat/>
    <w:pPr>
      <w:keepNext/>
      <w:keepLines/>
      <w:spacing w:before="40" w:after="0"/>
      <w:outlineLvl w:val="3"/>
    </w:pPr>
    <w:rPr>
      <w:rFonts w:asciiTheme="majorHAnsi" w:eastAsiaTheme="majorEastAsia" w:hAnsiTheme="majorHAnsi" w:cstheme="majorBidi"/>
      <w:color w:val="C71C12" w:themeColor="accent1" w:themeShade="BF"/>
    </w:rPr>
  </w:style>
  <w:style w:type="paragraph" w:styleId="Ttulo5">
    <w:name w:val="heading 5"/>
    <w:basedOn w:val="Normal"/>
    <w:next w:val="Normal"/>
    <w:link w:val="Ttulo5Car"/>
    <w:uiPriority w:val="3"/>
    <w:semiHidden/>
    <w:unhideWhenUsed/>
    <w:qFormat/>
    <w:pPr>
      <w:keepNext/>
      <w:keepLines/>
      <w:spacing w:before="40" w:after="0"/>
      <w:outlineLvl w:val="4"/>
    </w:pPr>
    <w:rPr>
      <w:rFonts w:asciiTheme="majorHAnsi" w:eastAsiaTheme="majorEastAsia" w:hAnsiTheme="majorHAnsi" w:cstheme="majorBidi"/>
      <w:i/>
      <w:color w:val="C71C12" w:themeColor="accent1" w:themeShade="BF"/>
    </w:rPr>
  </w:style>
  <w:style w:type="paragraph" w:styleId="Ttulo6">
    <w:name w:val="heading 6"/>
    <w:basedOn w:val="Normal"/>
    <w:next w:val="Normal"/>
    <w:link w:val="Ttulo6Car"/>
    <w:uiPriority w:val="3"/>
    <w:semiHidden/>
    <w:unhideWhenUsed/>
    <w:qFormat/>
    <w:rsid w:val="00B57FC7"/>
    <w:pPr>
      <w:keepNext/>
      <w:keepLines/>
      <w:spacing w:before="40" w:after="0"/>
      <w:outlineLvl w:val="5"/>
    </w:pPr>
    <w:rPr>
      <w:rFonts w:asciiTheme="majorHAnsi" w:eastAsiaTheme="majorEastAsia" w:hAnsiTheme="majorHAnsi" w:cstheme="majorBidi"/>
      <w:color w:val="84130C" w:themeColor="accent1" w:themeShade="7F"/>
    </w:rPr>
  </w:style>
  <w:style w:type="paragraph" w:styleId="Ttulo7">
    <w:name w:val="heading 7"/>
    <w:basedOn w:val="Normal"/>
    <w:next w:val="Normal"/>
    <w:link w:val="Ttulo7Car"/>
    <w:uiPriority w:val="3"/>
    <w:semiHidden/>
    <w:unhideWhenUsed/>
    <w:qFormat/>
    <w:rsid w:val="00B57FC7"/>
    <w:pPr>
      <w:keepNext/>
      <w:keepLines/>
      <w:spacing w:before="40" w:after="0"/>
      <w:outlineLvl w:val="6"/>
    </w:pPr>
    <w:rPr>
      <w:rFonts w:asciiTheme="majorHAnsi" w:eastAsiaTheme="majorEastAsia" w:hAnsiTheme="majorHAnsi" w:cstheme="majorBidi"/>
      <w:i/>
      <w:iCs/>
      <w:color w:val="84130C" w:themeColor="accent1" w:themeShade="7F"/>
    </w:rPr>
  </w:style>
  <w:style w:type="paragraph" w:styleId="Ttulo8">
    <w:name w:val="heading 8"/>
    <w:basedOn w:val="Normal"/>
    <w:next w:val="Normal"/>
    <w:link w:val="Ttulo8Car"/>
    <w:uiPriority w:val="3"/>
    <w:semiHidden/>
    <w:unhideWhenUsed/>
    <w:qFormat/>
    <w:rsid w:val="00B57FC7"/>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Ttulo9">
    <w:name w:val="heading 9"/>
    <w:basedOn w:val="Normal"/>
    <w:next w:val="Normal"/>
    <w:link w:val="Ttulo9Car"/>
    <w:uiPriority w:val="3"/>
    <w:semiHidden/>
    <w:unhideWhenUsed/>
    <w:qFormat/>
    <w:rsid w:val="00B57FC7"/>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3599C"/>
    <w:pPr>
      <w:spacing w:after="0" w:line="240" w:lineRule="auto"/>
    </w:pPr>
    <w:tblPr/>
  </w:style>
  <w:style w:type="paragraph" w:styleId="Subttulo">
    <w:name w:val="Subtitle"/>
    <w:basedOn w:val="Normal"/>
    <w:link w:val="SubttuloCar"/>
    <w:uiPriority w:val="2"/>
    <w:qFormat/>
    <w:rsid w:val="006F3CE1"/>
    <w:pPr>
      <w:numPr>
        <w:ilvl w:val="1"/>
      </w:numPr>
      <w:spacing w:after="0" w:line="240" w:lineRule="auto"/>
      <w:contextualSpacing/>
    </w:pPr>
    <w:rPr>
      <w:b/>
      <w:caps/>
      <w:sz w:val="106"/>
    </w:rPr>
  </w:style>
  <w:style w:type="character" w:customStyle="1" w:styleId="SubttuloCar">
    <w:name w:val="Subtítulo Car"/>
    <w:basedOn w:val="Fuentedeprrafopredeter"/>
    <w:link w:val="Subttulo"/>
    <w:uiPriority w:val="2"/>
    <w:rsid w:val="006F3CE1"/>
    <w:rPr>
      <w:b/>
      <w:caps/>
      <w:sz w:val="106"/>
    </w:rPr>
  </w:style>
  <w:style w:type="paragraph" w:styleId="Ttulo">
    <w:name w:val="Title"/>
    <w:basedOn w:val="Normal"/>
    <w:link w:val="TtuloCar"/>
    <w:uiPriority w:val="1"/>
    <w:qFormat/>
    <w:rsid w:val="006F3CE1"/>
    <w:pPr>
      <w:spacing w:before="320" w:after="0" w:line="240" w:lineRule="auto"/>
      <w:contextualSpacing/>
    </w:pPr>
    <w:rPr>
      <w:rFonts w:asciiTheme="majorHAnsi" w:eastAsiaTheme="majorEastAsia" w:hAnsiTheme="majorHAnsi" w:cstheme="majorBidi"/>
      <w:b/>
      <w:bCs/>
      <w:caps/>
      <w:color w:val="C71C12" w:themeColor="accent1" w:themeShade="BF"/>
      <w:kern w:val="28"/>
      <w:sz w:val="106"/>
      <w:szCs w:val="106"/>
    </w:rPr>
  </w:style>
  <w:style w:type="character" w:customStyle="1" w:styleId="TtuloCar">
    <w:name w:val="Título Car"/>
    <w:basedOn w:val="Fuentedeprrafopredeter"/>
    <w:link w:val="Ttulo"/>
    <w:uiPriority w:val="1"/>
    <w:rsid w:val="006F3CE1"/>
    <w:rPr>
      <w:rFonts w:asciiTheme="majorHAnsi" w:eastAsiaTheme="majorEastAsia" w:hAnsiTheme="majorHAnsi" w:cstheme="majorBidi"/>
      <w:b/>
      <w:bCs/>
      <w:caps/>
      <w:color w:val="C71C12" w:themeColor="accent1" w:themeShade="BF"/>
      <w:kern w:val="28"/>
      <w:sz w:val="106"/>
      <w:szCs w:val="106"/>
    </w:rPr>
  </w:style>
  <w:style w:type="character" w:customStyle="1" w:styleId="Ttulo1Car">
    <w:name w:val="Título 1 Car"/>
    <w:basedOn w:val="Fuentedeprrafopredeter"/>
    <w:link w:val="Ttulo1"/>
    <w:uiPriority w:val="9"/>
    <w:rPr>
      <w:b/>
      <w:bCs/>
      <w:sz w:val="30"/>
      <w:szCs w:val="30"/>
    </w:rPr>
  </w:style>
  <w:style w:type="character" w:styleId="Textodelmarcadordeposicin">
    <w:name w:val="Placeholder Text"/>
    <w:basedOn w:val="Fuentedeprrafopredeter"/>
    <w:uiPriority w:val="99"/>
    <w:semiHidden/>
    <w:rPr>
      <w:color w:val="808080"/>
    </w:rPr>
  </w:style>
  <w:style w:type="paragraph" w:styleId="Sinespaciado">
    <w:name w:val="No Spacing"/>
    <w:uiPriority w:val="1"/>
    <w:qFormat/>
    <w:pPr>
      <w:spacing w:after="0" w:line="240" w:lineRule="auto"/>
    </w:pPr>
  </w:style>
  <w:style w:type="character" w:customStyle="1" w:styleId="Ttulo2Car">
    <w:name w:val="Título 2 Car"/>
    <w:basedOn w:val="Fuentedeprrafopredeter"/>
    <w:link w:val="Ttulo2"/>
    <w:uiPriority w:val="3"/>
    <w:rPr>
      <w:rFonts w:asciiTheme="majorHAnsi" w:eastAsiaTheme="majorEastAsia" w:hAnsiTheme="majorHAnsi" w:cstheme="majorBidi"/>
      <w:b/>
      <w:bCs/>
      <w:color w:val="FFFFFF" w:themeColor="background1"/>
      <w:sz w:val="36"/>
      <w:szCs w:val="36"/>
    </w:rPr>
  </w:style>
  <w:style w:type="character" w:customStyle="1" w:styleId="Ttulo3Car">
    <w:name w:val="Título 3 Car"/>
    <w:basedOn w:val="Fuentedeprrafopredeter"/>
    <w:link w:val="Ttulo3"/>
    <w:uiPriority w:val="3"/>
    <w:rPr>
      <w:rFonts w:asciiTheme="majorHAnsi" w:eastAsiaTheme="majorEastAsia" w:hAnsiTheme="majorHAnsi" w:cstheme="majorBidi"/>
      <w:b/>
      <w:bCs/>
      <w:caps/>
      <w:color w:val="FFFFFF" w:themeColor="background1"/>
      <w:sz w:val="30"/>
      <w:szCs w:val="30"/>
    </w:rPr>
  </w:style>
  <w:style w:type="paragraph" w:customStyle="1" w:styleId="Informacindecontacto">
    <w:name w:val="Información de contacto"/>
    <w:basedOn w:val="Normal"/>
    <w:uiPriority w:val="5"/>
    <w:qFormat/>
    <w:pPr>
      <w:spacing w:after="280" w:line="240" w:lineRule="auto"/>
      <w:contextualSpacing/>
      <w:jc w:val="center"/>
    </w:pPr>
    <w:rPr>
      <w:color w:val="FFFFFF" w:themeColor="background1"/>
    </w:rPr>
  </w:style>
  <w:style w:type="paragraph" w:styleId="Fecha">
    <w:name w:val="Date"/>
    <w:basedOn w:val="Normal"/>
    <w:link w:val="FechaCar"/>
    <w:uiPriority w:val="5"/>
    <w:qFormat/>
    <w:pPr>
      <w:spacing w:after="0"/>
      <w:jc w:val="center"/>
    </w:pPr>
    <w:rPr>
      <w:color w:val="FFFFFF" w:themeColor="background1"/>
    </w:rPr>
  </w:style>
  <w:style w:type="character" w:customStyle="1" w:styleId="FechaCar">
    <w:name w:val="Fecha Car"/>
    <w:basedOn w:val="Fuentedeprrafopredeter"/>
    <w:link w:val="Fecha"/>
    <w:uiPriority w:val="5"/>
    <w:rsid w:val="00760E88"/>
    <w:rPr>
      <w:color w:val="FFFFFF" w:themeColor="background1"/>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22"/>
      <w:szCs w:val="18"/>
    </w:rPr>
  </w:style>
  <w:style w:type="character" w:customStyle="1" w:styleId="TextodegloboCar">
    <w:name w:val="Texto de globo Car"/>
    <w:basedOn w:val="Fuentedeprrafopredeter"/>
    <w:link w:val="Textodeglobo"/>
    <w:uiPriority w:val="99"/>
    <w:semiHidden/>
    <w:rPr>
      <w:rFonts w:ascii="Segoe UI" w:hAnsi="Segoe UI" w:cs="Segoe UI"/>
      <w:sz w:val="22"/>
      <w:szCs w:val="18"/>
    </w:rPr>
  </w:style>
  <w:style w:type="character" w:customStyle="1" w:styleId="Ttulo4Car">
    <w:name w:val="Título 4 Car"/>
    <w:basedOn w:val="Fuentedeprrafopredeter"/>
    <w:link w:val="Ttulo4"/>
    <w:uiPriority w:val="3"/>
    <w:semiHidden/>
    <w:rPr>
      <w:rFonts w:asciiTheme="majorHAnsi" w:eastAsiaTheme="majorEastAsia" w:hAnsiTheme="majorHAnsi" w:cstheme="majorBidi"/>
      <w:color w:val="C71C12" w:themeColor="accent1" w:themeShade="BF"/>
    </w:rPr>
  </w:style>
  <w:style w:type="paragraph" w:styleId="Piedepgina">
    <w:name w:val="footer"/>
    <w:basedOn w:val="Normal"/>
    <w:link w:val="PiedepginaCar"/>
    <w:uiPriority w:val="99"/>
    <w:pPr>
      <w:spacing w:after="0" w:line="240" w:lineRule="auto"/>
    </w:pPr>
  </w:style>
  <w:style w:type="character" w:customStyle="1" w:styleId="PiedepginaCar">
    <w:name w:val="Pie de página Car"/>
    <w:basedOn w:val="Fuentedeprrafopredeter"/>
    <w:link w:val="Piedepgina"/>
    <w:uiPriority w:val="99"/>
  </w:style>
  <w:style w:type="paragraph" w:styleId="Encabezado">
    <w:name w:val="header"/>
    <w:basedOn w:val="Normal"/>
    <w:link w:val="EncabezadoCar"/>
    <w:uiPriority w:val="99"/>
    <w:pPr>
      <w:spacing w:after="0" w:line="240" w:lineRule="auto"/>
    </w:pPr>
  </w:style>
  <w:style w:type="character" w:customStyle="1" w:styleId="EncabezadoCar">
    <w:name w:val="Encabezado Car"/>
    <w:basedOn w:val="Fuentedeprrafopredeter"/>
    <w:link w:val="Encabezado"/>
    <w:uiPriority w:val="99"/>
  </w:style>
  <w:style w:type="character" w:customStyle="1" w:styleId="Ttulo5Car">
    <w:name w:val="Título 5 Car"/>
    <w:basedOn w:val="Fuentedeprrafopredeter"/>
    <w:link w:val="Ttulo5"/>
    <w:uiPriority w:val="3"/>
    <w:semiHidden/>
    <w:rPr>
      <w:rFonts w:asciiTheme="majorHAnsi" w:eastAsiaTheme="majorEastAsia" w:hAnsiTheme="majorHAnsi" w:cstheme="majorBidi"/>
      <w:i/>
      <w:color w:val="C71C12" w:themeColor="accent1" w:themeShade="BF"/>
    </w:rPr>
  </w:style>
  <w:style w:type="character" w:styleId="nfasisintenso">
    <w:name w:val="Intense Emphasis"/>
    <w:basedOn w:val="Fuentedeprrafopredeter"/>
    <w:uiPriority w:val="21"/>
    <w:semiHidden/>
    <w:unhideWhenUsed/>
    <w:qFormat/>
    <w:rPr>
      <w:i/>
      <w:iCs/>
      <w:color w:val="C71C12" w:themeColor="accent1" w:themeShade="BF"/>
    </w:rPr>
  </w:style>
  <w:style w:type="paragraph" w:styleId="Citadestacada">
    <w:name w:val="Intense Quote"/>
    <w:basedOn w:val="Normal"/>
    <w:next w:val="Normal"/>
    <w:link w:val="CitadestacadaCar"/>
    <w:uiPriority w:val="30"/>
    <w:semiHidden/>
    <w:unhideWhenUsed/>
    <w:qFormat/>
    <w:rsid w:val="00A918B2"/>
    <w:pPr>
      <w:pBdr>
        <w:top w:val="single" w:sz="4" w:space="10" w:color="C71C12" w:themeColor="accent1" w:themeShade="BF"/>
        <w:bottom w:val="single" w:sz="4" w:space="10" w:color="C71C12" w:themeColor="accent1" w:themeShade="BF"/>
      </w:pBdr>
      <w:spacing w:before="360" w:after="360"/>
      <w:jc w:val="center"/>
    </w:pPr>
    <w:rPr>
      <w:i/>
      <w:iCs/>
      <w:color w:val="C71C12" w:themeColor="accent1" w:themeShade="BF"/>
    </w:rPr>
  </w:style>
  <w:style w:type="character" w:customStyle="1" w:styleId="CitadestacadaCar">
    <w:name w:val="Cita destacada Car"/>
    <w:basedOn w:val="Fuentedeprrafopredeter"/>
    <w:link w:val="Citadestacada"/>
    <w:uiPriority w:val="30"/>
    <w:semiHidden/>
    <w:rsid w:val="00A918B2"/>
    <w:rPr>
      <w:i/>
      <w:iCs/>
      <w:color w:val="C71C12" w:themeColor="accent1" w:themeShade="BF"/>
    </w:rPr>
  </w:style>
  <w:style w:type="character" w:styleId="Referenciaintensa">
    <w:name w:val="Intense Reference"/>
    <w:basedOn w:val="Fuentedeprrafopredeter"/>
    <w:uiPriority w:val="32"/>
    <w:semiHidden/>
    <w:unhideWhenUsed/>
    <w:qFormat/>
    <w:rsid w:val="00A918B2"/>
    <w:rPr>
      <w:b/>
      <w:bCs/>
      <w:caps w:val="0"/>
      <w:smallCaps/>
      <w:color w:val="C71C12" w:themeColor="accent1" w:themeShade="BF"/>
      <w:spacing w:val="0"/>
    </w:rPr>
  </w:style>
  <w:style w:type="paragraph" w:styleId="Bibliografa">
    <w:name w:val="Bibliography"/>
    <w:basedOn w:val="Normal"/>
    <w:next w:val="Normal"/>
    <w:uiPriority w:val="37"/>
    <w:unhideWhenUsed/>
    <w:rsid w:val="00B57FC7"/>
  </w:style>
  <w:style w:type="paragraph" w:styleId="Textodebloque">
    <w:name w:val="Block Text"/>
    <w:basedOn w:val="Normal"/>
    <w:uiPriority w:val="99"/>
    <w:semiHidden/>
    <w:unhideWhenUsed/>
    <w:qFormat/>
    <w:rsid w:val="00B57FC7"/>
    <w:pPr>
      <w:pBdr>
        <w:top w:val="single" w:sz="2" w:space="10" w:color="ED4136" w:themeColor="accent1" w:shadow="1" w:frame="1"/>
        <w:left w:val="single" w:sz="2" w:space="10" w:color="ED4136" w:themeColor="accent1" w:shadow="1" w:frame="1"/>
        <w:bottom w:val="single" w:sz="2" w:space="10" w:color="ED4136" w:themeColor="accent1" w:shadow="1" w:frame="1"/>
        <w:right w:val="single" w:sz="2" w:space="10" w:color="ED4136" w:themeColor="accent1" w:shadow="1" w:frame="1"/>
      </w:pBdr>
      <w:ind w:left="1152" w:right="1152"/>
    </w:pPr>
    <w:rPr>
      <w:i/>
      <w:iCs/>
      <w:color w:val="ED4136" w:themeColor="accent1"/>
    </w:rPr>
  </w:style>
  <w:style w:type="paragraph" w:styleId="Textoindependiente">
    <w:name w:val="Body Text"/>
    <w:basedOn w:val="Normal"/>
    <w:link w:val="TextoindependienteCar"/>
    <w:uiPriority w:val="99"/>
    <w:semiHidden/>
    <w:unhideWhenUsed/>
    <w:qFormat/>
    <w:rsid w:val="00B57FC7"/>
    <w:pPr>
      <w:spacing w:after="120"/>
    </w:pPr>
  </w:style>
  <w:style w:type="character" w:customStyle="1" w:styleId="TextoindependienteCar">
    <w:name w:val="Texto independiente Car"/>
    <w:basedOn w:val="Fuentedeprrafopredeter"/>
    <w:link w:val="Textoindependiente"/>
    <w:uiPriority w:val="99"/>
    <w:semiHidden/>
    <w:rsid w:val="00B57FC7"/>
  </w:style>
  <w:style w:type="paragraph" w:styleId="Textoindependiente2">
    <w:name w:val="Body Text 2"/>
    <w:basedOn w:val="Normal"/>
    <w:link w:val="Textoindependiente2Car"/>
    <w:uiPriority w:val="99"/>
    <w:semiHidden/>
    <w:unhideWhenUsed/>
    <w:rsid w:val="00B57FC7"/>
    <w:pPr>
      <w:spacing w:after="120" w:line="480" w:lineRule="auto"/>
    </w:pPr>
  </w:style>
  <w:style w:type="character" w:customStyle="1" w:styleId="Textoindependiente2Car">
    <w:name w:val="Texto independiente 2 Car"/>
    <w:basedOn w:val="Fuentedeprrafopredeter"/>
    <w:link w:val="Textoindependiente2"/>
    <w:uiPriority w:val="99"/>
    <w:semiHidden/>
    <w:rsid w:val="00B57FC7"/>
  </w:style>
  <w:style w:type="paragraph" w:styleId="Textoindependiente3">
    <w:name w:val="Body Text 3"/>
    <w:basedOn w:val="Normal"/>
    <w:link w:val="Textoindependiente3Car"/>
    <w:uiPriority w:val="99"/>
    <w:semiHidden/>
    <w:unhideWhenUsed/>
    <w:rsid w:val="00B57FC7"/>
    <w:pPr>
      <w:spacing w:after="120"/>
    </w:pPr>
    <w:rPr>
      <w:sz w:val="22"/>
      <w:szCs w:val="16"/>
    </w:rPr>
  </w:style>
  <w:style w:type="character" w:customStyle="1" w:styleId="Textoindependiente3Car">
    <w:name w:val="Texto independiente 3 Car"/>
    <w:basedOn w:val="Fuentedeprrafopredeter"/>
    <w:link w:val="Textoindependiente3"/>
    <w:uiPriority w:val="99"/>
    <w:semiHidden/>
    <w:rsid w:val="00B57FC7"/>
    <w:rPr>
      <w:sz w:val="22"/>
      <w:szCs w:val="16"/>
    </w:rPr>
  </w:style>
  <w:style w:type="paragraph" w:styleId="Textoindependienteprimerasangra">
    <w:name w:val="Body Text First Indent"/>
    <w:basedOn w:val="Textoindependiente"/>
    <w:link w:val="TextoindependienteprimerasangraCar"/>
    <w:uiPriority w:val="99"/>
    <w:semiHidden/>
    <w:unhideWhenUsed/>
    <w:rsid w:val="00B57FC7"/>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B57FC7"/>
  </w:style>
  <w:style w:type="paragraph" w:styleId="Sangradetextonormal">
    <w:name w:val="Body Text Indent"/>
    <w:basedOn w:val="Normal"/>
    <w:link w:val="SangradetextonormalCar"/>
    <w:uiPriority w:val="99"/>
    <w:semiHidden/>
    <w:unhideWhenUsed/>
    <w:rsid w:val="00B57FC7"/>
    <w:pPr>
      <w:spacing w:after="120"/>
      <w:ind w:left="360"/>
    </w:pPr>
  </w:style>
  <w:style w:type="character" w:customStyle="1" w:styleId="SangradetextonormalCar">
    <w:name w:val="Sangría de texto normal Car"/>
    <w:basedOn w:val="Fuentedeprrafopredeter"/>
    <w:link w:val="Sangradetextonormal"/>
    <w:uiPriority w:val="99"/>
    <w:semiHidden/>
    <w:rsid w:val="00B57FC7"/>
  </w:style>
  <w:style w:type="paragraph" w:styleId="Textoindependienteprimerasangra2">
    <w:name w:val="Body Text First Indent 2"/>
    <w:basedOn w:val="Sangradetextonormal"/>
    <w:link w:val="Textoindependienteprimerasangra2Car"/>
    <w:uiPriority w:val="99"/>
    <w:semiHidden/>
    <w:unhideWhenUsed/>
    <w:rsid w:val="00B57FC7"/>
    <w:pPr>
      <w:spacing w:after="16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57FC7"/>
  </w:style>
  <w:style w:type="paragraph" w:styleId="Sangra2detindependiente">
    <w:name w:val="Body Text Indent 2"/>
    <w:basedOn w:val="Normal"/>
    <w:link w:val="Sangra2detindependienteCar"/>
    <w:uiPriority w:val="99"/>
    <w:semiHidden/>
    <w:unhideWhenUsed/>
    <w:rsid w:val="00B57FC7"/>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B57FC7"/>
  </w:style>
  <w:style w:type="paragraph" w:styleId="Sangra3detindependiente">
    <w:name w:val="Body Text Indent 3"/>
    <w:basedOn w:val="Normal"/>
    <w:link w:val="Sangra3detindependienteCar"/>
    <w:uiPriority w:val="99"/>
    <w:semiHidden/>
    <w:unhideWhenUsed/>
    <w:rsid w:val="00B57FC7"/>
    <w:pPr>
      <w:spacing w:after="120"/>
      <w:ind w:left="360"/>
    </w:pPr>
    <w:rPr>
      <w:sz w:val="22"/>
      <w:szCs w:val="16"/>
    </w:rPr>
  </w:style>
  <w:style w:type="character" w:customStyle="1" w:styleId="Sangra3detindependienteCar">
    <w:name w:val="Sangría 3 de t. independiente Car"/>
    <w:basedOn w:val="Fuentedeprrafopredeter"/>
    <w:link w:val="Sangra3detindependiente"/>
    <w:uiPriority w:val="99"/>
    <w:semiHidden/>
    <w:rsid w:val="00B57FC7"/>
    <w:rPr>
      <w:sz w:val="22"/>
      <w:szCs w:val="16"/>
    </w:rPr>
  </w:style>
  <w:style w:type="character" w:styleId="Ttulodellibro">
    <w:name w:val="Book Title"/>
    <w:basedOn w:val="Fuentedeprrafopredeter"/>
    <w:uiPriority w:val="33"/>
    <w:semiHidden/>
    <w:unhideWhenUsed/>
    <w:qFormat/>
    <w:rsid w:val="00A918B2"/>
    <w:rPr>
      <w:b/>
      <w:bCs/>
      <w:i/>
      <w:iCs/>
      <w:spacing w:val="0"/>
    </w:rPr>
  </w:style>
  <w:style w:type="paragraph" w:styleId="Epgrafe">
    <w:name w:val="caption"/>
    <w:basedOn w:val="Normal"/>
    <w:next w:val="Normal"/>
    <w:uiPriority w:val="35"/>
    <w:semiHidden/>
    <w:unhideWhenUsed/>
    <w:qFormat/>
    <w:rsid w:val="00B57FC7"/>
    <w:pPr>
      <w:spacing w:after="200" w:line="240" w:lineRule="auto"/>
    </w:pPr>
    <w:rPr>
      <w:i/>
      <w:iCs/>
      <w:sz w:val="22"/>
      <w:szCs w:val="18"/>
    </w:rPr>
  </w:style>
  <w:style w:type="paragraph" w:styleId="Cierre">
    <w:name w:val="Closing"/>
    <w:basedOn w:val="Normal"/>
    <w:link w:val="CierreCar"/>
    <w:uiPriority w:val="99"/>
    <w:semiHidden/>
    <w:unhideWhenUsed/>
    <w:rsid w:val="00B57FC7"/>
    <w:pPr>
      <w:spacing w:after="0" w:line="240" w:lineRule="auto"/>
      <w:ind w:left="4320"/>
    </w:pPr>
  </w:style>
  <w:style w:type="character" w:customStyle="1" w:styleId="CierreCar">
    <w:name w:val="Cierre Car"/>
    <w:basedOn w:val="Fuentedeprrafopredeter"/>
    <w:link w:val="Cierre"/>
    <w:uiPriority w:val="99"/>
    <w:semiHidden/>
    <w:rsid w:val="00B57FC7"/>
  </w:style>
  <w:style w:type="table" w:styleId="Cuadrculavistosa">
    <w:name w:val="Colorful Grid"/>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8D6" w:themeFill="accent1" w:themeFillTint="33"/>
    </w:tcPr>
    <w:tblStylePr w:type="firstRow">
      <w:rPr>
        <w:b/>
        <w:bCs/>
      </w:rPr>
      <w:tblPr/>
      <w:tcPr>
        <w:shd w:val="clear" w:color="auto" w:fill="F7B2AE" w:themeFill="accent1" w:themeFillTint="66"/>
      </w:tcPr>
    </w:tblStylePr>
    <w:tblStylePr w:type="lastRow">
      <w:rPr>
        <w:b/>
        <w:bCs/>
        <w:color w:val="000000" w:themeColor="text1"/>
      </w:rPr>
      <w:tblPr/>
      <w:tcPr>
        <w:shd w:val="clear" w:color="auto" w:fill="F7B2AE" w:themeFill="accent1" w:themeFillTint="66"/>
      </w:tcPr>
    </w:tblStylePr>
    <w:tblStylePr w:type="firstCol">
      <w:rPr>
        <w:color w:val="FFFFFF" w:themeColor="background1"/>
      </w:rPr>
      <w:tblPr/>
      <w:tcPr>
        <w:shd w:val="clear" w:color="auto" w:fill="C71C12" w:themeFill="accent1" w:themeFillShade="BF"/>
      </w:tcPr>
    </w:tblStylePr>
    <w:tblStylePr w:type="lastCol">
      <w:rPr>
        <w:color w:val="FFFFFF" w:themeColor="background1"/>
      </w:rPr>
      <w:tblPr/>
      <w:tcPr>
        <w:shd w:val="clear" w:color="auto" w:fill="C71C12" w:themeFill="accent1" w:themeFillShade="BF"/>
      </w:tc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Cuadrculavistosa-nfasis2">
    <w:name w:val="Colorful Grid Accent 2"/>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1" w:themeFill="accent2" w:themeFillTint="33"/>
    </w:tcPr>
    <w:tblStylePr w:type="firstRow">
      <w:rPr>
        <w:b/>
        <w:bCs/>
      </w:rPr>
      <w:tblPr/>
      <w:tcPr>
        <w:shd w:val="clear" w:color="auto" w:fill="FBD9A3" w:themeFill="accent2" w:themeFillTint="66"/>
      </w:tcPr>
    </w:tblStylePr>
    <w:tblStylePr w:type="lastRow">
      <w:rPr>
        <w:b/>
        <w:bCs/>
        <w:color w:val="000000" w:themeColor="text1"/>
      </w:rPr>
      <w:tblPr/>
      <w:tcPr>
        <w:shd w:val="clear" w:color="auto" w:fill="FBD9A3" w:themeFill="accent2" w:themeFillTint="66"/>
      </w:tcPr>
    </w:tblStylePr>
    <w:tblStylePr w:type="firstCol">
      <w:rPr>
        <w:color w:val="FFFFFF" w:themeColor="background1"/>
      </w:rPr>
      <w:tblPr/>
      <w:tcPr>
        <w:shd w:val="clear" w:color="auto" w:fill="C17B08" w:themeFill="accent2" w:themeFillShade="BF"/>
      </w:tcPr>
    </w:tblStylePr>
    <w:tblStylePr w:type="lastCol">
      <w:rPr>
        <w:color w:val="FFFFFF" w:themeColor="background1"/>
      </w:rPr>
      <w:tblPr/>
      <w:tcPr>
        <w:shd w:val="clear" w:color="auto" w:fill="C17B08" w:themeFill="accent2" w:themeFillShade="BF"/>
      </w:tc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Cuadrculavistosa-nfasis3">
    <w:name w:val="Colorful Grid Accent 3"/>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CF" w:themeFill="accent3" w:themeFillTint="33"/>
    </w:tcPr>
    <w:tblStylePr w:type="firstRow">
      <w:rPr>
        <w:b/>
        <w:bCs/>
      </w:rPr>
      <w:tblPr/>
      <w:tcPr>
        <w:shd w:val="clear" w:color="auto" w:fill="F4BCA0" w:themeFill="accent3" w:themeFillTint="66"/>
      </w:tcPr>
    </w:tblStylePr>
    <w:tblStylePr w:type="lastRow">
      <w:rPr>
        <w:b/>
        <w:bCs/>
        <w:color w:val="000000" w:themeColor="text1"/>
      </w:rPr>
      <w:tblPr/>
      <w:tcPr>
        <w:shd w:val="clear" w:color="auto" w:fill="F4BCA0" w:themeFill="accent3" w:themeFillTint="66"/>
      </w:tcPr>
    </w:tblStylePr>
    <w:tblStylePr w:type="firstCol">
      <w:rPr>
        <w:color w:val="FFFFFF" w:themeColor="background1"/>
      </w:rPr>
      <w:tblPr/>
      <w:tcPr>
        <w:shd w:val="clear" w:color="auto" w:fill="A64312" w:themeFill="accent3" w:themeFillShade="BF"/>
      </w:tcPr>
    </w:tblStylePr>
    <w:tblStylePr w:type="lastCol">
      <w:rPr>
        <w:color w:val="FFFFFF" w:themeColor="background1"/>
      </w:rPr>
      <w:tblPr/>
      <w:tcPr>
        <w:shd w:val="clear" w:color="auto" w:fill="A64312" w:themeFill="accent3" w:themeFillShade="BF"/>
      </w:tc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Cuadrculavistosa-nfasis4">
    <w:name w:val="Colorful Grid Accent 4"/>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F5CF" w:themeFill="accent4" w:themeFillTint="33"/>
    </w:tcPr>
    <w:tblStylePr w:type="firstRow">
      <w:rPr>
        <w:b/>
        <w:bCs/>
      </w:rPr>
      <w:tblPr/>
      <w:tcPr>
        <w:shd w:val="clear" w:color="auto" w:fill="E3EC9F" w:themeFill="accent4" w:themeFillTint="66"/>
      </w:tcPr>
    </w:tblStylePr>
    <w:tblStylePr w:type="lastRow">
      <w:rPr>
        <w:b/>
        <w:bCs/>
        <w:color w:val="000000" w:themeColor="text1"/>
      </w:rPr>
      <w:tblPr/>
      <w:tcPr>
        <w:shd w:val="clear" w:color="auto" w:fill="E3EC9F" w:themeFill="accent4" w:themeFillTint="66"/>
      </w:tcPr>
    </w:tblStylePr>
    <w:tblStylePr w:type="firstCol">
      <w:rPr>
        <w:color w:val="FFFFFF" w:themeColor="background1"/>
      </w:rPr>
      <w:tblPr/>
      <w:tcPr>
        <w:shd w:val="clear" w:color="auto" w:fill="808C1B" w:themeFill="accent4" w:themeFillShade="BF"/>
      </w:tcPr>
    </w:tblStylePr>
    <w:tblStylePr w:type="lastCol">
      <w:rPr>
        <w:color w:val="FFFFFF" w:themeColor="background1"/>
      </w:rPr>
      <w:tblPr/>
      <w:tcPr>
        <w:shd w:val="clear" w:color="auto" w:fill="808C1B" w:themeFill="accent4" w:themeFillShade="BF"/>
      </w:tc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Cuadrculavistosa-nfasis5">
    <w:name w:val="Colorful Grid Accent 5"/>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DCBC" w:themeFill="accent5" w:themeFillTint="33"/>
    </w:tcPr>
    <w:tblStylePr w:type="firstRow">
      <w:rPr>
        <w:b/>
        <w:bCs/>
      </w:rPr>
      <w:tblPr/>
      <w:tcPr>
        <w:shd w:val="clear" w:color="auto" w:fill="EEB97A" w:themeFill="accent5" w:themeFillTint="66"/>
      </w:tcPr>
    </w:tblStylePr>
    <w:tblStylePr w:type="lastRow">
      <w:rPr>
        <w:b/>
        <w:bCs/>
        <w:color w:val="000000" w:themeColor="text1"/>
      </w:rPr>
      <w:tblPr/>
      <w:tcPr>
        <w:shd w:val="clear" w:color="auto" w:fill="EEB97A" w:themeFill="accent5" w:themeFillTint="66"/>
      </w:tcPr>
    </w:tblStylePr>
    <w:tblStylePr w:type="firstCol">
      <w:rPr>
        <w:color w:val="FFFFFF" w:themeColor="background1"/>
      </w:rPr>
      <w:tblPr/>
      <w:tcPr>
        <w:shd w:val="clear" w:color="auto" w:fill="5C370B" w:themeFill="accent5" w:themeFillShade="BF"/>
      </w:tcPr>
    </w:tblStylePr>
    <w:tblStylePr w:type="lastCol">
      <w:rPr>
        <w:color w:val="FFFFFF" w:themeColor="background1"/>
      </w:rPr>
      <w:tblPr/>
      <w:tcPr>
        <w:shd w:val="clear" w:color="auto" w:fill="5C370B" w:themeFill="accent5" w:themeFillShade="BF"/>
      </w:tc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Cuadrculavistosa-nfasis6">
    <w:name w:val="Colorful Grid Accent 6"/>
    <w:basedOn w:val="Tabla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C6CB" w:themeFill="accent6" w:themeFillTint="33"/>
    </w:tcPr>
    <w:tblStylePr w:type="firstRow">
      <w:rPr>
        <w:b/>
        <w:bCs/>
      </w:rPr>
      <w:tblPr/>
      <w:tcPr>
        <w:shd w:val="clear" w:color="auto" w:fill="E38D98" w:themeFill="accent6" w:themeFillTint="66"/>
      </w:tcPr>
    </w:tblStylePr>
    <w:tblStylePr w:type="lastRow">
      <w:rPr>
        <w:b/>
        <w:bCs/>
        <w:color w:val="000000" w:themeColor="text1"/>
      </w:rPr>
      <w:tblPr/>
      <w:tcPr>
        <w:shd w:val="clear" w:color="auto" w:fill="E38D98" w:themeFill="accent6" w:themeFillTint="66"/>
      </w:tcPr>
    </w:tblStylePr>
    <w:tblStylePr w:type="firstCol">
      <w:rPr>
        <w:color w:val="FFFFFF" w:themeColor="background1"/>
      </w:rPr>
      <w:tblPr/>
      <w:tcPr>
        <w:shd w:val="clear" w:color="auto" w:fill="5F1720" w:themeFill="accent6" w:themeFillShade="BF"/>
      </w:tcPr>
    </w:tblStylePr>
    <w:tblStylePr w:type="lastCol">
      <w:rPr>
        <w:color w:val="FFFFFF" w:themeColor="background1"/>
      </w:rPr>
      <w:tblPr/>
      <w:tcPr>
        <w:shd w:val="clear" w:color="auto" w:fill="5F1720" w:themeFill="accent6" w:themeFillShade="BF"/>
      </w:tc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Listavistosa">
    <w:name w:val="Colorful List"/>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FDECEB" w:themeFill="accen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FCD" w:themeFill="accent1" w:themeFillTint="3F"/>
      </w:tcPr>
    </w:tblStylePr>
    <w:tblStylePr w:type="band1Horz">
      <w:tblPr/>
      <w:tcPr>
        <w:shd w:val="clear" w:color="auto" w:fill="FBD8D6" w:themeFill="accent1" w:themeFillTint="33"/>
      </w:tcPr>
    </w:tblStylePr>
  </w:style>
  <w:style w:type="table" w:styleId="Listavistosa-nfasis2">
    <w:name w:val="Colorful List Accent 2"/>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FEF5E8" w:themeFill="accent2"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7C6" w:themeFill="accent2" w:themeFillTint="3F"/>
      </w:tcPr>
    </w:tblStylePr>
    <w:tblStylePr w:type="band1Horz">
      <w:tblPr/>
      <w:tcPr>
        <w:shd w:val="clear" w:color="auto" w:fill="FDECD1" w:themeFill="accent2" w:themeFillTint="33"/>
      </w:tcPr>
    </w:tblStylePr>
  </w:style>
  <w:style w:type="table" w:styleId="Listavistosa-nfasis3">
    <w:name w:val="Colorful List Accent 3"/>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FCEEE7" w:themeFill="accent3" w:themeFillTint="19"/>
    </w:tcPr>
    <w:tblStylePr w:type="firstRow">
      <w:rPr>
        <w:b/>
        <w:bCs/>
        <w:color w:val="FFFFFF" w:themeColor="background1"/>
      </w:rPr>
      <w:tblPr/>
      <w:tcPr>
        <w:tcBorders>
          <w:bottom w:val="single" w:sz="12" w:space="0" w:color="FFFFFF" w:themeColor="background1"/>
        </w:tcBorders>
        <w:shd w:val="clear" w:color="auto" w:fill="89961D" w:themeFill="accent4" w:themeFillShade="CC"/>
      </w:tcPr>
    </w:tblStylePr>
    <w:tblStylePr w:type="lastRow">
      <w:rPr>
        <w:b/>
        <w:bCs/>
        <w:color w:val="89961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C4" w:themeFill="accent3" w:themeFillTint="3F"/>
      </w:tcPr>
    </w:tblStylePr>
    <w:tblStylePr w:type="band1Horz">
      <w:tblPr/>
      <w:tcPr>
        <w:shd w:val="clear" w:color="auto" w:fill="F9DDCF" w:themeFill="accent3" w:themeFillTint="33"/>
      </w:tcPr>
    </w:tblStylePr>
  </w:style>
  <w:style w:type="table" w:styleId="Listavistosa-nfasis4">
    <w:name w:val="Colorful List Accent 4"/>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F8FAE7" w:themeFill="accent4" w:themeFillTint="19"/>
    </w:tcPr>
    <w:tblStylePr w:type="firstRow">
      <w:rPr>
        <w:b/>
        <w:bCs/>
        <w:color w:val="FFFFFF" w:themeColor="background1"/>
      </w:rPr>
      <w:tblPr/>
      <w:tcPr>
        <w:tcBorders>
          <w:bottom w:val="single" w:sz="12" w:space="0" w:color="FFFFFF" w:themeColor="background1"/>
        </w:tcBorders>
        <w:shd w:val="clear" w:color="auto" w:fill="B14814" w:themeFill="accent3" w:themeFillShade="CC"/>
      </w:tcPr>
    </w:tblStylePr>
    <w:tblStylePr w:type="lastRow">
      <w:rPr>
        <w:b/>
        <w:bCs/>
        <w:color w:val="B1481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3" w:themeFill="accent4" w:themeFillTint="3F"/>
      </w:tcPr>
    </w:tblStylePr>
    <w:tblStylePr w:type="band1Horz">
      <w:tblPr/>
      <w:tcPr>
        <w:shd w:val="clear" w:color="auto" w:fill="F1F5CF" w:themeFill="accent4" w:themeFillTint="33"/>
      </w:tcPr>
    </w:tblStylePr>
  </w:style>
  <w:style w:type="table" w:styleId="Listavistosa-nfasis5">
    <w:name w:val="Colorful List Accent 5"/>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FBEDDE" w:themeFill="accent5" w:themeFillTint="19"/>
    </w:tcPr>
    <w:tblStylePr w:type="firstRow">
      <w:rPr>
        <w:b/>
        <w:bCs/>
        <w:color w:val="FFFFFF" w:themeColor="background1"/>
      </w:rPr>
      <w:tblPr/>
      <w:tcPr>
        <w:tcBorders>
          <w:bottom w:val="single" w:sz="12" w:space="0" w:color="FFFFFF" w:themeColor="background1"/>
        </w:tcBorders>
        <w:shd w:val="clear" w:color="auto" w:fill="661822" w:themeFill="accent6" w:themeFillShade="CC"/>
      </w:tcPr>
    </w:tblStylePr>
    <w:tblStylePr w:type="lastRow">
      <w:rPr>
        <w:b/>
        <w:bCs/>
        <w:color w:val="6618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AD" w:themeFill="accent5" w:themeFillTint="3F"/>
      </w:tcPr>
    </w:tblStylePr>
    <w:tblStylePr w:type="band1Horz">
      <w:tblPr/>
      <w:tcPr>
        <w:shd w:val="clear" w:color="auto" w:fill="F7DCBC" w:themeFill="accent5" w:themeFillTint="33"/>
      </w:tcPr>
    </w:tblStylePr>
  </w:style>
  <w:style w:type="table" w:styleId="Listavistosa-nfasis6">
    <w:name w:val="Colorful List Accent 6"/>
    <w:basedOn w:val="Tablanormal"/>
    <w:uiPriority w:val="72"/>
    <w:semiHidden/>
    <w:unhideWhenUsed/>
    <w:rsid w:val="00B57FC7"/>
    <w:pPr>
      <w:spacing w:after="0" w:line="240" w:lineRule="auto"/>
    </w:pPr>
    <w:rPr>
      <w:color w:val="000000" w:themeColor="text1"/>
    </w:rPr>
    <w:tblPr>
      <w:tblStyleRowBandSize w:val="1"/>
      <w:tblStyleColBandSize w:val="1"/>
    </w:tblPr>
    <w:tcPr>
      <w:shd w:val="clear" w:color="auto" w:fill="F8E3E5" w:themeFill="accent6" w:themeFillTint="19"/>
    </w:tcPr>
    <w:tblStylePr w:type="firstRow">
      <w:rPr>
        <w:b/>
        <w:bCs/>
        <w:color w:val="FFFFFF" w:themeColor="background1"/>
      </w:rPr>
      <w:tblPr/>
      <w:tcPr>
        <w:tcBorders>
          <w:bottom w:val="single" w:sz="12" w:space="0" w:color="FFFFFF" w:themeColor="background1"/>
        </w:tcBorders>
        <w:shd w:val="clear" w:color="auto" w:fill="623B0C" w:themeFill="accent5" w:themeFillShade="CC"/>
      </w:tcPr>
    </w:tblStylePr>
    <w:tblStylePr w:type="lastRow">
      <w:rPr>
        <w:b/>
        <w:bCs/>
        <w:color w:val="623B0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B8BF" w:themeFill="accent6" w:themeFillTint="3F"/>
      </w:tcPr>
    </w:tblStylePr>
    <w:tblStylePr w:type="band1Horz">
      <w:tblPr/>
      <w:tcPr>
        <w:shd w:val="clear" w:color="auto" w:fill="F1C6CB" w:themeFill="accent6" w:themeFillTint="33"/>
      </w:tcPr>
    </w:tblStylePr>
  </w:style>
  <w:style w:type="table" w:styleId="Sombreadovistoso">
    <w:name w:val="Colorful Shading"/>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ED4136" w:themeColor="accent1"/>
        <w:bottom w:val="single" w:sz="4" w:space="0" w:color="ED4136" w:themeColor="accent1"/>
        <w:right w:val="single" w:sz="4" w:space="0" w:color="ED4136" w:themeColor="accent1"/>
        <w:insideH w:val="single" w:sz="4" w:space="0" w:color="FFFFFF" w:themeColor="background1"/>
        <w:insideV w:val="single" w:sz="4" w:space="0" w:color="FFFFFF" w:themeColor="background1"/>
      </w:tblBorders>
    </w:tblPr>
    <w:tcPr>
      <w:shd w:val="clear" w:color="auto" w:fill="FDECEB" w:themeFill="accen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170E" w:themeFill="accent1" w:themeFillShade="99"/>
      </w:tcPr>
    </w:tblStylePr>
    <w:tblStylePr w:type="firstCol">
      <w:rPr>
        <w:color w:val="FFFFFF" w:themeColor="background1"/>
      </w:rPr>
      <w:tblPr/>
      <w:tcPr>
        <w:tcBorders>
          <w:top w:val="nil"/>
          <w:left w:val="nil"/>
          <w:bottom w:val="nil"/>
          <w:right w:val="nil"/>
          <w:insideH w:val="single" w:sz="4" w:space="0" w:color="9F170E" w:themeColor="accent1" w:themeShade="99"/>
          <w:insideV w:val="nil"/>
        </w:tcBorders>
        <w:shd w:val="clear" w:color="auto" w:fill="9F170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170E" w:themeFill="accent1" w:themeFillShade="99"/>
      </w:tcPr>
    </w:tblStylePr>
    <w:tblStylePr w:type="band1Vert">
      <w:tblPr/>
      <w:tcPr>
        <w:shd w:val="clear" w:color="auto" w:fill="F7B2AE" w:themeFill="accent1" w:themeFillTint="66"/>
      </w:tcPr>
    </w:tblStylePr>
    <w:tblStylePr w:type="band1Horz">
      <w:tblPr/>
      <w:tcPr>
        <w:shd w:val="clear" w:color="auto" w:fill="F6A09A"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F5A219" w:themeColor="accent2"/>
        <w:bottom w:val="single" w:sz="4" w:space="0" w:color="F5A219" w:themeColor="accent2"/>
        <w:right w:val="single" w:sz="4" w:space="0" w:color="F5A219" w:themeColor="accent2"/>
        <w:insideH w:val="single" w:sz="4" w:space="0" w:color="FFFFFF" w:themeColor="background1"/>
        <w:insideV w:val="single" w:sz="4" w:space="0" w:color="FFFFFF" w:themeColor="background1"/>
      </w:tblBorders>
    </w:tblPr>
    <w:tcPr>
      <w:shd w:val="clear" w:color="auto" w:fill="FEF5E8" w:themeFill="accent2"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6206" w:themeFill="accent2" w:themeFillShade="99"/>
      </w:tcPr>
    </w:tblStylePr>
    <w:tblStylePr w:type="firstCol">
      <w:rPr>
        <w:color w:val="FFFFFF" w:themeColor="background1"/>
      </w:rPr>
      <w:tblPr/>
      <w:tcPr>
        <w:tcBorders>
          <w:top w:val="nil"/>
          <w:left w:val="nil"/>
          <w:bottom w:val="nil"/>
          <w:right w:val="nil"/>
          <w:insideH w:val="single" w:sz="4" w:space="0" w:color="9B6206" w:themeColor="accent2" w:themeShade="99"/>
          <w:insideV w:val="nil"/>
        </w:tcBorders>
        <w:shd w:val="clear" w:color="auto" w:fill="9B620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B6206" w:themeFill="accent2" w:themeFillShade="99"/>
      </w:tcPr>
    </w:tblStylePr>
    <w:tblStylePr w:type="band1Vert">
      <w:tblPr/>
      <w:tcPr>
        <w:shd w:val="clear" w:color="auto" w:fill="FBD9A3" w:themeFill="accent2" w:themeFillTint="66"/>
      </w:tcPr>
    </w:tblStylePr>
    <w:tblStylePr w:type="band1Horz">
      <w:tblPr/>
      <w:tcPr>
        <w:shd w:val="clear" w:color="auto" w:fill="FAD08C"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ACBC25" w:themeColor="accent4"/>
        <w:left w:val="single" w:sz="4" w:space="0" w:color="DE5B19" w:themeColor="accent3"/>
        <w:bottom w:val="single" w:sz="4" w:space="0" w:color="DE5B19" w:themeColor="accent3"/>
        <w:right w:val="single" w:sz="4" w:space="0" w:color="DE5B19" w:themeColor="accent3"/>
        <w:insideH w:val="single" w:sz="4" w:space="0" w:color="FFFFFF" w:themeColor="background1"/>
        <w:insideV w:val="single" w:sz="4" w:space="0" w:color="FFFFFF" w:themeColor="background1"/>
      </w:tblBorders>
    </w:tblPr>
    <w:tcPr>
      <w:shd w:val="clear" w:color="auto" w:fill="FCEEE7" w:themeFill="accent3" w:themeFillTint="19"/>
    </w:tcPr>
    <w:tblStylePr w:type="firstRow">
      <w:rPr>
        <w:b/>
        <w:bCs/>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360F" w:themeFill="accent3" w:themeFillShade="99"/>
      </w:tcPr>
    </w:tblStylePr>
    <w:tblStylePr w:type="firstCol">
      <w:rPr>
        <w:color w:val="FFFFFF" w:themeColor="background1"/>
      </w:rPr>
      <w:tblPr/>
      <w:tcPr>
        <w:tcBorders>
          <w:top w:val="nil"/>
          <w:left w:val="nil"/>
          <w:bottom w:val="nil"/>
          <w:right w:val="nil"/>
          <w:insideH w:val="single" w:sz="4" w:space="0" w:color="85360F" w:themeColor="accent3" w:themeShade="99"/>
          <w:insideV w:val="nil"/>
        </w:tcBorders>
        <w:shd w:val="clear" w:color="auto" w:fill="853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5360F" w:themeFill="accent3" w:themeFillShade="99"/>
      </w:tcPr>
    </w:tblStylePr>
    <w:tblStylePr w:type="band1Vert">
      <w:tblPr/>
      <w:tcPr>
        <w:shd w:val="clear" w:color="auto" w:fill="F4BCA0" w:themeFill="accent3" w:themeFillTint="66"/>
      </w:tcPr>
    </w:tblStylePr>
    <w:tblStylePr w:type="band1Horz">
      <w:tblPr/>
      <w:tcPr>
        <w:shd w:val="clear" w:color="auto" w:fill="F1AC89" w:themeFill="accent3" w:themeFillTint="7F"/>
      </w:tcPr>
    </w:tblStylePr>
  </w:style>
  <w:style w:type="table" w:styleId="Sombreadovistoso-nfasis4">
    <w:name w:val="Colorful Shading Accent 4"/>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DE5B19" w:themeColor="accent3"/>
        <w:left w:val="single" w:sz="4" w:space="0" w:color="ACBC25" w:themeColor="accent4"/>
        <w:bottom w:val="single" w:sz="4" w:space="0" w:color="ACBC25" w:themeColor="accent4"/>
        <w:right w:val="single" w:sz="4" w:space="0" w:color="ACBC25" w:themeColor="accent4"/>
        <w:insideH w:val="single" w:sz="4" w:space="0" w:color="FFFFFF" w:themeColor="background1"/>
        <w:insideV w:val="single" w:sz="4" w:space="0" w:color="FFFFFF" w:themeColor="background1"/>
      </w:tblBorders>
    </w:tblPr>
    <w:tcPr>
      <w:shd w:val="clear" w:color="auto" w:fill="F8FAE7" w:themeFill="accent4" w:themeFillTint="19"/>
    </w:tcPr>
    <w:tblStylePr w:type="firstRow">
      <w:rPr>
        <w:b/>
        <w:bCs/>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016" w:themeFill="accent4" w:themeFillShade="99"/>
      </w:tcPr>
    </w:tblStylePr>
    <w:tblStylePr w:type="firstCol">
      <w:rPr>
        <w:color w:val="FFFFFF" w:themeColor="background1"/>
      </w:rPr>
      <w:tblPr/>
      <w:tcPr>
        <w:tcBorders>
          <w:top w:val="nil"/>
          <w:left w:val="nil"/>
          <w:bottom w:val="nil"/>
          <w:right w:val="nil"/>
          <w:insideH w:val="single" w:sz="4" w:space="0" w:color="667016" w:themeColor="accent4" w:themeShade="99"/>
          <w:insideV w:val="nil"/>
        </w:tcBorders>
        <w:shd w:val="clear" w:color="auto" w:fill="66701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67016" w:themeFill="accent4" w:themeFillShade="99"/>
      </w:tcPr>
    </w:tblStylePr>
    <w:tblStylePr w:type="band1Vert">
      <w:tblPr/>
      <w:tcPr>
        <w:shd w:val="clear" w:color="auto" w:fill="E3EC9F" w:themeFill="accent4" w:themeFillTint="66"/>
      </w:tcPr>
    </w:tblStylePr>
    <w:tblStylePr w:type="band1Horz">
      <w:tblPr/>
      <w:tcPr>
        <w:shd w:val="clear" w:color="auto" w:fill="DDE788"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801F2B" w:themeColor="accent6"/>
        <w:left w:val="single" w:sz="4" w:space="0" w:color="7B4A0F" w:themeColor="accent5"/>
        <w:bottom w:val="single" w:sz="4" w:space="0" w:color="7B4A0F" w:themeColor="accent5"/>
        <w:right w:val="single" w:sz="4" w:space="0" w:color="7B4A0F" w:themeColor="accent5"/>
        <w:insideH w:val="single" w:sz="4" w:space="0" w:color="FFFFFF" w:themeColor="background1"/>
        <w:insideV w:val="single" w:sz="4" w:space="0" w:color="FFFFFF" w:themeColor="background1"/>
      </w:tblBorders>
    </w:tblPr>
    <w:tcPr>
      <w:shd w:val="clear" w:color="auto" w:fill="FBEDDE" w:themeFill="accent5" w:themeFillTint="19"/>
    </w:tcPr>
    <w:tblStylePr w:type="firstRow">
      <w:rPr>
        <w:b/>
        <w:bCs/>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2C09" w:themeFill="accent5" w:themeFillShade="99"/>
      </w:tcPr>
    </w:tblStylePr>
    <w:tblStylePr w:type="firstCol">
      <w:rPr>
        <w:color w:val="FFFFFF" w:themeColor="background1"/>
      </w:rPr>
      <w:tblPr/>
      <w:tcPr>
        <w:tcBorders>
          <w:top w:val="nil"/>
          <w:left w:val="nil"/>
          <w:bottom w:val="nil"/>
          <w:right w:val="nil"/>
          <w:insideH w:val="single" w:sz="4" w:space="0" w:color="492C09" w:themeColor="accent5" w:themeShade="99"/>
          <w:insideV w:val="nil"/>
        </w:tcBorders>
        <w:shd w:val="clear" w:color="auto" w:fill="492C0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92C09" w:themeFill="accent5" w:themeFillShade="99"/>
      </w:tcPr>
    </w:tblStylePr>
    <w:tblStylePr w:type="band1Vert">
      <w:tblPr/>
      <w:tcPr>
        <w:shd w:val="clear" w:color="auto" w:fill="EEB97A" w:themeFill="accent5" w:themeFillTint="66"/>
      </w:tcPr>
    </w:tblStylePr>
    <w:tblStylePr w:type="band1Horz">
      <w:tblPr/>
      <w:tcPr>
        <w:shd w:val="clear" w:color="auto" w:fill="EAA859"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B57FC7"/>
    <w:pPr>
      <w:spacing w:after="0" w:line="240" w:lineRule="auto"/>
    </w:pPr>
    <w:rPr>
      <w:color w:val="000000" w:themeColor="text1"/>
    </w:rPr>
    <w:tblPr>
      <w:tblStyleRowBandSize w:val="1"/>
      <w:tblStyleColBandSize w:val="1"/>
      <w:tblBorders>
        <w:top w:val="single" w:sz="24" w:space="0" w:color="7B4A0F" w:themeColor="accent5"/>
        <w:left w:val="single" w:sz="4" w:space="0" w:color="801F2B" w:themeColor="accent6"/>
        <w:bottom w:val="single" w:sz="4" w:space="0" w:color="801F2B" w:themeColor="accent6"/>
        <w:right w:val="single" w:sz="4" w:space="0" w:color="801F2B" w:themeColor="accent6"/>
        <w:insideH w:val="single" w:sz="4" w:space="0" w:color="FFFFFF" w:themeColor="background1"/>
        <w:insideV w:val="single" w:sz="4" w:space="0" w:color="FFFFFF" w:themeColor="background1"/>
      </w:tblBorders>
    </w:tblPr>
    <w:tcPr>
      <w:shd w:val="clear" w:color="auto" w:fill="F8E3E5" w:themeFill="accent6" w:themeFillTint="19"/>
    </w:tcPr>
    <w:tblStylePr w:type="firstRow">
      <w:rPr>
        <w:b/>
        <w:bCs/>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1219" w:themeFill="accent6" w:themeFillShade="99"/>
      </w:tcPr>
    </w:tblStylePr>
    <w:tblStylePr w:type="firstCol">
      <w:rPr>
        <w:color w:val="FFFFFF" w:themeColor="background1"/>
      </w:rPr>
      <w:tblPr/>
      <w:tcPr>
        <w:tcBorders>
          <w:top w:val="nil"/>
          <w:left w:val="nil"/>
          <w:bottom w:val="nil"/>
          <w:right w:val="nil"/>
          <w:insideH w:val="single" w:sz="4" w:space="0" w:color="4C1219" w:themeColor="accent6" w:themeShade="99"/>
          <w:insideV w:val="nil"/>
        </w:tcBorders>
        <w:shd w:val="clear" w:color="auto" w:fill="4C12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C1219" w:themeFill="accent6" w:themeFillShade="99"/>
      </w:tcPr>
    </w:tblStylePr>
    <w:tblStylePr w:type="band1Vert">
      <w:tblPr/>
      <w:tcPr>
        <w:shd w:val="clear" w:color="auto" w:fill="E38D98" w:themeFill="accent6" w:themeFillTint="66"/>
      </w:tcPr>
    </w:tblStylePr>
    <w:tblStylePr w:type="band1Horz">
      <w:tblPr/>
      <w:tcPr>
        <w:shd w:val="clear" w:color="auto" w:fill="DD727F"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B57FC7"/>
    <w:rPr>
      <w:sz w:val="22"/>
      <w:szCs w:val="16"/>
    </w:rPr>
  </w:style>
  <w:style w:type="paragraph" w:styleId="Textocomentario">
    <w:name w:val="annotation text"/>
    <w:basedOn w:val="Normal"/>
    <w:link w:val="TextocomentarioCar"/>
    <w:uiPriority w:val="99"/>
    <w:semiHidden/>
    <w:unhideWhenUsed/>
    <w:rsid w:val="00B57FC7"/>
    <w:pPr>
      <w:spacing w:line="240" w:lineRule="auto"/>
    </w:pPr>
    <w:rPr>
      <w:sz w:val="22"/>
      <w:szCs w:val="20"/>
    </w:rPr>
  </w:style>
  <w:style w:type="character" w:customStyle="1" w:styleId="TextocomentarioCar">
    <w:name w:val="Texto comentario Car"/>
    <w:basedOn w:val="Fuentedeprrafopredeter"/>
    <w:link w:val="Textocomentario"/>
    <w:uiPriority w:val="99"/>
    <w:semiHidden/>
    <w:rsid w:val="00B57FC7"/>
    <w:rPr>
      <w:sz w:val="22"/>
      <w:szCs w:val="20"/>
    </w:rPr>
  </w:style>
  <w:style w:type="paragraph" w:styleId="Asuntodelcomentario">
    <w:name w:val="annotation subject"/>
    <w:basedOn w:val="Textocomentario"/>
    <w:next w:val="Textocomentario"/>
    <w:link w:val="AsuntodelcomentarioCar"/>
    <w:uiPriority w:val="99"/>
    <w:semiHidden/>
    <w:unhideWhenUsed/>
    <w:rsid w:val="00B57FC7"/>
    <w:rPr>
      <w:b/>
      <w:bCs/>
    </w:rPr>
  </w:style>
  <w:style w:type="character" w:customStyle="1" w:styleId="AsuntodelcomentarioCar">
    <w:name w:val="Asunto del comentario Car"/>
    <w:basedOn w:val="TextocomentarioCar"/>
    <w:link w:val="Asuntodelcomentario"/>
    <w:uiPriority w:val="99"/>
    <w:semiHidden/>
    <w:rsid w:val="00B57FC7"/>
    <w:rPr>
      <w:b/>
      <w:bCs/>
      <w:sz w:val="22"/>
      <w:szCs w:val="20"/>
    </w:rPr>
  </w:style>
  <w:style w:type="table" w:styleId="Listaoscura">
    <w:name w:val="Dark List"/>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ED413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13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1C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1C12" w:themeFill="accent1" w:themeFillShade="BF"/>
      </w:tcPr>
    </w:tblStylePr>
    <w:tblStylePr w:type="band1Vert">
      <w:tblPr/>
      <w:tcPr>
        <w:tcBorders>
          <w:top w:val="nil"/>
          <w:left w:val="nil"/>
          <w:bottom w:val="nil"/>
          <w:right w:val="nil"/>
          <w:insideH w:val="nil"/>
          <w:insideV w:val="nil"/>
        </w:tcBorders>
        <w:shd w:val="clear" w:color="auto" w:fill="C71C12" w:themeFill="accent1" w:themeFillShade="BF"/>
      </w:tcPr>
    </w:tblStylePr>
    <w:tblStylePr w:type="band1Horz">
      <w:tblPr/>
      <w:tcPr>
        <w:tcBorders>
          <w:top w:val="nil"/>
          <w:left w:val="nil"/>
          <w:bottom w:val="nil"/>
          <w:right w:val="nil"/>
          <w:insideH w:val="nil"/>
          <w:insideV w:val="nil"/>
        </w:tcBorders>
        <w:shd w:val="clear" w:color="auto" w:fill="C71C12" w:themeFill="accent1" w:themeFillShade="BF"/>
      </w:tcPr>
    </w:tblStylePr>
  </w:style>
  <w:style w:type="table" w:styleId="Listaoscura-nfasis2">
    <w:name w:val="Dark List Accent 2"/>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F5A21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51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17B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17B08" w:themeFill="accent2" w:themeFillShade="BF"/>
      </w:tcPr>
    </w:tblStylePr>
    <w:tblStylePr w:type="band1Vert">
      <w:tblPr/>
      <w:tcPr>
        <w:tcBorders>
          <w:top w:val="nil"/>
          <w:left w:val="nil"/>
          <w:bottom w:val="nil"/>
          <w:right w:val="nil"/>
          <w:insideH w:val="nil"/>
          <w:insideV w:val="nil"/>
        </w:tcBorders>
        <w:shd w:val="clear" w:color="auto" w:fill="C17B08" w:themeFill="accent2" w:themeFillShade="BF"/>
      </w:tcPr>
    </w:tblStylePr>
    <w:tblStylePr w:type="band1Horz">
      <w:tblPr/>
      <w:tcPr>
        <w:tcBorders>
          <w:top w:val="nil"/>
          <w:left w:val="nil"/>
          <w:bottom w:val="nil"/>
          <w:right w:val="nil"/>
          <w:insideH w:val="nil"/>
          <w:insideV w:val="nil"/>
        </w:tcBorders>
        <w:shd w:val="clear" w:color="auto" w:fill="C17B08" w:themeFill="accent2" w:themeFillShade="BF"/>
      </w:tcPr>
    </w:tblStylePr>
  </w:style>
  <w:style w:type="table" w:styleId="Listaoscura-nfasis3">
    <w:name w:val="Dark List Accent 3"/>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DE5B1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2D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643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64312" w:themeFill="accent3" w:themeFillShade="BF"/>
      </w:tcPr>
    </w:tblStylePr>
    <w:tblStylePr w:type="band1Vert">
      <w:tblPr/>
      <w:tcPr>
        <w:tcBorders>
          <w:top w:val="nil"/>
          <w:left w:val="nil"/>
          <w:bottom w:val="nil"/>
          <w:right w:val="nil"/>
          <w:insideH w:val="nil"/>
          <w:insideV w:val="nil"/>
        </w:tcBorders>
        <w:shd w:val="clear" w:color="auto" w:fill="A64312" w:themeFill="accent3" w:themeFillShade="BF"/>
      </w:tcPr>
    </w:tblStylePr>
    <w:tblStylePr w:type="band1Horz">
      <w:tblPr/>
      <w:tcPr>
        <w:tcBorders>
          <w:top w:val="nil"/>
          <w:left w:val="nil"/>
          <w:bottom w:val="nil"/>
          <w:right w:val="nil"/>
          <w:insideH w:val="nil"/>
          <w:insideV w:val="nil"/>
        </w:tcBorders>
        <w:shd w:val="clear" w:color="auto" w:fill="A64312" w:themeFill="accent3" w:themeFillShade="BF"/>
      </w:tcPr>
    </w:tblStylePr>
  </w:style>
  <w:style w:type="table" w:styleId="Listaoscura-nfasis4">
    <w:name w:val="Dark List Accent 4"/>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ACBC2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D1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08C1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08C1B" w:themeFill="accent4" w:themeFillShade="BF"/>
      </w:tcPr>
    </w:tblStylePr>
    <w:tblStylePr w:type="band1Vert">
      <w:tblPr/>
      <w:tcPr>
        <w:tcBorders>
          <w:top w:val="nil"/>
          <w:left w:val="nil"/>
          <w:bottom w:val="nil"/>
          <w:right w:val="nil"/>
          <w:insideH w:val="nil"/>
          <w:insideV w:val="nil"/>
        </w:tcBorders>
        <w:shd w:val="clear" w:color="auto" w:fill="808C1B" w:themeFill="accent4" w:themeFillShade="BF"/>
      </w:tcPr>
    </w:tblStylePr>
    <w:tblStylePr w:type="band1Horz">
      <w:tblPr/>
      <w:tcPr>
        <w:tcBorders>
          <w:top w:val="nil"/>
          <w:left w:val="nil"/>
          <w:bottom w:val="nil"/>
          <w:right w:val="nil"/>
          <w:insideH w:val="nil"/>
          <w:insideV w:val="nil"/>
        </w:tcBorders>
        <w:shd w:val="clear" w:color="auto" w:fill="808C1B" w:themeFill="accent4" w:themeFillShade="BF"/>
      </w:tcPr>
    </w:tblStylePr>
  </w:style>
  <w:style w:type="table" w:styleId="Listaoscura-nfasis5">
    <w:name w:val="Dark List Accent 5"/>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7B4A0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D24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C370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C370B" w:themeFill="accent5" w:themeFillShade="BF"/>
      </w:tcPr>
    </w:tblStylePr>
    <w:tblStylePr w:type="band1Vert">
      <w:tblPr/>
      <w:tcPr>
        <w:tcBorders>
          <w:top w:val="nil"/>
          <w:left w:val="nil"/>
          <w:bottom w:val="nil"/>
          <w:right w:val="nil"/>
          <w:insideH w:val="nil"/>
          <w:insideV w:val="nil"/>
        </w:tcBorders>
        <w:shd w:val="clear" w:color="auto" w:fill="5C370B" w:themeFill="accent5" w:themeFillShade="BF"/>
      </w:tcPr>
    </w:tblStylePr>
    <w:tblStylePr w:type="band1Horz">
      <w:tblPr/>
      <w:tcPr>
        <w:tcBorders>
          <w:top w:val="nil"/>
          <w:left w:val="nil"/>
          <w:bottom w:val="nil"/>
          <w:right w:val="nil"/>
          <w:insideH w:val="nil"/>
          <w:insideV w:val="nil"/>
        </w:tcBorders>
        <w:shd w:val="clear" w:color="auto" w:fill="5C370B" w:themeFill="accent5" w:themeFillShade="BF"/>
      </w:tcPr>
    </w:tblStylePr>
  </w:style>
  <w:style w:type="table" w:styleId="Listaoscura-nfasis6">
    <w:name w:val="Dark List Accent 6"/>
    <w:basedOn w:val="Tablanormal"/>
    <w:uiPriority w:val="70"/>
    <w:semiHidden/>
    <w:unhideWhenUsed/>
    <w:rsid w:val="00B57FC7"/>
    <w:pPr>
      <w:spacing w:after="0" w:line="240" w:lineRule="auto"/>
    </w:pPr>
    <w:rPr>
      <w:color w:val="FFFFFF" w:themeColor="background1"/>
    </w:rPr>
    <w:tblPr>
      <w:tblStyleRowBandSize w:val="1"/>
      <w:tblStyleColBandSize w:val="1"/>
    </w:tblPr>
    <w:tcPr>
      <w:shd w:val="clear" w:color="auto" w:fill="801F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0F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F17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F1720" w:themeFill="accent6" w:themeFillShade="BF"/>
      </w:tcPr>
    </w:tblStylePr>
    <w:tblStylePr w:type="band1Vert">
      <w:tblPr/>
      <w:tcPr>
        <w:tcBorders>
          <w:top w:val="nil"/>
          <w:left w:val="nil"/>
          <w:bottom w:val="nil"/>
          <w:right w:val="nil"/>
          <w:insideH w:val="nil"/>
          <w:insideV w:val="nil"/>
        </w:tcBorders>
        <w:shd w:val="clear" w:color="auto" w:fill="5F1720" w:themeFill="accent6" w:themeFillShade="BF"/>
      </w:tcPr>
    </w:tblStylePr>
    <w:tblStylePr w:type="band1Horz">
      <w:tblPr/>
      <w:tcPr>
        <w:tcBorders>
          <w:top w:val="nil"/>
          <w:left w:val="nil"/>
          <w:bottom w:val="nil"/>
          <w:right w:val="nil"/>
          <w:insideH w:val="nil"/>
          <w:insideV w:val="nil"/>
        </w:tcBorders>
        <w:shd w:val="clear" w:color="auto" w:fill="5F1720" w:themeFill="accent6" w:themeFillShade="BF"/>
      </w:tcPr>
    </w:tblStylePr>
  </w:style>
  <w:style w:type="paragraph" w:styleId="Mapadeldocumento">
    <w:name w:val="Document Map"/>
    <w:basedOn w:val="Normal"/>
    <w:link w:val="MapadeldocumentoCar"/>
    <w:uiPriority w:val="99"/>
    <w:semiHidden/>
    <w:unhideWhenUsed/>
    <w:rsid w:val="00B57FC7"/>
    <w:pPr>
      <w:spacing w:after="0" w:line="240" w:lineRule="auto"/>
    </w:pPr>
    <w:rPr>
      <w:rFonts w:ascii="Segoe UI" w:hAnsi="Segoe UI" w:cs="Segoe UI"/>
      <w:sz w:val="22"/>
      <w:szCs w:val="16"/>
    </w:rPr>
  </w:style>
  <w:style w:type="character" w:customStyle="1" w:styleId="MapadeldocumentoCar">
    <w:name w:val="Mapa del documento Car"/>
    <w:basedOn w:val="Fuentedeprrafopredeter"/>
    <w:link w:val="Mapadeldocumento"/>
    <w:uiPriority w:val="99"/>
    <w:semiHidden/>
    <w:rsid w:val="00B57FC7"/>
    <w:rPr>
      <w:rFonts w:ascii="Segoe UI" w:hAnsi="Segoe UI" w:cs="Segoe UI"/>
      <w:sz w:val="22"/>
      <w:szCs w:val="16"/>
    </w:rPr>
  </w:style>
  <w:style w:type="paragraph" w:styleId="Firmadecorreoelectrnico">
    <w:name w:val="E-mail Signature"/>
    <w:basedOn w:val="Normal"/>
    <w:link w:val="FirmadecorreoelectrnicoCar"/>
    <w:uiPriority w:val="99"/>
    <w:semiHidden/>
    <w:unhideWhenUsed/>
    <w:rsid w:val="00B57FC7"/>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B57FC7"/>
  </w:style>
  <w:style w:type="character" w:styleId="nfasis">
    <w:name w:val="Emphasis"/>
    <w:basedOn w:val="Fuentedeprrafopredeter"/>
    <w:uiPriority w:val="8"/>
    <w:unhideWhenUsed/>
    <w:qFormat/>
    <w:rsid w:val="00B57FC7"/>
    <w:rPr>
      <w:i/>
      <w:iCs/>
    </w:rPr>
  </w:style>
  <w:style w:type="character" w:styleId="Refdenotaalfinal">
    <w:name w:val="endnote reference"/>
    <w:basedOn w:val="Fuentedeprrafopredeter"/>
    <w:uiPriority w:val="99"/>
    <w:semiHidden/>
    <w:unhideWhenUsed/>
    <w:rsid w:val="00B57FC7"/>
    <w:rPr>
      <w:vertAlign w:val="superscript"/>
    </w:rPr>
  </w:style>
  <w:style w:type="paragraph" w:styleId="Textonotaalfinal">
    <w:name w:val="endnote text"/>
    <w:basedOn w:val="Normal"/>
    <w:link w:val="TextonotaalfinalCar"/>
    <w:uiPriority w:val="99"/>
    <w:semiHidden/>
    <w:unhideWhenUsed/>
    <w:rsid w:val="00B57FC7"/>
    <w:pPr>
      <w:spacing w:after="0" w:line="240" w:lineRule="auto"/>
    </w:pPr>
    <w:rPr>
      <w:sz w:val="22"/>
      <w:szCs w:val="20"/>
    </w:rPr>
  </w:style>
  <w:style w:type="character" w:customStyle="1" w:styleId="TextonotaalfinalCar">
    <w:name w:val="Texto nota al final Car"/>
    <w:basedOn w:val="Fuentedeprrafopredeter"/>
    <w:link w:val="Textonotaalfinal"/>
    <w:uiPriority w:val="99"/>
    <w:semiHidden/>
    <w:rsid w:val="00B57FC7"/>
    <w:rPr>
      <w:sz w:val="22"/>
      <w:szCs w:val="20"/>
    </w:rPr>
  </w:style>
  <w:style w:type="paragraph" w:styleId="Direccinsobre">
    <w:name w:val="envelope address"/>
    <w:basedOn w:val="Normal"/>
    <w:uiPriority w:val="99"/>
    <w:semiHidden/>
    <w:unhideWhenUsed/>
    <w:rsid w:val="00B57FC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Remitedesobre">
    <w:name w:val="envelope return"/>
    <w:basedOn w:val="Normal"/>
    <w:uiPriority w:val="99"/>
    <w:semiHidden/>
    <w:unhideWhenUsed/>
    <w:rsid w:val="00B57FC7"/>
    <w:pPr>
      <w:spacing w:after="0" w:line="240" w:lineRule="auto"/>
    </w:pPr>
    <w:rPr>
      <w:rFonts w:asciiTheme="majorHAnsi" w:eastAsiaTheme="majorEastAsia" w:hAnsiTheme="majorHAnsi" w:cstheme="majorBidi"/>
      <w:sz w:val="22"/>
      <w:szCs w:val="20"/>
    </w:rPr>
  </w:style>
  <w:style w:type="character" w:styleId="Hipervnculovisitado">
    <w:name w:val="FollowedHyperlink"/>
    <w:basedOn w:val="Fuentedeprrafopredeter"/>
    <w:uiPriority w:val="99"/>
    <w:semiHidden/>
    <w:unhideWhenUsed/>
    <w:rsid w:val="00B57FC7"/>
    <w:rPr>
      <w:color w:val="604774" w:themeColor="followedHyperlink"/>
      <w:u w:val="single"/>
    </w:rPr>
  </w:style>
  <w:style w:type="character" w:styleId="Refdenotaalpie">
    <w:name w:val="footnote reference"/>
    <w:basedOn w:val="Fuentedeprrafopredeter"/>
    <w:uiPriority w:val="99"/>
    <w:semiHidden/>
    <w:unhideWhenUsed/>
    <w:rsid w:val="00B57FC7"/>
    <w:rPr>
      <w:vertAlign w:val="superscript"/>
    </w:rPr>
  </w:style>
  <w:style w:type="paragraph" w:styleId="Textonotapie">
    <w:name w:val="footnote text"/>
    <w:basedOn w:val="Normal"/>
    <w:link w:val="TextonotapieCar"/>
    <w:uiPriority w:val="99"/>
    <w:semiHidden/>
    <w:unhideWhenUsed/>
    <w:rsid w:val="00B57FC7"/>
    <w:pPr>
      <w:spacing w:after="0" w:line="240" w:lineRule="auto"/>
    </w:pPr>
    <w:rPr>
      <w:sz w:val="22"/>
      <w:szCs w:val="20"/>
    </w:rPr>
  </w:style>
  <w:style w:type="character" w:customStyle="1" w:styleId="TextonotapieCar">
    <w:name w:val="Texto nota pie Car"/>
    <w:basedOn w:val="Fuentedeprrafopredeter"/>
    <w:link w:val="Textonotapie"/>
    <w:uiPriority w:val="99"/>
    <w:semiHidden/>
    <w:rsid w:val="00B57FC7"/>
    <w:rPr>
      <w:sz w:val="22"/>
      <w:szCs w:val="20"/>
    </w:rPr>
  </w:style>
  <w:style w:type="table" w:customStyle="1" w:styleId="Tabladecuadrcula1clara1">
    <w:name w:val="Tabla de cuadrícula 1 clara1"/>
    <w:basedOn w:val="Tablanormal"/>
    <w:uiPriority w:val="46"/>
    <w:rsid w:val="00B57F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B57FC7"/>
    <w:pPr>
      <w:spacing w:after="0" w:line="240" w:lineRule="auto"/>
    </w:pPr>
    <w:tblPr>
      <w:tblStyleRowBandSize w:val="1"/>
      <w:tblStyleColBandSize w:val="1"/>
      <w:tblBorders>
        <w:top w:val="single" w:sz="4" w:space="0" w:color="F7B2AE" w:themeColor="accent1" w:themeTint="66"/>
        <w:left w:val="single" w:sz="4" w:space="0" w:color="F7B2AE" w:themeColor="accent1" w:themeTint="66"/>
        <w:bottom w:val="single" w:sz="4" w:space="0" w:color="F7B2AE" w:themeColor="accent1" w:themeTint="66"/>
        <w:right w:val="single" w:sz="4" w:space="0" w:color="F7B2AE" w:themeColor="accent1" w:themeTint="66"/>
        <w:insideH w:val="single" w:sz="4" w:space="0" w:color="F7B2AE" w:themeColor="accent1" w:themeTint="66"/>
        <w:insideV w:val="single" w:sz="4" w:space="0" w:color="F7B2AE" w:themeColor="accent1" w:themeTint="66"/>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2" w:space="0" w:color="F48C86" w:themeColor="accent1" w:themeTint="99"/>
        </w:tcBorders>
      </w:tcPr>
    </w:tblStylePr>
    <w:tblStylePr w:type="firstCol">
      <w:rPr>
        <w:b/>
        <w:bCs/>
      </w:rPr>
    </w:tblStylePr>
    <w:tblStylePr w:type="lastCol">
      <w:rPr>
        <w:b/>
        <w:bCs/>
      </w:rPr>
    </w:tblStylePr>
  </w:style>
  <w:style w:type="table" w:customStyle="1" w:styleId="Tabladecuadrcula1Claro-nfasis21">
    <w:name w:val="Tabla de cuadrícula 1 Claro - Énfasis 21"/>
    <w:basedOn w:val="Tablanormal"/>
    <w:uiPriority w:val="46"/>
    <w:rsid w:val="00B57FC7"/>
    <w:pPr>
      <w:spacing w:after="0" w:line="240" w:lineRule="auto"/>
    </w:pPr>
    <w:tblPr>
      <w:tblStyleRowBandSize w:val="1"/>
      <w:tblStyleColBandSize w:val="1"/>
      <w:tblBorders>
        <w:top w:val="single" w:sz="4" w:space="0" w:color="FBD9A3" w:themeColor="accent2" w:themeTint="66"/>
        <w:left w:val="single" w:sz="4" w:space="0" w:color="FBD9A3" w:themeColor="accent2" w:themeTint="66"/>
        <w:bottom w:val="single" w:sz="4" w:space="0" w:color="FBD9A3" w:themeColor="accent2" w:themeTint="66"/>
        <w:right w:val="single" w:sz="4" w:space="0" w:color="FBD9A3" w:themeColor="accent2" w:themeTint="66"/>
        <w:insideH w:val="single" w:sz="4" w:space="0" w:color="FBD9A3" w:themeColor="accent2" w:themeTint="66"/>
        <w:insideV w:val="single" w:sz="4" w:space="0" w:color="FBD9A3" w:themeColor="accent2" w:themeTint="66"/>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2" w:space="0" w:color="F9C675" w:themeColor="accent2"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57FC7"/>
    <w:pPr>
      <w:spacing w:after="0" w:line="240" w:lineRule="auto"/>
    </w:pPr>
    <w:tblPr>
      <w:tblStyleRowBandSize w:val="1"/>
      <w:tblStyleColBandSize w:val="1"/>
      <w:tblBorders>
        <w:top w:val="single" w:sz="4" w:space="0" w:color="F4BCA0" w:themeColor="accent3" w:themeTint="66"/>
        <w:left w:val="single" w:sz="4" w:space="0" w:color="F4BCA0" w:themeColor="accent3" w:themeTint="66"/>
        <w:bottom w:val="single" w:sz="4" w:space="0" w:color="F4BCA0" w:themeColor="accent3" w:themeTint="66"/>
        <w:right w:val="single" w:sz="4" w:space="0" w:color="F4BCA0" w:themeColor="accent3" w:themeTint="66"/>
        <w:insideH w:val="single" w:sz="4" w:space="0" w:color="F4BCA0" w:themeColor="accent3" w:themeTint="66"/>
        <w:insideV w:val="single" w:sz="4" w:space="0" w:color="F4BCA0" w:themeColor="accent3" w:themeTint="66"/>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2" w:space="0" w:color="EF9B71" w:themeColor="accent3"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B57FC7"/>
    <w:pPr>
      <w:spacing w:after="0" w:line="240" w:lineRule="auto"/>
    </w:pPr>
    <w:tblPr>
      <w:tblStyleRowBandSize w:val="1"/>
      <w:tblStyleColBandSize w:val="1"/>
      <w:tblBorders>
        <w:top w:val="single" w:sz="4" w:space="0" w:color="E3EC9F" w:themeColor="accent4" w:themeTint="66"/>
        <w:left w:val="single" w:sz="4" w:space="0" w:color="E3EC9F" w:themeColor="accent4" w:themeTint="66"/>
        <w:bottom w:val="single" w:sz="4" w:space="0" w:color="E3EC9F" w:themeColor="accent4" w:themeTint="66"/>
        <w:right w:val="single" w:sz="4" w:space="0" w:color="E3EC9F" w:themeColor="accent4" w:themeTint="66"/>
        <w:insideH w:val="single" w:sz="4" w:space="0" w:color="E3EC9F" w:themeColor="accent4" w:themeTint="66"/>
        <w:insideV w:val="single" w:sz="4" w:space="0" w:color="E3EC9F" w:themeColor="accent4" w:themeTint="66"/>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2" w:space="0" w:color="D6E370" w:themeColor="accent4"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57FC7"/>
    <w:pPr>
      <w:spacing w:after="0" w:line="240" w:lineRule="auto"/>
    </w:pPr>
    <w:tblPr>
      <w:tblStyleRowBandSize w:val="1"/>
      <w:tblStyleColBandSize w:val="1"/>
      <w:tblBorders>
        <w:top w:val="single" w:sz="4" w:space="0" w:color="EEB97A" w:themeColor="accent5" w:themeTint="66"/>
        <w:left w:val="single" w:sz="4" w:space="0" w:color="EEB97A" w:themeColor="accent5" w:themeTint="66"/>
        <w:bottom w:val="single" w:sz="4" w:space="0" w:color="EEB97A" w:themeColor="accent5" w:themeTint="66"/>
        <w:right w:val="single" w:sz="4" w:space="0" w:color="EEB97A" w:themeColor="accent5" w:themeTint="66"/>
        <w:insideH w:val="single" w:sz="4" w:space="0" w:color="EEB97A" w:themeColor="accent5" w:themeTint="66"/>
        <w:insideV w:val="single" w:sz="4" w:space="0" w:color="EEB97A" w:themeColor="accent5" w:themeTint="66"/>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2" w:space="0" w:color="E69737" w:themeColor="accent5"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B57FC7"/>
    <w:pPr>
      <w:spacing w:after="0" w:line="240" w:lineRule="auto"/>
    </w:pPr>
    <w:tblPr>
      <w:tblStyleRowBandSize w:val="1"/>
      <w:tblStyleColBandSize w:val="1"/>
      <w:tblBorders>
        <w:top w:val="single" w:sz="4" w:space="0" w:color="E38D98" w:themeColor="accent6" w:themeTint="66"/>
        <w:left w:val="single" w:sz="4" w:space="0" w:color="E38D98" w:themeColor="accent6" w:themeTint="66"/>
        <w:bottom w:val="single" w:sz="4" w:space="0" w:color="E38D98" w:themeColor="accent6" w:themeTint="66"/>
        <w:right w:val="single" w:sz="4" w:space="0" w:color="E38D98" w:themeColor="accent6" w:themeTint="66"/>
        <w:insideH w:val="single" w:sz="4" w:space="0" w:color="E38D98" w:themeColor="accent6" w:themeTint="66"/>
        <w:insideV w:val="single" w:sz="4" w:space="0" w:color="E38D98" w:themeColor="accent6" w:themeTint="66"/>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2" w:space="0" w:color="D65564" w:themeColor="accent6" w:themeTint="99"/>
        </w:tcBorders>
      </w:tcPr>
    </w:tblStylePr>
    <w:tblStylePr w:type="firstCol">
      <w:rPr>
        <w:b/>
        <w:bCs/>
      </w:rPr>
    </w:tblStylePr>
    <w:tblStylePr w:type="lastCol">
      <w:rPr>
        <w:b/>
        <w:bCs/>
      </w:rPr>
    </w:tblStylePr>
  </w:style>
  <w:style w:type="table" w:customStyle="1" w:styleId="Tabladecuadrcula21">
    <w:name w:val="Tabla de cuadrícula 21"/>
    <w:basedOn w:val="Tablanormal"/>
    <w:uiPriority w:val="47"/>
    <w:rsid w:val="00B57FC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nfasis11">
    <w:name w:val="Tabla de cuadrícula 2 - Énfasis 11"/>
    <w:basedOn w:val="Tablanormal"/>
    <w:uiPriority w:val="47"/>
    <w:rsid w:val="00B57FC7"/>
    <w:pPr>
      <w:spacing w:after="0" w:line="240" w:lineRule="auto"/>
    </w:pPr>
    <w:tblPr>
      <w:tblStyleRowBandSize w:val="1"/>
      <w:tblStyleColBandSize w:val="1"/>
      <w:tblBorders>
        <w:top w:val="single" w:sz="2" w:space="0" w:color="F48C86" w:themeColor="accent1" w:themeTint="99"/>
        <w:bottom w:val="single" w:sz="2" w:space="0" w:color="F48C86" w:themeColor="accent1" w:themeTint="99"/>
        <w:insideH w:val="single" w:sz="2" w:space="0" w:color="F48C86" w:themeColor="accent1" w:themeTint="99"/>
        <w:insideV w:val="single" w:sz="2" w:space="0" w:color="F48C86" w:themeColor="accent1" w:themeTint="99"/>
      </w:tblBorders>
    </w:tblPr>
    <w:tblStylePr w:type="firstRow">
      <w:rPr>
        <w:b/>
        <w:bCs/>
      </w:rPr>
      <w:tblPr/>
      <w:tcPr>
        <w:tcBorders>
          <w:top w:val="nil"/>
          <w:bottom w:val="single" w:sz="12" w:space="0" w:color="F48C86" w:themeColor="accent1" w:themeTint="99"/>
          <w:insideH w:val="nil"/>
          <w:insideV w:val="nil"/>
        </w:tcBorders>
        <w:shd w:val="clear" w:color="auto" w:fill="FFFFFF" w:themeFill="background1"/>
      </w:tcPr>
    </w:tblStylePr>
    <w:tblStylePr w:type="lastRow">
      <w:rPr>
        <w:b/>
        <w:bCs/>
      </w:rPr>
      <w:tblPr/>
      <w:tcPr>
        <w:tcBorders>
          <w:top w:val="double" w:sz="2" w:space="0" w:color="F48C8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cuadrcula2-nfasis21">
    <w:name w:val="Tabla de cuadrícula 2 - Énfasis 21"/>
    <w:basedOn w:val="Tablanormal"/>
    <w:uiPriority w:val="47"/>
    <w:rsid w:val="00B57FC7"/>
    <w:pPr>
      <w:spacing w:after="0" w:line="240" w:lineRule="auto"/>
    </w:pPr>
    <w:tblPr>
      <w:tblStyleRowBandSize w:val="1"/>
      <w:tblStyleColBandSize w:val="1"/>
      <w:tblBorders>
        <w:top w:val="single" w:sz="2" w:space="0" w:color="F9C675" w:themeColor="accent2" w:themeTint="99"/>
        <w:bottom w:val="single" w:sz="2" w:space="0" w:color="F9C675" w:themeColor="accent2" w:themeTint="99"/>
        <w:insideH w:val="single" w:sz="2" w:space="0" w:color="F9C675" w:themeColor="accent2" w:themeTint="99"/>
        <w:insideV w:val="single" w:sz="2" w:space="0" w:color="F9C675" w:themeColor="accent2" w:themeTint="99"/>
      </w:tblBorders>
    </w:tblPr>
    <w:tblStylePr w:type="firstRow">
      <w:rPr>
        <w:b/>
        <w:bCs/>
      </w:rPr>
      <w:tblPr/>
      <w:tcPr>
        <w:tcBorders>
          <w:top w:val="nil"/>
          <w:bottom w:val="single" w:sz="12" w:space="0" w:color="F9C675" w:themeColor="accent2" w:themeTint="99"/>
          <w:insideH w:val="nil"/>
          <w:insideV w:val="nil"/>
        </w:tcBorders>
        <w:shd w:val="clear" w:color="auto" w:fill="FFFFFF" w:themeFill="background1"/>
      </w:tcPr>
    </w:tblStylePr>
    <w:tblStylePr w:type="lastRow">
      <w:rPr>
        <w:b/>
        <w:bCs/>
      </w:rPr>
      <w:tblPr/>
      <w:tcPr>
        <w:tcBorders>
          <w:top w:val="double" w:sz="2" w:space="0" w:color="F9C6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cuadrcula2-nfasis31">
    <w:name w:val="Tabla de cuadrícula 2 - Énfasis 31"/>
    <w:basedOn w:val="Tablanormal"/>
    <w:uiPriority w:val="47"/>
    <w:rsid w:val="00B57FC7"/>
    <w:pPr>
      <w:spacing w:after="0" w:line="240" w:lineRule="auto"/>
    </w:pPr>
    <w:tblPr>
      <w:tblStyleRowBandSize w:val="1"/>
      <w:tblStyleColBandSize w:val="1"/>
      <w:tblBorders>
        <w:top w:val="single" w:sz="2" w:space="0" w:color="EF9B71" w:themeColor="accent3" w:themeTint="99"/>
        <w:bottom w:val="single" w:sz="2" w:space="0" w:color="EF9B71" w:themeColor="accent3" w:themeTint="99"/>
        <w:insideH w:val="single" w:sz="2" w:space="0" w:color="EF9B71" w:themeColor="accent3" w:themeTint="99"/>
        <w:insideV w:val="single" w:sz="2" w:space="0" w:color="EF9B71" w:themeColor="accent3" w:themeTint="99"/>
      </w:tblBorders>
    </w:tblPr>
    <w:tblStylePr w:type="firstRow">
      <w:rPr>
        <w:b/>
        <w:bCs/>
      </w:rPr>
      <w:tblPr/>
      <w:tcPr>
        <w:tcBorders>
          <w:top w:val="nil"/>
          <w:bottom w:val="single" w:sz="12" w:space="0" w:color="EF9B71" w:themeColor="accent3" w:themeTint="99"/>
          <w:insideH w:val="nil"/>
          <w:insideV w:val="nil"/>
        </w:tcBorders>
        <w:shd w:val="clear" w:color="auto" w:fill="FFFFFF" w:themeFill="background1"/>
      </w:tcPr>
    </w:tblStylePr>
    <w:tblStylePr w:type="lastRow">
      <w:rPr>
        <w:b/>
        <w:bCs/>
      </w:rPr>
      <w:tblPr/>
      <w:tcPr>
        <w:tcBorders>
          <w:top w:val="double" w:sz="2" w:space="0" w:color="EF9B7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cuadrcula2-nfasis41">
    <w:name w:val="Tabla de cuadrícula 2 - Énfasis 41"/>
    <w:basedOn w:val="Tablanormal"/>
    <w:uiPriority w:val="47"/>
    <w:rsid w:val="00B57FC7"/>
    <w:pPr>
      <w:spacing w:after="0" w:line="240" w:lineRule="auto"/>
    </w:pPr>
    <w:tblPr>
      <w:tblStyleRowBandSize w:val="1"/>
      <w:tblStyleColBandSize w:val="1"/>
      <w:tblBorders>
        <w:top w:val="single" w:sz="2" w:space="0" w:color="D6E370" w:themeColor="accent4" w:themeTint="99"/>
        <w:bottom w:val="single" w:sz="2" w:space="0" w:color="D6E370" w:themeColor="accent4" w:themeTint="99"/>
        <w:insideH w:val="single" w:sz="2" w:space="0" w:color="D6E370" w:themeColor="accent4" w:themeTint="99"/>
        <w:insideV w:val="single" w:sz="2" w:space="0" w:color="D6E370" w:themeColor="accent4" w:themeTint="99"/>
      </w:tblBorders>
    </w:tblPr>
    <w:tblStylePr w:type="firstRow">
      <w:rPr>
        <w:b/>
        <w:bCs/>
      </w:rPr>
      <w:tblPr/>
      <w:tcPr>
        <w:tcBorders>
          <w:top w:val="nil"/>
          <w:bottom w:val="single" w:sz="12" w:space="0" w:color="D6E370" w:themeColor="accent4" w:themeTint="99"/>
          <w:insideH w:val="nil"/>
          <w:insideV w:val="nil"/>
        </w:tcBorders>
        <w:shd w:val="clear" w:color="auto" w:fill="FFFFFF" w:themeFill="background1"/>
      </w:tcPr>
    </w:tblStylePr>
    <w:tblStylePr w:type="lastRow">
      <w:rPr>
        <w:b/>
        <w:bCs/>
      </w:rPr>
      <w:tblPr/>
      <w:tcPr>
        <w:tcBorders>
          <w:top w:val="double" w:sz="2" w:space="0" w:color="D6E37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cuadrcula2-nfasis51">
    <w:name w:val="Tabla de cuadrícula 2 - Énfasis 51"/>
    <w:basedOn w:val="Tablanormal"/>
    <w:uiPriority w:val="47"/>
    <w:rsid w:val="00B57FC7"/>
    <w:pPr>
      <w:spacing w:after="0" w:line="240" w:lineRule="auto"/>
    </w:pPr>
    <w:tblPr>
      <w:tblStyleRowBandSize w:val="1"/>
      <w:tblStyleColBandSize w:val="1"/>
      <w:tblBorders>
        <w:top w:val="single" w:sz="2" w:space="0" w:color="E69737" w:themeColor="accent5" w:themeTint="99"/>
        <w:bottom w:val="single" w:sz="2" w:space="0" w:color="E69737" w:themeColor="accent5" w:themeTint="99"/>
        <w:insideH w:val="single" w:sz="2" w:space="0" w:color="E69737" w:themeColor="accent5" w:themeTint="99"/>
        <w:insideV w:val="single" w:sz="2" w:space="0" w:color="E69737" w:themeColor="accent5" w:themeTint="99"/>
      </w:tblBorders>
    </w:tblPr>
    <w:tblStylePr w:type="firstRow">
      <w:rPr>
        <w:b/>
        <w:bCs/>
      </w:rPr>
      <w:tblPr/>
      <w:tcPr>
        <w:tcBorders>
          <w:top w:val="nil"/>
          <w:bottom w:val="single" w:sz="12" w:space="0" w:color="E69737" w:themeColor="accent5" w:themeTint="99"/>
          <w:insideH w:val="nil"/>
          <w:insideV w:val="nil"/>
        </w:tcBorders>
        <w:shd w:val="clear" w:color="auto" w:fill="FFFFFF" w:themeFill="background1"/>
      </w:tcPr>
    </w:tblStylePr>
    <w:tblStylePr w:type="lastRow">
      <w:rPr>
        <w:b/>
        <w:bCs/>
      </w:rPr>
      <w:tblPr/>
      <w:tcPr>
        <w:tcBorders>
          <w:top w:val="double" w:sz="2" w:space="0" w:color="E6973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cuadrcula2-nfasis61">
    <w:name w:val="Tabla de cuadrícula 2 - Énfasis 61"/>
    <w:basedOn w:val="Tablanormal"/>
    <w:uiPriority w:val="47"/>
    <w:rsid w:val="00B57FC7"/>
    <w:pPr>
      <w:spacing w:after="0" w:line="240" w:lineRule="auto"/>
    </w:pPr>
    <w:tblPr>
      <w:tblStyleRowBandSize w:val="1"/>
      <w:tblStyleColBandSize w:val="1"/>
      <w:tblBorders>
        <w:top w:val="single" w:sz="2" w:space="0" w:color="D65564" w:themeColor="accent6" w:themeTint="99"/>
        <w:bottom w:val="single" w:sz="2" w:space="0" w:color="D65564" w:themeColor="accent6" w:themeTint="99"/>
        <w:insideH w:val="single" w:sz="2" w:space="0" w:color="D65564" w:themeColor="accent6" w:themeTint="99"/>
        <w:insideV w:val="single" w:sz="2" w:space="0" w:color="D65564" w:themeColor="accent6" w:themeTint="99"/>
      </w:tblBorders>
    </w:tblPr>
    <w:tblStylePr w:type="firstRow">
      <w:rPr>
        <w:b/>
        <w:bCs/>
      </w:rPr>
      <w:tblPr/>
      <w:tcPr>
        <w:tcBorders>
          <w:top w:val="nil"/>
          <w:bottom w:val="single" w:sz="12" w:space="0" w:color="D65564" w:themeColor="accent6" w:themeTint="99"/>
          <w:insideH w:val="nil"/>
          <w:insideV w:val="nil"/>
        </w:tcBorders>
        <w:shd w:val="clear" w:color="auto" w:fill="FFFFFF" w:themeFill="background1"/>
      </w:tcPr>
    </w:tblStylePr>
    <w:tblStylePr w:type="lastRow">
      <w:rPr>
        <w:b/>
        <w:bCs/>
      </w:rPr>
      <w:tblPr/>
      <w:tcPr>
        <w:tcBorders>
          <w:top w:val="double" w:sz="2" w:space="0" w:color="D6556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cuadrcula31">
    <w:name w:val="Tabla de cuadrícula 31"/>
    <w:basedOn w:val="Tablanormal"/>
    <w:uiPriority w:val="48"/>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3-nfasis11">
    <w:name w:val="Tabla de cuadrícula 3 - Énfasis 11"/>
    <w:basedOn w:val="Tablanormal"/>
    <w:uiPriority w:val="48"/>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customStyle="1" w:styleId="Tabladecuadrcula3-nfasis21">
    <w:name w:val="Tabla de cuadrícula 3 - Énfasis 21"/>
    <w:basedOn w:val="Tablanormal"/>
    <w:uiPriority w:val="48"/>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customStyle="1" w:styleId="Tabladecuadrcula3-nfasis31">
    <w:name w:val="Tabla de cuadrícula 3 - Énfasis 31"/>
    <w:basedOn w:val="Tablanormal"/>
    <w:uiPriority w:val="48"/>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customStyle="1" w:styleId="Tabladecuadrcula3-nfasis41">
    <w:name w:val="Tabla de cuadrícula 3 - Énfasis 41"/>
    <w:basedOn w:val="Tablanormal"/>
    <w:uiPriority w:val="48"/>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customStyle="1" w:styleId="Tabladecuadrcula3-nfasis51">
    <w:name w:val="Tabla de cuadrícula 3 - Énfasis 51"/>
    <w:basedOn w:val="Tablanormal"/>
    <w:uiPriority w:val="48"/>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customStyle="1" w:styleId="Tabladecuadrcula3-nfasis61">
    <w:name w:val="Tabla de cuadrícula 3 - Énfasis 61"/>
    <w:basedOn w:val="Tablanormal"/>
    <w:uiPriority w:val="48"/>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table" w:customStyle="1" w:styleId="Tabladecuadrcula41">
    <w:name w:val="Tabla de cuadrícula 41"/>
    <w:basedOn w:val="Tabla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11">
    <w:name w:val="Tabla de cuadrícula 4 - Énfasis 11"/>
    <w:basedOn w:val="Tabla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insideV w:val="nil"/>
        </w:tcBorders>
        <w:shd w:val="clear" w:color="auto" w:fill="ED4136" w:themeFill="accent1"/>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cuadrcula4-nfasis21">
    <w:name w:val="Tabla de cuadrícula 4 - Énfasis 21"/>
    <w:basedOn w:val="Tabla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insideV w:val="nil"/>
        </w:tcBorders>
        <w:shd w:val="clear" w:color="auto" w:fill="F5A219" w:themeFill="accent2"/>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cuadrcula4-nfasis31">
    <w:name w:val="Tabla de cuadrícula 4 - Énfasis 31"/>
    <w:basedOn w:val="Tabla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insideV w:val="nil"/>
        </w:tcBorders>
        <w:shd w:val="clear" w:color="auto" w:fill="DE5B19" w:themeFill="accent3"/>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cuadrcula4-nfasis41">
    <w:name w:val="Tabla de cuadrícula 4 - Énfasis 41"/>
    <w:basedOn w:val="Tabla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insideV w:val="nil"/>
        </w:tcBorders>
        <w:shd w:val="clear" w:color="auto" w:fill="ACBC25" w:themeFill="accent4"/>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cuadrcula4-nfasis51">
    <w:name w:val="Tabla de cuadrícula 4 - Énfasis 51"/>
    <w:basedOn w:val="Tabla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insideV w:val="nil"/>
        </w:tcBorders>
        <w:shd w:val="clear" w:color="auto" w:fill="7B4A0F" w:themeFill="accent5"/>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cuadrcula4-nfasis61">
    <w:name w:val="Tabla de cuadrícula 4 - Énfasis 61"/>
    <w:basedOn w:val="Tabla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insideV w:val="nil"/>
        </w:tcBorders>
        <w:shd w:val="clear" w:color="auto" w:fill="801F2B" w:themeFill="accent6"/>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cuadrcula5oscura1">
    <w:name w:val="Tabla de cuadrícula 5 oscura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5oscura-nfasis11">
    <w:name w:val="Tabla de cuadrícula 5 oscura - Énfasis 1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413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413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413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4136" w:themeFill="accent1"/>
      </w:tcPr>
    </w:tblStylePr>
    <w:tblStylePr w:type="band1Vert">
      <w:tblPr/>
      <w:tcPr>
        <w:shd w:val="clear" w:color="auto" w:fill="F7B2AE" w:themeFill="accent1" w:themeFillTint="66"/>
      </w:tcPr>
    </w:tblStylePr>
    <w:tblStylePr w:type="band1Horz">
      <w:tblPr/>
      <w:tcPr>
        <w:shd w:val="clear" w:color="auto" w:fill="F7B2AE" w:themeFill="accent1" w:themeFillTint="66"/>
      </w:tcPr>
    </w:tblStylePr>
  </w:style>
  <w:style w:type="table" w:customStyle="1" w:styleId="Tabladecuadrcula5oscura-nfasis21">
    <w:name w:val="Tabla de cuadrícula 5 oscura - Énfasis 2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A21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A21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A21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A219" w:themeFill="accent2"/>
      </w:tcPr>
    </w:tblStylePr>
    <w:tblStylePr w:type="band1Vert">
      <w:tblPr/>
      <w:tcPr>
        <w:shd w:val="clear" w:color="auto" w:fill="FBD9A3" w:themeFill="accent2" w:themeFillTint="66"/>
      </w:tcPr>
    </w:tblStylePr>
    <w:tblStylePr w:type="band1Horz">
      <w:tblPr/>
      <w:tcPr>
        <w:shd w:val="clear" w:color="auto" w:fill="FBD9A3" w:themeFill="accent2" w:themeFillTint="66"/>
      </w:tcPr>
    </w:tblStylePr>
  </w:style>
  <w:style w:type="table" w:customStyle="1" w:styleId="Tabladecuadrcula5oscura-nfasis31">
    <w:name w:val="Tabla de cuadrícula 5 oscura - Énfasis 3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5B1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5B1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5B1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5B19" w:themeFill="accent3"/>
      </w:tcPr>
    </w:tblStylePr>
    <w:tblStylePr w:type="band1Vert">
      <w:tblPr/>
      <w:tcPr>
        <w:shd w:val="clear" w:color="auto" w:fill="F4BCA0" w:themeFill="accent3" w:themeFillTint="66"/>
      </w:tcPr>
    </w:tblStylePr>
    <w:tblStylePr w:type="band1Horz">
      <w:tblPr/>
      <w:tcPr>
        <w:shd w:val="clear" w:color="auto" w:fill="F4BCA0" w:themeFill="accent3" w:themeFillTint="66"/>
      </w:tcPr>
    </w:tblStylePr>
  </w:style>
  <w:style w:type="table" w:customStyle="1" w:styleId="Tabladecuadrcula5oscura-nfasis41">
    <w:name w:val="Tabla de cuadrícula 5 oscura - Énfasis 4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BC2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BC2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BC2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BC25" w:themeFill="accent4"/>
      </w:tcPr>
    </w:tblStylePr>
    <w:tblStylePr w:type="band1Vert">
      <w:tblPr/>
      <w:tcPr>
        <w:shd w:val="clear" w:color="auto" w:fill="E3EC9F" w:themeFill="accent4" w:themeFillTint="66"/>
      </w:tcPr>
    </w:tblStylePr>
    <w:tblStylePr w:type="band1Horz">
      <w:tblPr/>
      <w:tcPr>
        <w:shd w:val="clear" w:color="auto" w:fill="E3EC9F" w:themeFill="accent4" w:themeFillTint="66"/>
      </w:tcPr>
    </w:tblStylePr>
  </w:style>
  <w:style w:type="table" w:customStyle="1" w:styleId="Tabladecuadrcula5oscura-nfasis51">
    <w:name w:val="Tabla de cuadrícula 5 oscura - Énfasis 5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CB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4A0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4A0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4A0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4A0F" w:themeFill="accent5"/>
      </w:tcPr>
    </w:tblStylePr>
    <w:tblStylePr w:type="band1Vert">
      <w:tblPr/>
      <w:tcPr>
        <w:shd w:val="clear" w:color="auto" w:fill="EEB97A" w:themeFill="accent5" w:themeFillTint="66"/>
      </w:tcPr>
    </w:tblStylePr>
    <w:tblStylePr w:type="band1Horz">
      <w:tblPr/>
      <w:tcPr>
        <w:shd w:val="clear" w:color="auto" w:fill="EEB97A" w:themeFill="accent5" w:themeFillTint="66"/>
      </w:tcPr>
    </w:tblStylePr>
  </w:style>
  <w:style w:type="table" w:customStyle="1" w:styleId="Tabladecuadrcula5oscura-nfasis61">
    <w:name w:val="Tabla de cuadrícula 5 oscura - Énfasis 61"/>
    <w:basedOn w:val="Tabla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6C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1F2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1F2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1F2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1F2B" w:themeFill="accent6"/>
      </w:tcPr>
    </w:tblStylePr>
    <w:tblStylePr w:type="band1Vert">
      <w:tblPr/>
      <w:tcPr>
        <w:shd w:val="clear" w:color="auto" w:fill="E38D98" w:themeFill="accent6" w:themeFillTint="66"/>
      </w:tcPr>
    </w:tblStylePr>
    <w:tblStylePr w:type="band1Horz">
      <w:tblPr/>
      <w:tcPr>
        <w:shd w:val="clear" w:color="auto" w:fill="E38D98" w:themeFill="accent6" w:themeFillTint="66"/>
      </w:tcPr>
    </w:tblStylePr>
  </w:style>
  <w:style w:type="table" w:customStyle="1" w:styleId="Tabladecuadrcula6concolores1">
    <w:name w:val="Tabla de cuadrícula 6 con colores1"/>
    <w:basedOn w:val="Tablanormal"/>
    <w:uiPriority w:val="51"/>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nfasis11">
    <w:name w:val="Tabla de cuadrícula 6 con colores - Énfasis 11"/>
    <w:basedOn w:val="Tablanormal"/>
    <w:uiPriority w:val="51"/>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cuadrcula6concolores-nfasis21">
    <w:name w:val="Tabla de cuadrícula 6 con colores - Énfasis 21"/>
    <w:basedOn w:val="Tablanormal"/>
    <w:uiPriority w:val="51"/>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cuadrcula6concolores-nfasis31">
    <w:name w:val="Tabla de cuadrícula 6 con colores - Énfasis 31"/>
    <w:basedOn w:val="Tablanormal"/>
    <w:uiPriority w:val="51"/>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cuadrcula6concolores-nfasis41">
    <w:name w:val="Tabla de cuadrícula 6 con colores - Énfasis 41"/>
    <w:basedOn w:val="Tablanormal"/>
    <w:uiPriority w:val="51"/>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cuadrcula6concolores-nfasis51">
    <w:name w:val="Tabla de cuadrícula 6 con colores - Énfasis 51"/>
    <w:basedOn w:val="Tablanormal"/>
    <w:uiPriority w:val="51"/>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cuadrcula6concolores-nfasis61">
    <w:name w:val="Tabla de cuadrícula 6 con colores - Énfasis 61"/>
    <w:basedOn w:val="Tablanormal"/>
    <w:uiPriority w:val="51"/>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cuadrcula7concolores1">
    <w:name w:val="Tabla de cuadrícula 7 con colores1"/>
    <w:basedOn w:val="Tablanormal"/>
    <w:uiPriority w:val="52"/>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7concolores-nfasis11">
    <w:name w:val="Tabla de cuadrícula 7 con colores - Énfasis 11"/>
    <w:basedOn w:val="Tablanormal"/>
    <w:uiPriority w:val="52"/>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customStyle="1" w:styleId="Tabladecuadrcula7concolores-nfasis21">
    <w:name w:val="Tabla de cuadrícula 7 con colores - Énfasis 21"/>
    <w:basedOn w:val="Tablanormal"/>
    <w:uiPriority w:val="52"/>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customStyle="1" w:styleId="Tabladecuadrcula7concolores-nfasis31">
    <w:name w:val="Tabla de cuadrícula 7 con colores - Énfasis 31"/>
    <w:basedOn w:val="Tablanormal"/>
    <w:uiPriority w:val="52"/>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customStyle="1" w:styleId="Tabladecuadrcula7concolores-nfasis41">
    <w:name w:val="Tabla de cuadrícula 7 con colores - Énfasis 41"/>
    <w:basedOn w:val="Tablanormal"/>
    <w:uiPriority w:val="52"/>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customStyle="1" w:styleId="Tabladecuadrcula7concolores-nfasis51">
    <w:name w:val="Tabla de cuadrícula 7 con colores - Énfasis 51"/>
    <w:basedOn w:val="Tablanormal"/>
    <w:uiPriority w:val="52"/>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customStyle="1" w:styleId="Tabladecuadrcula7concolores-nfasis61">
    <w:name w:val="Tabla de cuadrícula 7 con colores - Énfasis 61"/>
    <w:basedOn w:val="Tablanormal"/>
    <w:uiPriority w:val="52"/>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character" w:customStyle="1" w:styleId="Ttulo6Car">
    <w:name w:val="Título 6 Car"/>
    <w:basedOn w:val="Fuentedeprrafopredeter"/>
    <w:link w:val="Ttulo6"/>
    <w:uiPriority w:val="3"/>
    <w:semiHidden/>
    <w:rsid w:val="00B57FC7"/>
    <w:rPr>
      <w:rFonts w:asciiTheme="majorHAnsi" w:eastAsiaTheme="majorEastAsia" w:hAnsiTheme="majorHAnsi" w:cstheme="majorBidi"/>
      <w:color w:val="84130C" w:themeColor="accent1" w:themeShade="7F"/>
    </w:rPr>
  </w:style>
  <w:style w:type="character" w:customStyle="1" w:styleId="Ttulo7Car">
    <w:name w:val="Título 7 Car"/>
    <w:basedOn w:val="Fuentedeprrafopredeter"/>
    <w:link w:val="Ttulo7"/>
    <w:uiPriority w:val="3"/>
    <w:semiHidden/>
    <w:rsid w:val="00B57FC7"/>
    <w:rPr>
      <w:rFonts w:asciiTheme="majorHAnsi" w:eastAsiaTheme="majorEastAsia" w:hAnsiTheme="majorHAnsi" w:cstheme="majorBidi"/>
      <w:i/>
      <w:iCs/>
      <w:color w:val="84130C" w:themeColor="accent1" w:themeShade="7F"/>
    </w:rPr>
  </w:style>
  <w:style w:type="character" w:customStyle="1" w:styleId="Ttulo8Car">
    <w:name w:val="Título 8 Car"/>
    <w:basedOn w:val="Fuentedeprrafopredeter"/>
    <w:link w:val="Ttulo8"/>
    <w:uiPriority w:val="3"/>
    <w:semiHidden/>
    <w:rsid w:val="00B57FC7"/>
    <w:rPr>
      <w:rFonts w:asciiTheme="majorHAnsi" w:eastAsiaTheme="majorEastAsia" w:hAnsiTheme="majorHAnsi" w:cstheme="majorBidi"/>
      <w:color w:val="272727" w:themeColor="text1" w:themeTint="D8"/>
      <w:sz w:val="22"/>
      <w:szCs w:val="21"/>
    </w:rPr>
  </w:style>
  <w:style w:type="character" w:customStyle="1" w:styleId="Ttulo9Car">
    <w:name w:val="Título 9 Car"/>
    <w:basedOn w:val="Fuentedeprrafopredeter"/>
    <w:link w:val="Ttulo9"/>
    <w:uiPriority w:val="3"/>
    <w:semiHidden/>
    <w:rsid w:val="00B57FC7"/>
    <w:rPr>
      <w:rFonts w:asciiTheme="majorHAnsi" w:eastAsiaTheme="majorEastAsia" w:hAnsiTheme="majorHAnsi" w:cstheme="majorBidi"/>
      <w:i/>
      <w:iCs/>
      <w:color w:val="272727" w:themeColor="text1" w:themeTint="D8"/>
      <w:sz w:val="22"/>
      <w:szCs w:val="21"/>
    </w:rPr>
  </w:style>
  <w:style w:type="character" w:styleId="AcrnimoHTML">
    <w:name w:val="HTML Acronym"/>
    <w:basedOn w:val="Fuentedeprrafopredeter"/>
    <w:uiPriority w:val="99"/>
    <w:semiHidden/>
    <w:unhideWhenUsed/>
    <w:rsid w:val="00B57FC7"/>
  </w:style>
  <w:style w:type="paragraph" w:styleId="DireccinHTML">
    <w:name w:val="HTML Address"/>
    <w:basedOn w:val="Normal"/>
    <w:link w:val="DireccinHTMLCar"/>
    <w:uiPriority w:val="99"/>
    <w:semiHidden/>
    <w:unhideWhenUsed/>
    <w:rsid w:val="00B57FC7"/>
    <w:pPr>
      <w:spacing w:after="0" w:line="240" w:lineRule="auto"/>
    </w:pPr>
    <w:rPr>
      <w:i/>
      <w:iCs/>
    </w:rPr>
  </w:style>
  <w:style w:type="character" w:customStyle="1" w:styleId="DireccinHTMLCar">
    <w:name w:val="Dirección HTML Car"/>
    <w:basedOn w:val="Fuentedeprrafopredeter"/>
    <w:link w:val="DireccinHTML"/>
    <w:uiPriority w:val="99"/>
    <w:semiHidden/>
    <w:rsid w:val="00B57FC7"/>
    <w:rPr>
      <w:i/>
      <w:iCs/>
    </w:rPr>
  </w:style>
  <w:style w:type="character" w:styleId="CitaHTML">
    <w:name w:val="HTML Cite"/>
    <w:basedOn w:val="Fuentedeprrafopredeter"/>
    <w:uiPriority w:val="99"/>
    <w:semiHidden/>
    <w:unhideWhenUsed/>
    <w:rsid w:val="00B57FC7"/>
    <w:rPr>
      <w:i/>
      <w:iCs/>
    </w:rPr>
  </w:style>
  <w:style w:type="character" w:styleId="CdigoHTML">
    <w:name w:val="HTML Code"/>
    <w:basedOn w:val="Fuentedeprrafopredeter"/>
    <w:uiPriority w:val="99"/>
    <w:semiHidden/>
    <w:unhideWhenUsed/>
    <w:rsid w:val="00B57FC7"/>
    <w:rPr>
      <w:rFonts w:ascii="Consolas" w:hAnsi="Consolas"/>
      <w:sz w:val="22"/>
      <w:szCs w:val="20"/>
    </w:rPr>
  </w:style>
  <w:style w:type="character" w:styleId="DefinicinHTML">
    <w:name w:val="HTML Definition"/>
    <w:basedOn w:val="Fuentedeprrafopredeter"/>
    <w:uiPriority w:val="99"/>
    <w:semiHidden/>
    <w:unhideWhenUsed/>
    <w:rsid w:val="00B57FC7"/>
    <w:rPr>
      <w:i/>
      <w:iCs/>
    </w:rPr>
  </w:style>
  <w:style w:type="character" w:styleId="TecladoHTML">
    <w:name w:val="HTML Keyboard"/>
    <w:basedOn w:val="Fuentedeprrafopredeter"/>
    <w:uiPriority w:val="99"/>
    <w:semiHidden/>
    <w:unhideWhenUsed/>
    <w:rsid w:val="00B57FC7"/>
    <w:rPr>
      <w:rFonts w:ascii="Consolas" w:hAnsi="Consolas"/>
      <w:sz w:val="22"/>
      <w:szCs w:val="20"/>
    </w:rPr>
  </w:style>
  <w:style w:type="paragraph" w:styleId="HTMLconformatoprevio">
    <w:name w:val="HTML Preformatted"/>
    <w:basedOn w:val="Normal"/>
    <w:link w:val="HTMLconformatoprevioCar"/>
    <w:uiPriority w:val="99"/>
    <w:unhideWhenUsed/>
    <w:rsid w:val="00B57FC7"/>
    <w:pPr>
      <w:spacing w:after="0" w:line="240" w:lineRule="auto"/>
    </w:pPr>
    <w:rPr>
      <w:rFonts w:ascii="Consolas" w:hAnsi="Consolas"/>
      <w:sz w:val="22"/>
      <w:szCs w:val="20"/>
    </w:rPr>
  </w:style>
  <w:style w:type="character" w:customStyle="1" w:styleId="HTMLconformatoprevioCar">
    <w:name w:val="HTML con formato previo Car"/>
    <w:basedOn w:val="Fuentedeprrafopredeter"/>
    <w:link w:val="HTMLconformatoprevio"/>
    <w:uiPriority w:val="99"/>
    <w:rsid w:val="00B57FC7"/>
    <w:rPr>
      <w:rFonts w:ascii="Consolas" w:hAnsi="Consolas"/>
      <w:sz w:val="22"/>
      <w:szCs w:val="20"/>
    </w:rPr>
  </w:style>
  <w:style w:type="character" w:styleId="EjemplodeHTML">
    <w:name w:val="HTML Sample"/>
    <w:basedOn w:val="Fuentedeprrafopredeter"/>
    <w:uiPriority w:val="99"/>
    <w:semiHidden/>
    <w:unhideWhenUsed/>
    <w:rsid w:val="00B57FC7"/>
    <w:rPr>
      <w:rFonts w:ascii="Consolas" w:hAnsi="Consolas"/>
      <w:sz w:val="24"/>
      <w:szCs w:val="24"/>
    </w:rPr>
  </w:style>
  <w:style w:type="character" w:styleId="MquinadeescribirHTML">
    <w:name w:val="HTML Typewriter"/>
    <w:basedOn w:val="Fuentedeprrafopredeter"/>
    <w:uiPriority w:val="99"/>
    <w:semiHidden/>
    <w:unhideWhenUsed/>
    <w:rsid w:val="00B57FC7"/>
    <w:rPr>
      <w:rFonts w:ascii="Consolas" w:hAnsi="Consolas"/>
      <w:sz w:val="22"/>
      <w:szCs w:val="20"/>
    </w:rPr>
  </w:style>
  <w:style w:type="character" w:styleId="VariableHTML">
    <w:name w:val="HTML Variable"/>
    <w:basedOn w:val="Fuentedeprrafopredeter"/>
    <w:uiPriority w:val="99"/>
    <w:semiHidden/>
    <w:unhideWhenUsed/>
    <w:rsid w:val="00B57FC7"/>
    <w:rPr>
      <w:i/>
      <w:iCs/>
    </w:rPr>
  </w:style>
  <w:style w:type="character" w:styleId="Hipervnculo">
    <w:name w:val="Hyperlink"/>
    <w:basedOn w:val="Fuentedeprrafopredeter"/>
    <w:uiPriority w:val="99"/>
    <w:unhideWhenUsed/>
    <w:rsid w:val="00B57FC7"/>
    <w:rPr>
      <w:color w:val="3D537E" w:themeColor="hyperlink"/>
      <w:u w:val="single"/>
    </w:rPr>
  </w:style>
  <w:style w:type="paragraph" w:styleId="ndice1">
    <w:name w:val="index 1"/>
    <w:basedOn w:val="Normal"/>
    <w:next w:val="Normal"/>
    <w:autoRedefine/>
    <w:uiPriority w:val="99"/>
    <w:semiHidden/>
    <w:unhideWhenUsed/>
    <w:rsid w:val="00B57FC7"/>
    <w:pPr>
      <w:spacing w:after="0" w:line="240" w:lineRule="auto"/>
      <w:ind w:left="260" w:hanging="260"/>
    </w:pPr>
  </w:style>
  <w:style w:type="paragraph" w:styleId="ndice2">
    <w:name w:val="index 2"/>
    <w:basedOn w:val="Normal"/>
    <w:next w:val="Normal"/>
    <w:autoRedefine/>
    <w:uiPriority w:val="99"/>
    <w:semiHidden/>
    <w:unhideWhenUsed/>
    <w:rsid w:val="00B57FC7"/>
    <w:pPr>
      <w:spacing w:after="0" w:line="240" w:lineRule="auto"/>
      <w:ind w:left="520" w:hanging="260"/>
    </w:pPr>
  </w:style>
  <w:style w:type="paragraph" w:styleId="ndice3">
    <w:name w:val="index 3"/>
    <w:basedOn w:val="Normal"/>
    <w:next w:val="Normal"/>
    <w:autoRedefine/>
    <w:uiPriority w:val="99"/>
    <w:semiHidden/>
    <w:unhideWhenUsed/>
    <w:rsid w:val="00B57FC7"/>
    <w:pPr>
      <w:spacing w:after="0" w:line="240" w:lineRule="auto"/>
      <w:ind w:left="780" w:hanging="260"/>
    </w:pPr>
  </w:style>
  <w:style w:type="paragraph" w:styleId="ndice4">
    <w:name w:val="index 4"/>
    <w:basedOn w:val="Normal"/>
    <w:next w:val="Normal"/>
    <w:autoRedefine/>
    <w:uiPriority w:val="99"/>
    <w:semiHidden/>
    <w:unhideWhenUsed/>
    <w:rsid w:val="00B57FC7"/>
    <w:pPr>
      <w:spacing w:after="0" w:line="240" w:lineRule="auto"/>
      <w:ind w:left="1040" w:hanging="260"/>
    </w:pPr>
  </w:style>
  <w:style w:type="paragraph" w:styleId="ndice5">
    <w:name w:val="index 5"/>
    <w:basedOn w:val="Normal"/>
    <w:next w:val="Normal"/>
    <w:autoRedefine/>
    <w:uiPriority w:val="99"/>
    <w:semiHidden/>
    <w:unhideWhenUsed/>
    <w:rsid w:val="00B57FC7"/>
    <w:pPr>
      <w:spacing w:after="0" w:line="240" w:lineRule="auto"/>
      <w:ind w:left="1300" w:hanging="260"/>
    </w:pPr>
  </w:style>
  <w:style w:type="paragraph" w:styleId="ndice6">
    <w:name w:val="index 6"/>
    <w:basedOn w:val="Normal"/>
    <w:next w:val="Normal"/>
    <w:autoRedefine/>
    <w:uiPriority w:val="99"/>
    <w:semiHidden/>
    <w:unhideWhenUsed/>
    <w:rsid w:val="00B57FC7"/>
    <w:pPr>
      <w:spacing w:after="0" w:line="240" w:lineRule="auto"/>
      <w:ind w:left="1560" w:hanging="260"/>
    </w:pPr>
  </w:style>
  <w:style w:type="paragraph" w:styleId="ndice7">
    <w:name w:val="index 7"/>
    <w:basedOn w:val="Normal"/>
    <w:next w:val="Normal"/>
    <w:autoRedefine/>
    <w:uiPriority w:val="99"/>
    <w:semiHidden/>
    <w:unhideWhenUsed/>
    <w:rsid w:val="00B57FC7"/>
    <w:pPr>
      <w:spacing w:after="0" w:line="240" w:lineRule="auto"/>
      <w:ind w:left="1820" w:hanging="260"/>
    </w:pPr>
  </w:style>
  <w:style w:type="paragraph" w:styleId="ndice8">
    <w:name w:val="index 8"/>
    <w:basedOn w:val="Normal"/>
    <w:next w:val="Normal"/>
    <w:autoRedefine/>
    <w:uiPriority w:val="99"/>
    <w:semiHidden/>
    <w:unhideWhenUsed/>
    <w:rsid w:val="00B57FC7"/>
    <w:pPr>
      <w:spacing w:after="0" w:line="240" w:lineRule="auto"/>
      <w:ind w:left="2080" w:hanging="260"/>
    </w:pPr>
  </w:style>
  <w:style w:type="paragraph" w:styleId="ndice9">
    <w:name w:val="index 9"/>
    <w:basedOn w:val="Normal"/>
    <w:next w:val="Normal"/>
    <w:autoRedefine/>
    <w:uiPriority w:val="99"/>
    <w:semiHidden/>
    <w:unhideWhenUsed/>
    <w:rsid w:val="00B57FC7"/>
    <w:pPr>
      <w:spacing w:after="0" w:line="240" w:lineRule="auto"/>
      <w:ind w:left="2340" w:hanging="260"/>
    </w:pPr>
  </w:style>
  <w:style w:type="paragraph" w:styleId="Ttulodendice">
    <w:name w:val="index heading"/>
    <w:basedOn w:val="Normal"/>
    <w:next w:val="ndice1"/>
    <w:uiPriority w:val="99"/>
    <w:semiHidden/>
    <w:unhideWhenUsed/>
    <w:rsid w:val="00B57FC7"/>
    <w:rPr>
      <w:rFonts w:asciiTheme="majorHAnsi" w:eastAsiaTheme="majorEastAsia" w:hAnsiTheme="majorHAnsi" w:cstheme="majorBidi"/>
      <w:b/>
      <w:bCs/>
    </w:rPr>
  </w:style>
  <w:style w:type="table" w:styleId="Cuadrculaclara">
    <w:name w:val="Light Grid"/>
    <w:basedOn w:val="Tablanormal"/>
    <w:uiPriority w:val="62"/>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18" w:space="0" w:color="ED4136" w:themeColor="accent1"/>
          <w:right w:val="single" w:sz="8" w:space="0" w:color="ED4136" w:themeColor="accent1"/>
          <w:insideH w:val="nil"/>
          <w:insideV w:val="single" w:sz="8" w:space="0" w:color="ED413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insideH w:val="nil"/>
          <w:insideV w:val="single" w:sz="8" w:space="0" w:color="ED413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shd w:val="clear" w:color="auto" w:fill="FACFCD" w:themeFill="accent1" w:themeFillTint="3F"/>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shd w:val="clear" w:color="auto" w:fill="FACFCD" w:themeFill="accent1" w:themeFillTint="3F"/>
      </w:tcPr>
    </w:tblStylePr>
    <w:tblStylePr w:type="band2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tcPr>
    </w:tblStylePr>
  </w:style>
  <w:style w:type="table" w:styleId="Cuadrculaclara-nfasis2">
    <w:name w:val="Light Grid Accent 2"/>
    <w:basedOn w:val="Tablanormal"/>
    <w:uiPriority w:val="62"/>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18" w:space="0" w:color="F5A219" w:themeColor="accent2"/>
          <w:right w:val="single" w:sz="8" w:space="0" w:color="F5A219" w:themeColor="accent2"/>
          <w:insideH w:val="nil"/>
          <w:insideV w:val="single" w:sz="8" w:space="0" w:color="F5A21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insideH w:val="nil"/>
          <w:insideV w:val="single" w:sz="8" w:space="0" w:color="F5A21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shd w:val="clear" w:color="auto" w:fill="FCE7C6" w:themeFill="accent2" w:themeFillTint="3F"/>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shd w:val="clear" w:color="auto" w:fill="FCE7C6" w:themeFill="accent2" w:themeFillTint="3F"/>
      </w:tcPr>
    </w:tblStylePr>
    <w:tblStylePr w:type="band2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tcPr>
    </w:tblStylePr>
  </w:style>
  <w:style w:type="table" w:styleId="Cuadrculaclara-nfasis3">
    <w:name w:val="Light Grid Accent 3"/>
    <w:basedOn w:val="Tablanormal"/>
    <w:uiPriority w:val="62"/>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18" w:space="0" w:color="DE5B19" w:themeColor="accent3"/>
          <w:right w:val="single" w:sz="8" w:space="0" w:color="DE5B19" w:themeColor="accent3"/>
          <w:insideH w:val="nil"/>
          <w:insideV w:val="single" w:sz="8" w:space="0" w:color="DE5B1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insideH w:val="nil"/>
          <w:insideV w:val="single" w:sz="8" w:space="0" w:color="DE5B1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shd w:val="clear" w:color="auto" w:fill="F8D5C4" w:themeFill="accent3" w:themeFillTint="3F"/>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shd w:val="clear" w:color="auto" w:fill="F8D5C4" w:themeFill="accent3" w:themeFillTint="3F"/>
      </w:tcPr>
    </w:tblStylePr>
    <w:tblStylePr w:type="band2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tcPr>
    </w:tblStylePr>
  </w:style>
  <w:style w:type="table" w:styleId="Cuadrculaclara-nfasis4">
    <w:name w:val="Light Grid Accent 4"/>
    <w:basedOn w:val="Tablanormal"/>
    <w:uiPriority w:val="62"/>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18" w:space="0" w:color="ACBC25" w:themeColor="accent4"/>
          <w:right w:val="single" w:sz="8" w:space="0" w:color="ACBC25" w:themeColor="accent4"/>
          <w:insideH w:val="nil"/>
          <w:insideV w:val="single" w:sz="8" w:space="0" w:color="ACBC2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insideH w:val="nil"/>
          <w:insideV w:val="single" w:sz="8" w:space="0" w:color="ACBC2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shd w:val="clear" w:color="auto" w:fill="EEF3C3" w:themeFill="accent4" w:themeFillTint="3F"/>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shd w:val="clear" w:color="auto" w:fill="EEF3C3" w:themeFill="accent4" w:themeFillTint="3F"/>
      </w:tcPr>
    </w:tblStylePr>
    <w:tblStylePr w:type="band2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tcPr>
    </w:tblStylePr>
  </w:style>
  <w:style w:type="table" w:styleId="Cuadrculaclara-nfasis5">
    <w:name w:val="Light Grid Accent 5"/>
    <w:basedOn w:val="Tablanormal"/>
    <w:uiPriority w:val="62"/>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18" w:space="0" w:color="7B4A0F" w:themeColor="accent5"/>
          <w:right w:val="single" w:sz="8" w:space="0" w:color="7B4A0F" w:themeColor="accent5"/>
          <w:insideH w:val="nil"/>
          <w:insideV w:val="single" w:sz="8" w:space="0" w:color="7B4A0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insideH w:val="nil"/>
          <w:insideV w:val="single" w:sz="8" w:space="0" w:color="7B4A0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shd w:val="clear" w:color="auto" w:fill="F5D4AD" w:themeFill="accent5" w:themeFillTint="3F"/>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shd w:val="clear" w:color="auto" w:fill="F5D4AD" w:themeFill="accent5" w:themeFillTint="3F"/>
      </w:tcPr>
    </w:tblStylePr>
    <w:tblStylePr w:type="band2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tcPr>
    </w:tblStylePr>
  </w:style>
  <w:style w:type="table" w:styleId="Cuadrculaclara-nfasis6">
    <w:name w:val="Light Grid Accent 6"/>
    <w:basedOn w:val="Tablanormal"/>
    <w:uiPriority w:val="62"/>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18" w:space="0" w:color="801F2B" w:themeColor="accent6"/>
          <w:right w:val="single" w:sz="8" w:space="0" w:color="801F2B" w:themeColor="accent6"/>
          <w:insideH w:val="nil"/>
          <w:insideV w:val="single" w:sz="8" w:space="0" w:color="801F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insideH w:val="nil"/>
          <w:insideV w:val="single" w:sz="8" w:space="0" w:color="801F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shd w:val="clear" w:color="auto" w:fill="EEB8BF" w:themeFill="accent6" w:themeFillTint="3F"/>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shd w:val="clear" w:color="auto" w:fill="EEB8BF" w:themeFill="accent6" w:themeFillTint="3F"/>
      </w:tcPr>
    </w:tblStylePr>
    <w:tblStylePr w:type="band2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tcPr>
    </w:tblStylePr>
  </w:style>
  <w:style w:type="table" w:styleId="Listaclara">
    <w:name w:val="Light List"/>
    <w:basedOn w:val="Tablanormal"/>
    <w:uiPriority w:val="61"/>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pPr>
        <w:spacing w:before="0" w:after="0" w:line="240" w:lineRule="auto"/>
      </w:pPr>
      <w:rPr>
        <w:b/>
        <w:bCs/>
        <w:color w:val="FFFFFF" w:themeColor="background1"/>
      </w:rPr>
      <w:tblPr/>
      <w:tcPr>
        <w:shd w:val="clear" w:color="auto" w:fill="ED4136" w:themeFill="accent1"/>
      </w:tcPr>
    </w:tblStylePr>
    <w:tblStylePr w:type="lastRow">
      <w:pPr>
        <w:spacing w:before="0" w:after="0" w:line="240" w:lineRule="auto"/>
      </w:pPr>
      <w:rPr>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tcBorders>
      </w:tcPr>
    </w:tblStylePr>
    <w:tblStylePr w:type="firstCol">
      <w:rPr>
        <w:b/>
        <w:bCs/>
      </w:rPr>
    </w:tblStylePr>
    <w:tblStylePr w:type="lastCol">
      <w:rPr>
        <w:b/>
        <w:bCs/>
      </w:r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style>
  <w:style w:type="table" w:styleId="Listaclara-nfasis2">
    <w:name w:val="Light List Accent 2"/>
    <w:basedOn w:val="Tablanormal"/>
    <w:uiPriority w:val="61"/>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pPr>
        <w:spacing w:before="0" w:after="0" w:line="240" w:lineRule="auto"/>
      </w:pPr>
      <w:rPr>
        <w:b/>
        <w:bCs/>
        <w:color w:val="FFFFFF" w:themeColor="background1"/>
      </w:rPr>
      <w:tblPr/>
      <w:tcPr>
        <w:shd w:val="clear" w:color="auto" w:fill="F5A219" w:themeFill="accent2"/>
      </w:tcPr>
    </w:tblStylePr>
    <w:tblStylePr w:type="lastRow">
      <w:pPr>
        <w:spacing w:before="0" w:after="0" w:line="240" w:lineRule="auto"/>
      </w:pPr>
      <w:rPr>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tcBorders>
      </w:tcPr>
    </w:tblStylePr>
    <w:tblStylePr w:type="firstCol">
      <w:rPr>
        <w:b/>
        <w:bCs/>
      </w:rPr>
    </w:tblStylePr>
    <w:tblStylePr w:type="lastCol">
      <w:rPr>
        <w:b/>
        <w:bCs/>
      </w:r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style>
  <w:style w:type="table" w:styleId="Listaclara-nfasis3">
    <w:name w:val="Light List Accent 3"/>
    <w:basedOn w:val="Tablanormal"/>
    <w:uiPriority w:val="61"/>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pPr>
        <w:spacing w:before="0" w:after="0" w:line="240" w:lineRule="auto"/>
      </w:pPr>
      <w:rPr>
        <w:b/>
        <w:bCs/>
        <w:color w:val="FFFFFF" w:themeColor="background1"/>
      </w:rPr>
      <w:tblPr/>
      <w:tcPr>
        <w:shd w:val="clear" w:color="auto" w:fill="DE5B19" w:themeFill="accent3"/>
      </w:tcPr>
    </w:tblStylePr>
    <w:tblStylePr w:type="lastRow">
      <w:pPr>
        <w:spacing w:before="0" w:after="0" w:line="240" w:lineRule="auto"/>
      </w:pPr>
      <w:rPr>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tcBorders>
      </w:tcPr>
    </w:tblStylePr>
    <w:tblStylePr w:type="firstCol">
      <w:rPr>
        <w:b/>
        <w:bCs/>
      </w:rPr>
    </w:tblStylePr>
    <w:tblStylePr w:type="lastCol">
      <w:rPr>
        <w:b/>
        <w:bCs/>
      </w:r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style>
  <w:style w:type="table" w:styleId="Listaclara-nfasis4">
    <w:name w:val="Light List Accent 4"/>
    <w:basedOn w:val="Tablanormal"/>
    <w:uiPriority w:val="61"/>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pPr>
        <w:spacing w:before="0" w:after="0" w:line="240" w:lineRule="auto"/>
      </w:pPr>
      <w:rPr>
        <w:b/>
        <w:bCs/>
        <w:color w:val="FFFFFF" w:themeColor="background1"/>
      </w:rPr>
      <w:tblPr/>
      <w:tcPr>
        <w:shd w:val="clear" w:color="auto" w:fill="ACBC25" w:themeFill="accent4"/>
      </w:tcPr>
    </w:tblStylePr>
    <w:tblStylePr w:type="lastRow">
      <w:pPr>
        <w:spacing w:before="0" w:after="0" w:line="240" w:lineRule="auto"/>
      </w:pPr>
      <w:rPr>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tcBorders>
      </w:tcPr>
    </w:tblStylePr>
    <w:tblStylePr w:type="firstCol">
      <w:rPr>
        <w:b/>
        <w:bCs/>
      </w:rPr>
    </w:tblStylePr>
    <w:tblStylePr w:type="lastCol">
      <w:rPr>
        <w:b/>
        <w:bCs/>
      </w:r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style>
  <w:style w:type="table" w:styleId="Listaclara-nfasis5">
    <w:name w:val="Light List Accent 5"/>
    <w:basedOn w:val="Tablanormal"/>
    <w:uiPriority w:val="61"/>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pPr>
        <w:spacing w:before="0" w:after="0" w:line="240" w:lineRule="auto"/>
      </w:pPr>
      <w:rPr>
        <w:b/>
        <w:bCs/>
        <w:color w:val="FFFFFF" w:themeColor="background1"/>
      </w:rPr>
      <w:tblPr/>
      <w:tcPr>
        <w:shd w:val="clear" w:color="auto" w:fill="7B4A0F" w:themeFill="accent5"/>
      </w:tcPr>
    </w:tblStylePr>
    <w:tblStylePr w:type="lastRow">
      <w:pPr>
        <w:spacing w:before="0" w:after="0" w:line="240" w:lineRule="auto"/>
      </w:pPr>
      <w:rPr>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tcBorders>
      </w:tcPr>
    </w:tblStylePr>
    <w:tblStylePr w:type="firstCol">
      <w:rPr>
        <w:b/>
        <w:bCs/>
      </w:rPr>
    </w:tblStylePr>
    <w:tblStylePr w:type="lastCol">
      <w:rPr>
        <w:b/>
        <w:bCs/>
      </w:r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style>
  <w:style w:type="table" w:styleId="Listaclara-nfasis6">
    <w:name w:val="Light List Accent 6"/>
    <w:basedOn w:val="Tablanormal"/>
    <w:uiPriority w:val="61"/>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pPr>
        <w:spacing w:before="0" w:after="0" w:line="240" w:lineRule="auto"/>
      </w:pPr>
      <w:rPr>
        <w:b/>
        <w:bCs/>
        <w:color w:val="FFFFFF" w:themeColor="background1"/>
      </w:rPr>
      <w:tblPr/>
      <w:tcPr>
        <w:shd w:val="clear" w:color="auto" w:fill="801F2B" w:themeFill="accent6"/>
      </w:tcPr>
    </w:tblStylePr>
    <w:tblStylePr w:type="lastRow">
      <w:pPr>
        <w:spacing w:before="0" w:after="0" w:line="240" w:lineRule="auto"/>
      </w:pPr>
      <w:rPr>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tcBorders>
      </w:tcPr>
    </w:tblStylePr>
    <w:tblStylePr w:type="firstCol">
      <w:rPr>
        <w:b/>
        <w:bCs/>
      </w:rPr>
    </w:tblStylePr>
    <w:tblStylePr w:type="lastCol">
      <w:rPr>
        <w:b/>
        <w:bCs/>
      </w:r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style>
  <w:style w:type="table" w:styleId="Sombreadoclaro">
    <w:name w:val="Light Shading"/>
    <w:basedOn w:val="Tablanormal"/>
    <w:uiPriority w:val="60"/>
    <w:semiHidden/>
    <w:unhideWhenUsed/>
    <w:rsid w:val="00B57FC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B57FC7"/>
    <w:pPr>
      <w:spacing w:after="0" w:line="240" w:lineRule="auto"/>
    </w:pPr>
    <w:rPr>
      <w:color w:val="C71C12" w:themeColor="accent1" w:themeShade="BF"/>
    </w:rPr>
    <w:tblPr>
      <w:tblStyleRowBandSize w:val="1"/>
      <w:tblStyleColBandSize w:val="1"/>
      <w:tblBorders>
        <w:top w:val="single" w:sz="8" w:space="0" w:color="ED4136" w:themeColor="accent1"/>
        <w:bottom w:val="single" w:sz="8" w:space="0" w:color="ED4136" w:themeColor="accent1"/>
      </w:tblBorders>
    </w:tblPr>
    <w:tblStylePr w:type="fir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la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left w:val="nil"/>
          <w:right w:val="nil"/>
          <w:insideH w:val="nil"/>
          <w:insideV w:val="nil"/>
        </w:tcBorders>
        <w:shd w:val="clear" w:color="auto" w:fill="FACFCD" w:themeFill="accent1" w:themeFillTint="3F"/>
      </w:tcPr>
    </w:tblStylePr>
  </w:style>
  <w:style w:type="table" w:styleId="Sombreadoclaro-nfasis2">
    <w:name w:val="Light Shading Accent 2"/>
    <w:basedOn w:val="Tablanormal"/>
    <w:uiPriority w:val="60"/>
    <w:semiHidden/>
    <w:unhideWhenUsed/>
    <w:rsid w:val="00B57FC7"/>
    <w:pPr>
      <w:spacing w:after="0" w:line="240" w:lineRule="auto"/>
    </w:pPr>
    <w:rPr>
      <w:color w:val="C17B08" w:themeColor="accent2" w:themeShade="BF"/>
    </w:rPr>
    <w:tblPr>
      <w:tblStyleRowBandSize w:val="1"/>
      <w:tblStyleColBandSize w:val="1"/>
      <w:tblBorders>
        <w:top w:val="single" w:sz="8" w:space="0" w:color="F5A219" w:themeColor="accent2"/>
        <w:bottom w:val="single" w:sz="8" w:space="0" w:color="F5A219" w:themeColor="accent2"/>
      </w:tblBorders>
    </w:tblPr>
    <w:tblStylePr w:type="fir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la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left w:val="nil"/>
          <w:right w:val="nil"/>
          <w:insideH w:val="nil"/>
          <w:insideV w:val="nil"/>
        </w:tcBorders>
        <w:shd w:val="clear" w:color="auto" w:fill="FCE7C6" w:themeFill="accent2" w:themeFillTint="3F"/>
      </w:tcPr>
    </w:tblStylePr>
  </w:style>
  <w:style w:type="table" w:styleId="Sombreadoclaro-nfasis3">
    <w:name w:val="Light Shading Accent 3"/>
    <w:basedOn w:val="Tablanormal"/>
    <w:uiPriority w:val="60"/>
    <w:semiHidden/>
    <w:unhideWhenUsed/>
    <w:rsid w:val="00B57FC7"/>
    <w:pPr>
      <w:spacing w:after="0" w:line="240" w:lineRule="auto"/>
    </w:pPr>
    <w:rPr>
      <w:color w:val="A64312" w:themeColor="accent3" w:themeShade="BF"/>
    </w:rPr>
    <w:tblPr>
      <w:tblStyleRowBandSize w:val="1"/>
      <w:tblStyleColBandSize w:val="1"/>
      <w:tblBorders>
        <w:top w:val="single" w:sz="8" w:space="0" w:color="DE5B19" w:themeColor="accent3"/>
        <w:bottom w:val="single" w:sz="8" w:space="0" w:color="DE5B19" w:themeColor="accent3"/>
      </w:tblBorders>
    </w:tblPr>
    <w:tblStylePr w:type="fir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la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left w:val="nil"/>
          <w:right w:val="nil"/>
          <w:insideH w:val="nil"/>
          <w:insideV w:val="nil"/>
        </w:tcBorders>
        <w:shd w:val="clear" w:color="auto" w:fill="F8D5C4" w:themeFill="accent3" w:themeFillTint="3F"/>
      </w:tcPr>
    </w:tblStylePr>
  </w:style>
  <w:style w:type="table" w:styleId="Sombreadoclaro-nfasis4">
    <w:name w:val="Light Shading Accent 4"/>
    <w:basedOn w:val="Tablanormal"/>
    <w:uiPriority w:val="60"/>
    <w:semiHidden/>
    <w:unhideWhenUsed/>
    <w:rsid w:val="00B57FC7"/>
    <w:pPr>
      <w:spacing w:after="0" w:line="240" w:lineRule="auto"/>
    </w:pPr>
    <w:rPr>
      <w:color w:val="808C1B" w:themeColor="accent4" w:themeShade="BF"/>
    </w:rPr>
    <w:tblPr>
      <w:tblStyleRowBandSize w:val="1"/>
      <w:tblStyleColBandSize w:val="1"/>
      <w:tblBorders>
        <w:top w:val="single" w:sz="8" w:space="0" w:color="ACBC25" w:themeColor="accent4"/>
        <w:bottom w:val="single" w:sz="8" w:space="0" w:color="ACBC25" w:themeColor="accent4"/>
      </w:tblBorders>
    </w:tblPr>
    <w:tblStylePr w:type="fir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la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left w:val="nil"/>
          <w:right w:val="nil"/>
          <w:insideH w:val="nil"/>
          <w:insideV w:val="nil"/>
        </w:tcBorders>
        <w:shd w:val="clear" w:color="auto" w:fill="EEF3C3" w:themeFill="accent4" w:themeFillTint="3F"/>
      </w:tcPr>
    </w:tblStylePr>
  </w:style>
  <w:style w:type="table" w:styleId="Sombreadoclaro-nfasis5">
    <w:name w:val="Light Shading Accent 5"/>
    <w:basedOn w:val="Tablanormal"/>
    <w:uiPriority w:val="60"/>
    <w:semiHidden/>
    <w:unhideWhenUsed/>
    <w:rsid w:val="00B57FC7"/>
    <w:pPr>
      <w:spacing w:after="0" w:line="240" w:lineRule="auto"/>
    </w:pPr>
    <w:rPr>
      <w:color w:val="5C370B" w:themeColor="accent5" w:themeShade="BF"/>
    </w:rPr>
    <w:tblPr>
      <w:tblStyleRowBandSize w:val="1"/>
      <w:tblStyleColBandSize w:val="1"/>
      <w:tblBorders>
        <w:top w:val="single" w:sz="8" w:space="0" w:color="7B4A0F" w:themeColor="accent5"/>
        <w:bottom w:val="single" w:sz="8" w:space="0" w:color="7B4A0F" w:themeColor="accent5"/>
      </w:tblBorders>
    </w:tblPr>
    <w:tblStylePr w:type="fir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la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left w:val="nil"/>
          <w:right w:val="nil"/>
          <w:insideH w:val="nil"/>
          <w:insideV w:val="nil"/>
        </w:tcBorders>
        <w:shd w:val="clear" w:color="auto" w:fill="F5D4AD" w:themeFill="accent5" w:themeFillTint="3F"/>
      </w:tcPr>
    </w:tblStylePr>
  </w:style>
  <w:style w:type="table" w:styleId="Sombreadoclaro-nfasis6">
    <w:name w:val="Light Shading Accent 6"/>
    <w:basedOn w:val="Tablanormal"/>
    <w:uiPriority w:val="60"/>
    <w:semiHidden/>
    <w:unhideWhenUsed/>
    <w:rsid w:val="00B57FC7"/>
    <w:pPr>
      <w:spacing w:after="0" w:line="240" w:lineRule="auto"/>
    </w:pPr>
    <w:rPr>
      <w:color w:val="5F1720" w:themeColor="accent6" w:themeShade="BF"/>
    </w:rPr>
    <w:tblPr>
      <w:tblStyleRowBandSize w:val="1"/>
      <w:tblStyleColBandSize w:val="1"/>
      <w:tblBorders>
        <w:top w:val="single" w:sz="8" w:space="0" w:color="801F2B" w:themeColor="accent6"/>
        <w:bottom w:val="single" w:sz="8" w:space="0" w:color="801F2B" w:themeColor="accent6"/>
      </w:tblBorders>
    </w:tblPr>
    <w:tblStylePr w:type="fir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la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left w:val="nil"/>
          <w:right w:val="nil"/>
          <w:insideH w:val="nil"/>
          <w:insideV w:val="nil"/>
        </w:tcBorders>
        <w:shd w:val="clear" w:color="auto" w:fill="EEB8BF" w:themeFill="accent6" w:themeFillTint="3F"/>
      </w:tcPr>
    </w:tblStylePr>
  </w:style>
  <w:style w:type="character" w:styleId="Nmerodelnea">
    <w:name w:val="line number"/>
    <w:basedOn w:val="Fuentedeprrafopredeter"/>
    <w:uiPriority w:val="99"/>
    <w:semiHidden/>
    <w:unhideWhenUsed/>
    <w:rsid w:val="00B57FC7"/>
  </w:style>
  <w:style w:type="paragraph" w:styleId="Lista">
    <w:name w:val="List"/>
    <w:basedOn w:val="Normal"/>
    <w:uiPriority w:val="99"/>
    <w:semiHidden/>
    <w:unhideWhenUsed/>
    <w:rsid w:val="00B57FC7"/>
    <w:pPr>
      <w:ind w:left="360" w:hanging="360"/>
      <w:contextualSpacing/>
    </w:pPr>
  </w:style>
  <w:style w:type="paragraph" w:styleId="Lista2">
    <w:name w:val="List 2"/>
    <w:basedOn w:val="Normal"/>
    <w:uiPriority w:val="99"/>
    <w:semiHidden/>
    <w:unhideWhenUsed/>
    <w:rsid w:val="00B57FC7"/>
    <w:pPr>
      <w:ind w:left="720" w:hanging="360"/>
      <w:contextualSpacing/>
    </w:pPr>
  </w:style>
  <w:style w:type="paragraph" w:styleId="Lista3">
    <w:name w:val="List 3"/>
    <w:basedOn w:val="Normal"/>
    <w:uiPriority w:val="99"/>
    <w:semiHidden/>
    <w:unhideWhenUsed/>
    <w:rsid w:val="00B57FC7"/>
    <w:pPr>
      <w:ind w:left="1080" w:hanging="360"/>
      <w:contextualSpacing/>
    </w:pPr>
  </w:style>
  <w:style w:type="paragraph" w:styleId="Lista4">
    <w:name w:val="List 4"/>
    <w:basedOn w:val="Normal"/>
    <w:uiPriority w:val="99"/>
    <w:semiHidden/>
    <w:unhideWhenUsed/>
    <w:rsid w:val="00B57FC7"/>
    <w:pPr>
      <w:ind w:left="1440" w:hanging="360"/>
      <w:contextualSpacing/>
    </w:pPr>
  </w:style>
  <w:style w:type="paragraph" w:styleId="Lista5">
    <w:name w:val="List 5"/>
    <w:basedOn w:val="Normal"/>
    <w:uiPriority w:val="99"/>
    <w:semiHidden/>
    <w:unhideWhenUsed/>
    <w:rsid w:val="00B57FC7"/>
    <w:pPr>
      <w:ind w:left="1800" w:hanging="360"/>
      <w:contextualSpacing/>
    </w:pPr>
  </w:style>
  <w:style w:type="paragraph" w:styleId="Listaconvietas">
    <w:name w:val="List Bullet"/>
    <w:basedOn w:val="Normal"/>
    <w:uiPriority w:val="99"/>
    <w:semiHidden/>
    <w:unhideWhenUsed/>
    <w:rsid w:val="00B57FC7"/>
    <w:pPr>
      <w:numPr>
        <w:numId w:val="1"/>
      </w:numPr>
      <w:contextualSpacing/>
    </w:pPr>
  </w:style>
  <w:style w:type="paragraph" w:styleId="Listaconvietas2">
    <w:name w:val="List Bullet 2"/>
    <w:basedOn w:val="Normal"/>
    <w:uiPriority w:val="99"/>
    <w:semiHidden/>
    <w:unhideWhenUsed/>
    <w:rsid w:val="00B57FC7"/>
    <w:pPr>
      <w:numPr>
        <w:numId w:val="2"/>
      </w:numPr>
      <w:contextualSpacing/>
    </w:pPr>
  </w:style>
  <w:style w:type="paragraph" w:styleId="Listaconvietas3">
    <w:name w:val="List Bullet 3"/>
    <w:basedOn w:val="Normal"/>
    <w:uiPriority w:val="99"/>
    <w:semiHidden/>
    <w:unhideWhenUsed/>
    <w:rsid w:val="00B57FC7"/>
    <w:pPr>
      <w:numPr>
        <w:numId w:val="3"/>
      </w:numPr>
      <w:contextualSpacing/>
    </w:pPr>
  </w:style>
  <w:style w:type="paragraph" w:styleId="Listaconvietas4">
    <w:name w:val="List Bullet 4"/>
    <w:basedOn w:val="Normal"/>
    <w:uiPriority w:val="99"/>
    <w:semiHidden/>
    <w:unhideWhenUsed/>
    <w:rsid w:val="00B57FC7"/>
    <w:pPr>
      <w:numPr>
        <w:numId w:val="4"/>
      </w:numPr>
      <w:contextualSpacing/>
    </w:pPr>
  </w:style>
  <w:style w:type="paragraph" w:styleId="Listaconvietas5">
    <w:name w:val="List Bullet 5"/>
    <w:basedOn w:val="Normal"/>
    <w:uiPriority w:val="99"/>
    <w:semiHidden/>
    <w:unhideWhenUsed/>
    <w:rsid w:val="00B57FC7"/>
    <w:pPr>
      <w:numPr>
        <w:numId w:val="5"/>
      </w:numPr>
      <w:contextualSpacing/>
    </w:pPr>
  </w:style>
  <w:style w:type="paragraph" w:styleId="Continuarlista">
    <w:name w:val="List Continue"/>
    <w:basedOn w:val="Normal"/>
    <w:uiPriority w:val="99"/>
    <w:semiHidden/>
    <w:unhideWhenUsed/>
    <w:rsid w:val="00B57FC7"/>
    <w:pPr>
      <w:spacing w:after="120"/>
      <w:ind w:left="360"/>
      <w:contextualSpacing/>
    </w:pPr>
  </w:style>
  <w:style w:type="paragraph" w:styleId="Continuarlista2">
    <w:name w:val="List Continue 2"/>
    <w:basedOn w:val="Normal"/>
    <w:uiPriority w:val="99"/>
    <w:semiHidden/>
    <w:unhideWhenUsed/>
    <w:rsid w:val="00B57FC7"/>
    <w:pPr>
      <w:spacing w:after="120"/>
      <w:ind w:left="720"/>
      <w:contextualSpacing/>
    </w:pPr>
  </w:style>
  <w:style w:type="paragraph" w:styleId="Continuarlista3">
    <w:name w:val="List Continue 3"/>
    <w:basedOn w:val="Normal"/>
    <w:uiPriority w:val="99"/>
    <w:semiHidden/>
    <w:unhideWhenUsed/>
    <w:rsid w:val="00B57FC7"/>
    <w:pPr>
      <w:spacing w:after="120"/>
      <w:ind w:left="1080"/>
      <w:contextualSpacing/>
    </w:pPr>
  </w:style>
  <w:style w:type="paragraph" w:styleId="Continuarlista4">
    <w:name w:val="List Continue 4"/>
    <w:basedOn w:val="Normal"/>
    <w:uiPriority w:val="99"/>
    <w:semiHidden/>
    <w:unhideWhenUsed/>
    <w:rsid w:val="00B57FC7"/>
    <w:pPr>
      <w:spacing w:after="120"/>
      <w:ind w:left="1440"/>
      <w:contextualSpacing/>
    </w:pPr>
  </w:style>
  <w:style w:type="paragraph" w:styleId="Continuarlista5">
    <w:name w:val="List Continue 5"/>
    <w:basedOn w:val="Normal"/>
    <w:uiPriority w:val="99"/>
    <w:semiHidden/>
    <w:unhideWhenUsed/>
    <w:rsid w:val="00B57FC7"/>
    <w:pPr>
      <w:spacing w:after="120"/>
      <w:ind w:left="1800"/>
      <w:contextualSpacing/>
    </w:pPr>
  </w:style>
  <w:style w:type="paragraph" w:styleId="Listaconnmeros">
    <w:name w:val="List Number"/>
    <w:basedOn w:val="Normal"/>
    <w:uiPriority w:val="99"/>
    <w:semiHidden/>
    <w:unhideWhenUsed/>
    <w:rsid w:val="00B57FC7"/>
    <w:pPr>
      <w:numPr>
        <w:numId w:val="6"/>
      </w:numPr>
      <w:contextualSpacing/>
    </w:pPr>
  </w:style>
  <w:style w:type="paragraph" w:styleId="Listaconnmeros2">
    <w:name w:val="List Number 2"/>
    <w:basedOn w:val="Normal"/>
    <w:uiPriority w:val="99"/>
    <w:semiHidden/>
    <w:unhideWhenUsed/>
    <w:rsid w:val="00B57FC7"/>
    <w:pPr>
      <w:numPr>
        <w:numId w:val="7"/>
      </w:numPr>
      <w:contextualSpacing/>
    </w:pPr>
  </w:style>
  <w:style w:type="paragraph" w:styleId="Listaconnmeros3">
    <w:name w:val="List Number 3"/>
    <w:basedOn w:val="Normal"/>
    <w:uiPriority w:val="99"/>
    <w:semiHidden/>
    <w:unhideWhenUsed/>
    <w:rsid w:val="00B57FC7"/>
    <w:pPr>
      <w:numPr>
        <w:numId w:val="8"/>
      </w:numPr>
      <w:contextualSpacing/>
    </w:pPr>
  </w:style>
  <w:style w:type="paragraph" w:styleId="Listaconnmeros4">
    <w:name w:val="List Number 4"/>
    <w:basedOn w:val="Normal"/>
    <w:uiPriority w:val="99"/>
    <w:semiHidden/>
    <w:unhideWhenUsed/>
    <w:rsid w:val="00B57FC7"/>
    <w:pPr>
      <w:numPr>
        <w:numId w:val="9"/>
      </w:numPr>
      <w:contextualSpacing/>
    </w:pPr>
  </w:style>
  <w:style w:type="paragraph" w:styleId="Listaconnmeros5">
    <w:name w:val="List Number 5"/>
    <w:basedOn w:val="Normal"/>
    <w:uiPriority w:val="99"/>
    <w:semiHidden/>
    <w:unhideWhenUsed/>
    <w:rsid w:val="00B57FC7"/>
    <w:pPr>
      <w:numPr>
        <w:numId w:val="10"/>
      </w:numPr>
      <w:contextualSpacing/>
    </w:pPr>
  </w:style>
  <w:style w:type="paragraph" w:styleId="Prrafodelista">
    <w:name w:val="List Paragraph"/>
    <w:basedOn w:val="Normal"/>
    <w:uiPriority w:val="99"/>
    <w:unhideWhenUsed/>
    <w:qFormat/>
    <w:rsid w:val="00B57FC7"/>
    <w:pPr>
      <w:ind w:left="720"/>
      <w:contextualSpacing/>
    </w:pPr>
  </w:style>
  <w:style w:type="table" w:customStyle="1" w:styleId="Tabladelista1clara1">
    <w:name w:val="Tabla de lista 1 clara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1clara-nfasis11">
    <w:name w:val="Tabla de lista 1 clara - Énfasis 1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F48C86" w:themeColor="accent1" w:themeTint="99"/>
        </w:tcBorders>
      </w:tcPr>
    </w:tblStylePr>
    <w:tblStylePr w:type="lastRow">
      <w:rPr>
        <w:b/>
        <w:bCs/>
      </w:rPr>
      <w:tblPr/>
      <w:tcPr>
        <w:tcBorders>
          <w:top w:val="sing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lista1clara-nfasis21">
    <w:name w:val="Tabla de lista 1 clara - Énfasis 2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F9C675" w:themeColor="accent2" w:themeTint="99"/>
        </w:tcBorders>
      </w:tcPr>
    </w:tblStylePr>
    <w:tblStylePr w:type="lastRow">
      <w:rPr>
        <w:b/>
        <w:bCs/>
      </w:rPr>
      <w:tblPr/>
      <w:tcPr>
        <w:tcBorders>
          <w:top w:val="sing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lista1clara-nfasis31">
    <w:name w:val="Tabla de lista 1 clara - Énfasis 3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EF9B71" w:themeColor="accent3" w:themeTint="99"/>
        </w:tcBorders>
      </w:tcPr>
    </w:tblStylePr>
    <w:tblStylePr w:type="lastRow">
      <w:rPr>
        <w:b/>
        <w:bCs/>
      </w:rPr>
      <w:tblPr/>
      <w:tcPr>
        <w:tcBorders>
          <w:top w:val="sing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lista1clara-nfasis41">
    <w:name w:val="Tabla de lista 1 clara - Énfasis 4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D6E370" w:themeColor="accent4" w:themeTint="99"/>
        </w:tcBorders>
      </w:tcPr>
    </w:tblStylePr>
    <w:tblStylePr w:type="lastRow">
      <w:rPr>
        <w:b/>
        <w:bCs/>
      </w:rPr>
      <w:tblPr/>
      <w:tcPr>
        <w:tcBorders>
          <w:top w:val="sing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lista1clara-nfasis51">
    <w:name w:val="Tabla de lista 1 clara - Énfasis 5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E69737" w:themeColor="accent5" w:themeTint="99"/>
        </w:tcBorders>
      </w:tcPr>
    </w:tblStylePr>
    <w:tblStylePr w:type="lastRow">
      <w:rPr>
        <w:b/>
        <w:bCs/>
      </w:rPr>
      <w:tblPr/>
      <w:tcPr>
        <w:tcBorders>
          <w:top w:val="sing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lista1clara-nfasis61">
    <w:name w:val="Tabla de lista 1 clara - Énfasis 61"/>
    <w:basedOn w:val="Tablanormal"/>
    <w:uiPriority w:val="46"/>
    <w:rsid w:val="00B57FC7"/>
    <w:pPr>
      <w:spacing w:after="0" w:line="240" w:lineRule="auto"/>
    </w:pPr>
    <w:tblPr>
      <w:tblStyleRowBandSize w:val="1"/>
      <w:tblStyleColBandSize w:val="1"/>
    </w:tblPr>
    <w:tblStylePr w:type="firstRow">
      <w:rPr>
        <w:b/>
        <w:bCs/>
      </w:rPr>
      <w:tblPr/>
      <w:tcPr>
        <w:tcBorders>
          <w:bottom w:val="single" w:sz="4" w:space="0" w:color="D65564" w:themeColor="accent6" w:themeTint="99"/>
        </w:tcBorders>
      </w:tcPr>
    </w:tblStylePr>
    <w:tblStylePr w:type="lastRow">
      <w:rPr>
        <w:b/>
        <w:bCs/>
      </w:rPr>
      <w:tblPr/>
      <w:tcPr>
        <w:tcBorders>
          <w:top w:val="sing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lista21">
    <w:name w:val="Tabla de lista 21"/>
    <w:basedOn w:val="Tablanormal"/>
    <w:uiPriority w:val="47"/>
    <w:rsid w:val="00B57FC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nfasis11">
    <w:name w:val="Tabla de lista 2 - Énfasis 11"/>
    <w:basedOn w:val="Tablanormal"/>
    <w:uiPriority w:val="47"/>
    <w:rsid w:val="00B57FC7"/>
    <w:pPr>
      <w:spacing w:after="0" w:line="240" w:lineRule="auto"/>
    </w:pPr>
    <w:tblPr>
      <w:tblStyleRowBandSize w:val="1"/>
      <w:tblStyleColBandSize w:val="1"/>
      <w:tblBorders>
        <w:top w:val="single" w:sz="4" w:space="0" w:color="F48C86" w:themeColor="accent1" w:themeTint="99"/>
        <w:bottom w:val="single" w:sz="4" w:space="0" w:color="F48C86" w:themeColor="accent1" w:themeTint="99"/>
        <w:insideH w:val="single" w:sz="4" w:space="0" w:color="F48C8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lista2-nfasis21">
    <w:name w:val="Tabla de lista 2 - Énfasis 21"/>
    <w:basedOn w:val="Tablanormal"/>
    <w:uiPriority w:val="47"/>
    <w:rsid w:val="00B57FC7"/>
    <w:pPr>
      <w:spacing w:after="0" w:line="240" w:lineRule="auto"/>
    </w:pPr>
    <w:tblPr>
      <w:tblStyleRowBandSize w:val="1"/>
      <w:tblStyleColBandSize w:val="1"/>
      <w:tblBorders>
        <w:top w:val="single" w:sz="4" w:space="0" w:color="F9C675" w:themeColor="accent2" w:themeTint="99"/>
        <w:bottom w:val="single" w:sz="4" w:space="0" w:color="F9C675" w:themeColor="accent2" w:themeTint="99"/>
        <w:insideH w:val="single" w:sz="4" w:space="0" w:color="F9C6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lista2-nfasis31">
    <w:name w:val="Tabla de lista 2 - Énfasis 31"/>
    <w:basedOn w:val="Tablanormal"/>
    <w:uiPriority w:val="47"/>
    <w:rsid w:val="00B57FC7"/>
    <w:pPr>
      <w:spacing w:after="0" w:line="240" w:lineRule="auto"/>
    </w:pPr>
    <w:tblPr>
      <w:tblStyleRowBandSize w:val="1"/>
      <w:tblStyleColBandSize w:val="1"/>
      <w:tblBorders>
        <w:top w:val="single" w:sz="4" w:space="0" w:color="EF9B71" w:themeColor="accent3" w:themeTint="99"/>
        <w:bottom w:val="single" w:sz="4" w:space="0" w:color="EF9B71" w:themeColor="accent3" w:themeTint="99"/>
        <w:insideH w:val="single" w:sz="4" w:space="0" w:color="EF9B7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lista2-nfasis41">
    <w:name w:val="Tabla de lista 2 - Énfasis 41"/>
    <w:basedOn w:val="Tablanormal"/>
    <w:uiPriority w:val="47"/>
    <w:rsid w:val="00B57FC7"/>
    <w:pPr>
      <w:spacing w:after="0" w:line="240" w:lineRule="auto"/>
    </w:pPr>
    <w:tblPr>
      <w:tblStyleRowBandSize w:val="1"/>
      <w:tblStyleColBandSize w:val="1"/>
      <w:tblBorders>
        <w:top w:val="single" w:sz="4" w:space="0" w:color="D6E370" w:themeColor="accent4" w:themeTint="99"/>
        <w:bottom w:val="single" w:sz="4" w:space="0" w:color="D6E370" w:themeColor="accent4" w:themeTint="99"/>
        <w:insideH w:val="single" w:sz="4" w:space="0" w:color="D6E37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lista2-nfasis51">
    <w:name w:val="Tabla de lista 2 - Énfasis 51"/>
    <w:basedOn w:val="Tablanormal"/>
    <w:uiPriority w:val="47"/>
    <w:rsid w:val="00B57FC7"/>
    <w:pPr>
      <w:spacing w:after="0" w:line="240" w:lineRule="auto"/>
    </w:pPr>
    <w:tblPr>
      <w:tblStyleRowBandSize w:val="1"/>
      <w:tblStyleColBandSize w:val="1"/>
      <w:tblBorders>
        <w:top w:val="single" w:sz="4" w:space="0" w:color="E69737" w:themeColor="accent5" w:themeTint="99"/>
        <w:bottom w:val="single" w:sz="4" w:space="0" w:color="E69737" w:themeColor="accent5" w:themeTint="99"/>
        <w:insideH w:val="single" w:sz="4" w:space="0" w:color="E6973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lista2-nfasis61">
    <w:name w:val="Tabla de lista 2 - Énfasis 61"/>
    <w:basedOn w:val="Tablanormal"/>
    <w:uiPriority w:val="47"/>
    <w:rsid w:val="00B57FC7"/>
    <w:pPr>
      <w:spacing w:after="0" w:line="240" w:lineRule="auto"/>
    </w:pPr>
    <w:tblPr>
      <w:tblStyleRowBandSize w:val="1"/>
      <w:tblStyleColBandSize w:val="1"/>
      <w:tblBorders>
        <w:top w:val="single" w:sz="4" w:space="0" w:color="D65564" w:themeColor="accent6" w:themeTint="99"/>
        <w:bottom w:val="single" w:sz="4" w:space="0" w:color="D65564" w:themeColor="accent6" w:themeTint="99"/>
        <w:insideH w:val="single" w:sz="4" w:space="0" w:color="D6556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lista31">
    <w:name w:val="Tabla de lista 31"/>
    <w:basedOn w:val="Tablanormal"/>
    <w:uiPriority w:val="48"/>
    <w:rsid w:val="00B57FC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11">
    <w:name w:val="Tabla de lista 3 - Énfasis 11"/>
    <w:basedOn w:val="Tablanormal"/>
    <w:uiPriority w:val="48"/>
    <w:rsid w:val="00B57FC7"/>
    <w:pPr>
      <w:spacing w:after="0" w:line="240" w:lineRule="auto"/>
    </w:pPr>
    <w:tblPr>
      <w:tblStyleRowBandSize w:val="1"/>
      <w:tblStyleColBandSize w:val="1"/>
      <w:tblBorders>
        <w:top w:val="single" w:sz="4" w:space="0" w:color="ED4136" w:themeColor="accent1"/>
        <w:left w:val="single" w:sz="4" w:space="0" w:color="ED4136" w:themeColor="accent1"/>
        <w:bottom w:val="single" w:sz="4" w:space="0" w:color="ED4136" w:themeColor="accent1"/>
        <w:right w:val="single" w:sz="4" w:space="0" w:color="ED4136" w:themeColor="accent1"/>
      </w:tblBorders>
    </w:tblPr>
    <w:tblStylePr w:type="firstRow">
      <w:rPr>
        <w:b/>
        <w:bCs/>
        <w:color w:val="FFFFFF" w:themeColor="background1"/>
      </w:rPr>
      <w:tblPr/>
      <w:tcPr>
        <w:shd w:val="clear" w:color="auto" w:fill="ED4136" w:themeFill="accent1"/>
      </w:tcPr>
    </w:tblStylePr>
    <w:tblStylePr w:type="lastRow">
      <w:rPr>
        <w:b/>
        <w:bCs/>
      </w:rPr>
      <w:tblPr/>
      <w:tcPr>
        <w:tcBorders>
          <w:top w:val="double" w:sz="4" w:space="0" w:color="ED413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4136" w:themeColor="accent1"/>
          <w:right w:val="single" w:sz="4" w:space="0" w:color="ED4136" w:themeColor="accent1"/>
        </w:tcBorders>
      </w:tcPr>
    </w:tblStylePr>
    <w:tblStylePr w:type="band1Horz">
      <w:tblPr/>
      <w:tcPr>
        <w:tcBorders>
          <w:top w:val="single" w:sz="4" w:space="0" w:color="ED4136" w:themeColor="accent1"/>
          <w:bottom w:val="single" w:sz="4" w:space="0" w:color="ED413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4136" w:themeColor="accent1"/>
          <w:left w:val="nil"/>
        </w:tcBorders>
      </w:tcPr>
    </w:tblStylePr>
    <w:tblStylePr w:type="swCell">
      <w:tblPr/>
      <w:tcPr>
        <w:tcBorders>
          <w:top w:val="double" w:sz="4" w:space="0" w:color="ED4136" w:themeColor="accent1"/>
          <w:right w:val="nil"/>
        </w:tcBorders>
      </w:tcPr>
    </w:tblStylePr>
  </w:style>
  <w:style w:type="table" w:customStyle="1" w:styleId="Tabladelista3-nfasis21">
    <w:name w:val="Tabla de lista 3 - Énfasis 21"/>
    <w:basedOn w:val="Tablanormal"/>
    <w:uiPriority w:val="48"/>
    <w:rsid w:val="00B57FC7"/>
    <w:pPr>
      <w:spacing w:after="0" w:line="240" w:lineRule="auto"/>
    </w:pPr>
    <w:tblPr>
      <w:tblStyleRowBandSize w:val="1"/>
      <w:tblStyleColBandSize w:val="1"/>
      <w:tblBorders>
        <w:top w:val="single" w:sz="4" w:space="0" w:color="F5A219" w:themeColor="accent2"/>
        <w:left w:val="single" w:sz="4" w:space="0" w:color="F5A219" w:themeColor="accent2"/>
        <w:bottom w:val="single" w:sz="4" w:space="0" w:color="F5A219" w:themeColor="accent2"/>
        <w:right w:val="single" w:sz="4" w:space="0" w:color="F5A219" w:themeColor="accent2"/>
      </w:tblBorders>
    </w:tblPr>
    <w:tblStylePr w:type="firstRow">
      <w:rPr>
        <w:b/>
        <w:bCs/>
        <w:color w:val="FFFFFF" w:themeColor="background1"/>
      </w:rPr>
      <w:tblPr/>
      <w:tcPr>
        <w:shd w:val="clear" w:color="auto" w:fill="F5A219" w:themeFill="accent2"/>
      </w:tcPr>
    </w:tblStylePr>
    <w:tblStylePr w:type="lastRow">
      <w:rPr>
        <w:b/>
        <w:bCs/>
      </w:rPr>
      <w:tblPr/>
      <w:tcPr>
        <w:tcBorders>
          <w:top w:val="double" w:sz="4" w:space="0" w:color="F5A21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A219" w:themeColor="accent2"/>
          <w:right w:val="single" w:sz="4" w:space="0" w:color="F5A219" w:themeColor="accent2"/>
        </w:tcBorders>
      </w:tcPr>
    </w:tblStylePr>
    <w:tblStylePr w:type="band1Horz">
      <w:tblPr/>
      <w:tcPr>
        <w:tcBorders>
          <w:top w:val="single" w:sz="4" w:space="0" w:color="F5A219" w:themeColor="accent2"/>
          <w:bottom w:val="single" w:sz="4" w:space="0" w:color="F5A21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A219" w:themeColor="accent2"/>
          <w:left w:val="nil"/>
        </w:tcBorders>
      </w:tcPr>
    </w:tblStylePr>
    <w:tblStylePr w:type="swCell">
      <w:tblPr/>
      <w:tcPr>
        <w:tcBorders>
          <w:top w:val="double" w:sz="4" w:space="0" w:color="F5A219" w:themeColor="accent2"/>
          <w:right w:val="nil"/>
        </w:tcBorders>
      </w:tcPr>
    </w:tblStylePr>
  </w:style>
  <w:style w:type="table" w:customStyle="1" w:styleId="Tabladelista3-nfasis31">
    <w:name w:val="Tabla de lista 3 - Énfasis 31"/>
    <w:basedOn w:val="Tablanormal"/>
    <w:uiPriority w:val="48"/>
    <w:rsid w:val="00B57FC7"/>
    <w:pPr>
      <w:spacing w:after="0" w:line="240" w:lineRule="auto"/>
    </w:pPr>
    <w:tblPr>
      <w:tblStyleRowBandSize w:val="1"/>
      <w:tblStyleColBandSize w:val="1"/>
      <w:tblBorders>
        <w:top w:val="single" w:sz="4" w:space="0" w:color="DE5B19" w:themeColor="accent3"/>
        <w:left w:val="single" w:sz="4" w:space="0" w:color="DE5B19" w:themeColor="accent3"/>
        <w:bottom w:val="single" w:sz="4" w:space="0" w:color="DE5B19" w:themeColor="accent3"/>
        <w:right w:val="single" w:sz="4" w:space="0" w:color="DE5B19" w:themeColor="accent3"/>
      </w:tblBorders>
    </w:tblPr>
    <w:tblStylePr w:type="firstRow">
      <w:rPr>
        <w:b/>
        <w:bCs/>
        <w:color w:val="FFFFFF" w:themeColor="background1"/>
      </w:rPr>
      <w:tblPr/>
      <w:tcPr>
        <w:shd w:val="clear" w:color="auto" w:fill="DE5B19" w:themeFill="accent3"/>
      </w:tcPr>
    </w:tblStylePr>
    <w:tblStylePr w:type="lastRow">
      <w:rPr>
        <w:b/>
        <w:bCs/>
      </w:rPr>
      <w:tblPr/>
      <w:tcPr>
        <w:tcBorders>
          <w:top w:val="double" w:sz="4" w:space="0" w:color="DE5B1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5B19" w:themeColor="accent3"/>
          <w:right w:val="single" w:sz="4" w:space="0" w:color="DE5B19" w:themeColor="accent3"/>
        </w:tcBorders>
      </w:tcPr>
    </w:tblStylePr>
    <w:tblStylePr w:type="band1Horz">
      <w:tblPr/>
      <w:tcPr>
        <w:tcBorders>
          <w:top w:val="single" w:sz="4" w:space="0" w:color="DE5B19" w:themeColor="accent3"/>
          <w:bottom w:val="single" w:sz="4" w:space="0" w:color="DE5B1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5B19" w:themeColor="accent3"/>
          <w:left w:val="nil"/>
        </w:tcBorders>
      </w:tcPr>
    </w:tblStylePr>
    <w:tblStylePr w:type="swCell">
      <w:tblPr/>
      <w:tcPr>
        <w:tcBorders>
          <w:top w:val="double" w:sz="4" w:space="0" w:color="DE5B19" w:themeColor="accent3"/>
          <w:right w:val="nil"/>
        </w:tcBorders>
      </w:tcPr>
    </w:tblStylePr>
  </w:style>
  <w:style w:type="table" w:customStyle="1" w:styleId="Tabladelista3-nfasis41">
    <w:name w:val="Tabla de lista 3 - Énfasis 41"/>
    <w:basedOn w:val="Tablanormal"/>
    <w:uiPriority w:val="48"/>
    <w:rsid w:val="00B57FC7"/>
    <w:pPr>
      <w:spacing w:after="0" w:line="240" w:lineRule="auto"/>
    </w:pPr>
    <w:tblPr>
      <w:tblStyleRowBandSize w:val="1"/>
      <w:tblStyleColBandSize w:val="1"/>
      <w:tblBorders>
        <w:top w:val="single" w:sz="4" w:space="0" w:color="ACBC25" w:themeColor="accent4"/>
        <w:left w:val="single" w:sz="4" w:space="0" w:color="ACBC25" w:themeColor="accent4"/>
        <w:bottom w:val="single" w:sz="4" w:space="0" w:color="ACBC25" w:themeColor="accent4"/>
        <w:right w:val="single" w:sz="4" w:space="0" w:color="ACBC25" w:themeColor="accent4"/>
      </w:tblBorders>
    </w:tblPr>
    <w:tblStylePr w:type="firstRow">
      <w:rPr>
        <w:b/>
        <w:bCs/>
        <w:color w:val="FFFFFF" w:themeColor="background1"/>
      </w:rPr>
      <w:tblPr/>
      <w:tcPr>
        <w:shd w:val="clear" w:color="auto" w:fill="ACBC25" w:themeFill="accent4"/>
      </w:tcPr>
    </w:tblStylePr>
    <w:tblStylePr w:type="lastRow">
      <w:rPr>
        <w:b/>
        <w:bCs/>
      </w:rPr>
      <w:tblPr/>
      <w:tcPr>
        <w:tcBorders>
          <w:top w:val="double" w:sz="4" w:space="0" w:color="ACBC2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BC25" w:themeColor="accent4"/>
          <w:right w:val="single" w:sz="4" w:space="0" w:color="ACBC25" w:themeColor="accent4"/>
        </w:tcBorders>
      </w:tcPr>
    </w:tblStylePr>
    <w:tblStylePr w:type="band1Horz">
      <w:tblPr/>
      <w:tcPr>
        <w:tcBorders>
          <w:top w:val="single" w:sz="4" w:space="0" w:color="ACBC25" w:themeColor="accent4"/>
          <w:bottom w:val="single" w:sz="4" w:space="0" w:color="ACBC2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C25" w:themeColor="accent4"/>
          <w:left w:val="nil"/>
        </w:tcBorders>
      </w:tcPr>
    </w:tblStylePr>
    <w:tblStylePr w:type="swCell">
      <w:tblPr/>
      <w:tcPr>
        <w:tcBorders>
          <w:top w:val="double" w:sz="4" w:space="0" w:color="ACBC25" w:themeColor="accent4"/>
          <w:right w:val="nil"/>
        </w:tcBorders>
      </w:tcPr>
    </w:tblStylePr>
  </w:style>
  <w:style w:type="table" w:customStyle="1" w:styleId="Tabladelista3-nfasis51">
    <w:name w:val="Tabla de lista 3 - Énfasis 51"/>
    <w:basedOn w:val="Tablanormal"/>
    <w:uiPriority w:val="48"/>
    <w:rsid w:val="00B57FC7"/>
    <w:pPr>
      <w:spacing w:after="0" w:line="240" w:lineRule="auto"/>
    </w:pPr>
    <w:tblPr>
      <w:tblStyleRowBandSize w:val="1"/>
      <w:tblStyleColBandSize w:val="1"/>
      <w:tblBorders>
        <w:top w:val="single" w:sz="4" w:space="0" w:color="7B4A0F" w:themeColor="accent5"/>
        <w:left w:val="single" w:sz="4" w:space="0" w:color="7B4A0F" w:themeColor="accent5"/>
        <w:bottom w:val="single" w:sz="4" w:space="0" w:color="7B4A0F" w:themeColor="accent5"/>
        <w:right w:val="single" w:sz="4" w:space="0" w:color="7B4A0F" w:themeColor="accent5"/>
      </w:tblBorders>
    </w:tblPr>
    <w:tblStylePr w:type="firstRow">
      <w:rPr>
        <w:b/>
        <w:bCs/>
        <w:color w:val="FFFFFF" w:themeColor="background1"/>
      </w:rPr>
      <w:tblPr/>
      <w:tcPr>
        <w:shd w:val="clear" w:color="auto" w:fill="7B4A0F" w:themeFill="accent5"/>
      </w:tcPr>
    </w:tblStylePr>
    <w:tblStylePr w:type="lastRow">
      <w:rPr>
        <w:b/>
        <w:bCs/>
      </w:rPr>
      <w:tblPr/>
      <w:tcPr>
        <w:tcBorders>
          <w:top w:val="double" w:sz="4" w:space="0" w:color="7B4A0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4A0F" w:themeColor="accent5"/>
          <w:right w:val="single" w:sz="4" w:space="0" w:color="7B4A0F" w:themeColor="accent5"/>
        </w:tcBorders>
      </w:tcPr>
    </w:tblStylePr>
    <w:tblStylePr w:type="band1Horz">
      <w:tblPr/>
      <w:tcPr>
        <w:tcBorders>
          <w:top w:val="single" w:sz="4" w:space="0" w:color="7B4A0F" w:themeColor="accent5"/>
          <w:bottom w:val="single" w:sz="4" w:space="0" w:color="7B4A0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4A0F" w:themeColor="accent5"/>
          <w:left w:val="nil"/>
        </w:tcBorders>
      </w:tcPr>
    </w:tblStylePr>
    <w:tblStylePr w:type="swCell">
      <w:tblPr/>
      <w:tcPr>
        <w:tcBorders>
          <w:top w:val="double" w:sz="4" w:space="0" w:color="7B4A0F" w:themeColor="accent5"/>
          <w:right w:val="nil"/>
        </w:tcBorders>
      </w:tcPr>
    </w:tblStylePr>
  </w:style>
  <w:style w:type="table" w:customStyle="1" w:styleId="Tabladelista3-nfasis61">
    <w:name w:val="Tabla de lista 3 - Énfasis 61"/>
    <w:basedOn w:val="Tablanormal"/>
    <w:uiPriority w:val="48"/>
    <w:rsid w:val="00B57FC7"/>
    <w:pPr>
      <w:spacing w:after="0" w:line="240" w:lineRule="auto"/>
    </w:pPr>
    <w:tblPr>
      <w:tblStyleRowBandSize w:val="1"/>
      <w:tblStyleColBandSize w:val="1"/>
      <w:tblBorders>
        <w:top w:val="single" w:sz="4" w:space="0" w:color="801F2B" w:themeColor="accent6"/>
        <w:left w:val="single" w:sz="4" w:space="0" w:color="801F2B" w:themeColor="accent6"/>
        <w:bottom w:val="single" w:sz="4" w:space="0" w:color="801F2B" w:themeColor="accent6"/>
        <w:right w:val="single" w:sz="4" w:space="0" w:color="801F2B" w:themeColor="accent6"/>
      </w:tblBorders>
    </w:tblPr>
    <w:tblStylePr w:type="firstRow">
      <w:rPr>
        <w:b/>
        <w:bCs/>
        <w:color w:val="FFFFFF" w:themeColor="background1"/>
      </w:rPr>
      <w:tblPr/>
      <w:tcPr>
        <w:shd w:val="clear" w:color="auto" w:fill="801F2B" w:themeFill="accent6"/>
      </w:tcPr>
    </w:tblStylePr>
    <w:tblStylePr w:type="lastRow">
      <w:rPr>
        <w:b/>
        <w:bCs/>
      </w:rPr>
      <w:tblPr/>
      <w:tcPr>
        <w:tcBorders>
          <w:top w:val="double" w:sz="4" w:space="0" w:color="801F2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1F2B" w:themeColor="accent6"/>
          <w:right w:val="single" w:sz="4" w:space="0" w:color="801F2B" w:themeColor="accent6"/>
        </w:tcBorders>
      </w:tcPr>
    </w:tblStylePr>
    <w:tblStylePr w:type="band1Horz">
      <w:tblPr/>
      <w:tcPr>
        <w:tcBorders>
          <w:top w:val="single" w:sz="4" w:space="0" w:color="801F2B" w:themeColor="accent6"/>
          <w:bottom w:val="single" w:sz="4" w:space="0" w:color="801F2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1F2B" w:themeColor="accent6"/>
          <w:left w:val="nil"/>
        </w:tcBorders>
      </w:tcPr>
    </w:tblStylePr>
    <w:tblStylePr w:type="swCell">
      <w:tblPr/>
      <w:tcPr>
        <w:tcBorders>
          <w:top w:val="double" w:sz="4" w:space="0" w:color="801F2B" w:themeColor="accent6"/>
          <w:right w:val="nil"/>
        </w:tcBorders>
      </w:tcPr>
    </w:tblStylePr>
  </w:style>
  <w:style w:type="table" w:customStyle="1" w:styleId="Tabladelista41">
    <w:name w:val="Tabla de lista 41"/>
    <w:basedOn w:val="Tabla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11">
    <w:name w:val="Tabla de lista 4 - Énfasis 11"/>
    <w:basedOn w:val="Tabla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tcBorders>
        <w:shd w:val="clear" w:color="auto" w:fill="ED4136" w:themeFill="accent1"/>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lista4-nfasis21">
    <w:name w:val="Tabla de lista 4 - Énfasis 21"/>
    <w:basedOn w:val="Tabla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tcBorders>
        <w:shd w:val="clear" w:color="auto" w:fill="F5A219" w:themeFill="accent2"/>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lista4-nfasis31">
    <w:name w:val="Tabla de lista 4 - Énfasis 31"/>
    <w:basedOn w:val="Tabla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tcBorders>
        <w:shd w:val="clear" w:color="auto" w:fill="DE5B19" w:themeFill="accent3"/>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lista4-nfasis41">
    <w:name w:val="Tabla de lista 4 - Énfasis 41"/>
    <w:basedOn w:val="Tabla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tcBorders>
        <w:shd w:val="clear" w:color="auto" w:fill="ACBC25" w:themeFill="accent4"/>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lista4-nfasis51">
    <w:name w:val="Tabla de lista 4 - Énfasis 51"/>
    <w:basedOn w:val="Tabla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tcBorders>
        <w:shd w:val="clear" w:color="auto" w:fill="7B4A0F" w:themeFill="accent5"/>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lista4-nfasis61">
    <w:name w:val="Tabla de lista 4 - Énfasis 61"/>
    <w:basedOn w:val="Tabla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tcBorders>
        <w:shd w:val="clear" w:color="auto" w:fill="801F2B" w:themeFill="accent6"/>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lista5oscura1">
    <w:name w:val="Tabla de lista 5 oscura1"/>
    <w:basedOn w:val="Tablanormal"/>
    <w:uiPriority w:val="50"/>
    <w:rsid w:val="00B57FC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11">
    <w:name w:val="Tabla de lista 5 oscura - Énfasis 11"/>
    <w:basedOn w:val="Tablanormal"/>
    <w:uiPriority w:val="50"/>
    <w:rsid w:val="00B57FC7"/>
    <w:pPr>
      <w:spacing w:after="0" w:line="240" w:lineRule="auto"/>
    </w:pPr>
    <w:rPr>
      <w:color w:val="FFFFFF" w:themeColor="background1"/>
    </w:rPr>
    <w:tblPr>
      <w:tblStyleRowBandSize w:val="1"/>
      <w:tblStyleColBandSize w:val="1"/>
      <w:tblBorders>
        <w:top w:val="single" w:sz="24" w:space="0" w:color="ED4136" w:themeColor="accent1"/>
        <w:left w:val="single" w:sz="24" w:space="0" w:color="ED4136" w:themeColor="accent1"/>
        <w:bottom w:val="single" w:sz="24" w:space="0" w:color="ED4136" w:themeColor="accent1"/>
        <w:right w:val="single" w:sz="24" w:space="0" w:color="ED4136" w:themeColor="accent1"/>
      </w:tblBorders>
    </w:tblPr>
    <w:tcPr>
      <w:shd w:val="clear" w:color="auto" w:fill="ED413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21">
    <w:name w:val="Tabla de lista 5 oscura - Énfasis 21"/>
    <w:basedOn w:val="Tablanormal"/>
    <w:uiPriority w:val="50"/>
    <w:rsid w:val="00B57FC7"/>
    <w:pPr>
      <w:spacing w:after="0" w:line="240" w:lineRule="auto"/>
    </w:pPr>
    <w:rPr>
      <w:color w:val="FFFFFF" w:themeColor="background1"/>
    </w:rPr>
    <w:tblPr>
      <w:tblStyleRowBandSize w:val="1"/>
      <w:tblStyleColBandSize w:val="1"/>
      <w:tblBorders>
        <w:top w:val="single" w:sz="24" w:space="0" w:color="F5A219" w:themeColor="accent2"/>
        <w:left w:val="single" w:sz="24" w:space="0" w:color="F5A219" w:themeColor="accent2"/>
        <w:bottom w:val="single" w:sz="24" w:space="0" w:color="F5A219" w:themeColor="accent2"/>
        <w:right w:val="single" w:sz="24" w:space="0" w:color="F5A219" w:themeColor="accent2"/>
      </w:tblBorders>
    </w:tblPr>
    <w:tcPr>
      <w:shd w:val="clear" w:color="auto" w:fill="F5A21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1">
    <w:name w:val="Tabla de lista 5 oscura - Énfasis 31"/>
    <w:basedOn w:val="Tablanormal"/>
    <w:uiPriority w:val="50"/>
    <w:rsid w:val="00B57FC7"/>
    <w:pPr>
      <w:spacing w:after="0" w:line="240" w:lineRule="auto"/>
    </w:pPr>
    <w:rPr>
      <w:color w:val="FFFFFF" w:themeColor="background1"/>
    </w:rPr>
    <w:tblPr>
      <w:tblStyleRowBandSize w:val="1"/>
      <w:tblStyleColBandSize w:val="1"/>
      <w:tblBorders>
        <w:top w:val="single" w:sz="24" w:space="0" w:color="DE5B19" w:themeColor="accent3"/>
        <w:left w:val="single" w:sz="24" w:space="0" w:color="DE5B19" w:themeColor="accent3"/>
        <w:bottom w:val="single" w:sz="24" w:space="0" w:color="DE5B19" w:themeColor="accent3"/>
        <w:right w:val="single" w:sz="24" w:space="0" w:color="DE5B19" w:themeColor="accent3"/>
      </w:tblBorders>
    </w:tblPr>
    <w:tcPr>
      <w:shd w:val="clear" w:color="auto" w:fill="DE5B1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41">
    <w:name w:val="Tabla de lista 5 oscura - Énfasis 41"/>
    <w:basedOn w:val="Tablanormal"/>
    <w:uiPriority w:val="50"/>
    <w:rsid w:val="00B57FC7"/>
    <w:pPr>
      <w:spacing w:after="0" w:line="240" w:lineRule="auto"/>
    </w:pPr>
    <w:rPr>
      <w:color w:val="FFFFFF" w:themeColor="background1"/>
    </w:rPr>
    <w:tblPr>
      <w:tblStyleRowBandSize w:val="1"/>
      <w:tblStyleColBandSize w:val="1"/>
      <w:tblBorders>
        <w:top w:val="single" w:sz="24" w:space="0" w:color="ACBC25" w:themeColor="accent4"/>
        <w:left w:val="single" w:sz="24" w:space="0" w:color="ACBC25" w:themeColor="accent4"/>
        <w:bottom w:val="single" w:sz="24" w:space="0" w:color="ACBC25" w:themeColor="accent4"/>
        <w:right w:val="single" w:sz="24" w:space="0" w:color="ACBC25" w:themeColor="accent4"/>
      </w:tblBorders>
    </w:tblPr>
    <w:tcPr>
      <w:shd w:val="clear" w:color="auto" w:fill="ACBC2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51">
    <w:name w:val="Tabla de lista 5 oscura - Énfasis 51"/>
    <w:basedOn w:val="Tablanormal"/>
    <w:uiPriority w:val="50"/>
    <w:rsid w:val="00B57FC7"/>
    <w:pPr>
      <w:spacing w:after="0" w:line="240" w:lineRule="auto"/>
    </w:pPr>
    <w:rPr>
      <w:color w:val="FFFFFF" w:themeColor="background1"/>
    </w:rPr>
    <w:tblPr>
      <w:tblStyleRowBandSize w:val="1"/>
      <w:tblStyleColBandSize w:val="1"/>
      <w:tblBorders>
        <w:top w:val="single" w:sz="24" w:space="0" w:color="7B4A0F" w:themeColor="accent5"/>
        <w:left w:val="single" w:sz="24" w:space="0" w:color="7B4A0F" w:themeColor="accent5"/>
        <w:bottom w:val="single" w:sz="24" w:space="0" w:color="7B4A0F" w:themeColor="accent5"/>
        <w:right w:val="single" w:sz="24" w:space="0" w:color="7B4A0F" w:themeColor="accent5"/>
      </w:tblBorders>
    </w:tblPr>
    <w:tcPr>
      <w:shd w:val="clear" w:color="auto" w:fill="7B4A0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61">
    <w:name w:val="Tabla de lista 5 oscura - Énfasis 61"/>
    <w:basedOn w:val="Tablanormal"/>
    <w:uiPriority w:val="50"/>
    <w:rsid w:val="00B57FC7"/>
    <w:pPr>
      <w:spacing w:after="0" w:line="240" w:lineRule="auto"/>
    </w:pPr>
    <w:rPr>
      <w:color w:val="FFFFFF" w:themeColor="background1"/>
    </w:rPr>
    <w:tblPr>
      <w:tblStyleRowBandSize w:val="1"/>
      <w:tblStyleColBandSize w:val="1"/>
      <w:tblBorders>
        <w:top w:val="single" w:sz="24" w:space="0" w:color="801F2B" w:themeColor="accent6"/>
        <w:left w:val="single" w:sz="24" w:space="0" w:color="801F2B" w:themeColor="accent6"/>
        <w:bottom w:val="single" w:sz="24" w:space="0" w:color="801F2B" w:themeColor="accent6"/>
        <w:right w:val="single" w:sz="24" w:space="0" w:color="801F2B" w:themeColor="accent6"/>
      </w:tblBorders>
    </w:tblPr>
    <w:tcPr>
      <w:shd w:val="clear" w:color="auto" w:fill="801F2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1">
    <w:name w:val="Tabla de lista 6 con colores1"/>
    <w:basedOn w:val="Tablanormal"/>
    <w:uiPriority w:val="51"/>
    <w:rsid w:val="00B57FC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11">
    <w:name w:val="Tabla de lista 6 con colores - Énfasis 11"/>
    <w:basedOn w:val="Tablanormal"/>
    <w:uiPriority w:val="51"/>
    <w:rsid w:val="00B57FC7"/>
    <w:pPr>
      <w:spacing w:after="0" w:line="240" w:lineRule="auto"/>
    </w:pPr>
    <w:rPr>
      <w:color w:val="C71C12" w:themeColor="accent1" w:themeShade="BF"/>
    </w:rPr>
    <w:tblPr>
      <w:tblStyleRowBandSize w:val="1"/>
      <w:tblStyleColBandSize w:val="1"/>
      <w:tblBorders>
        <w:top w:val="single" w:sz="4" w:space="0" w:color="ED4136" w:themeColor="accent1"/>
        <w:bottom w:val="single" w:sz="4" w:space="0" w:color="ED4136" w:themeColor="accent1"/>
      </w:tblBorders>
    </w:tblPr>
    <w:tblStylePr w:type="firstRow">
      <w:rPr>
        <w:b/>
        <w:bCs/>
      </w:rPr>
      <w:tblPr/>
      <w:tcPr>
        <w:tcBorders>
          <w:bottom w:val="single" w:sz="4" w:space="0" w:color="ED4136" w:themeColor="accent1"/>
        </w:tcBorders>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Tabladelista6concolores-nfasis21">
    <w:name w:val="Tabla de lista 6 con colores - Énfasis 21"/>
    <w:basedOn w:val="Tablanormal"/>
    <w:uiPriority w:val="51"/>
    <w:rsid w:val="00B57FC7"/>
    <w:pPr>
      <w:spacing w:after="0" w:line="240" w:lineRule="auto"/>
    </w:pPr>
    <w:rPr>
      <w:color w:val="C17B08" w:themeColor="accent2" w:themeShade="BF"/>
    </w:rPr>
    <w:tblPr>
      <w:tblStyleRowBandSize w:val="1"/>
      <w:tblStyleColBandSize w:val="1"/>
      <w:tblBorders>
        <w:top w:val="single" w:sz="4" w:space="0" w:color="F5A219" w:themeColor="accent2"/>
        <w:bottom w:val="single" w:sz="4" w:space="0" w:color="F5A219" w:themeColor="accent2"/>
      </w:tblBorders>
    </w:tblPr>
    <w:tblStylePr w:type="firstRow">
      <w:rPr>
        <w:b/>
        <w:bCs/>
      </w:rPr>
      <w:tblPr/>
      <w:tcPr>
        <w:tcBorders>
          <w:bottom w:val="single" w:sz="4" w:space="0" w:color="F5A219" w:themeColor="accent2"/>
        </w:tcBorders>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Tabladelista6concolores-nfasis31">
    <w:name w:val="Tabla de lista 6 con colores - Énfasis 31"/>
    <w:basedOn w:val="Tablanormal"/>
    <w:uiPriority w:val="51"/>
    <w:rsid w:val="00B57FC7"/>
    <w:pPr>
      <w:spacing w:after="0" w:line="240" w:lineRule="auto"/>
    </w:pPr>
    <w:rPr>
      <w:color w:val="A64312" w:themeColor="accent3" w:themeShade="BF"/>
    </w:rPr>
    <w:tblPr>
      <w:tblStyleRowBandSize w:val="1"/>
      <w:tblStyleColBandSize w:val="1"/>
      <w:tblBorders>
        <w:top w:val="single" w:sz="4" w:space="0" w:color="DE5B19" w:themeColor="accent3"/>
        <w:bottom w:val="single" w:sz="4" w:space="0" w:color="DE5B19" w:themeColor="accent3"/>
      </w:tblBorders>
    </w:tblPr>
    <w:tblStylePr w:type="firstRow">
      <w:rPr>
        <w:b/>
        <w:bCs/>
      </w:rPr>
      <w:tblPr/>
      <w:tcPr>
        <w:tcBorders>
          <w:bottom w:val="single" w:sz="4" w:space="0" w:color="DE5B19" w:themeColor="accent3"/>
        </w:tcBorders>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Tabladelista6concolores-nfasis41">
    <w:name w:val="Tabla de lista 6 con colores - Énfasis 41"/>
    <w:basedOn w:val="Tablanormal"/>
    <w:uiPriority w:val="51"/>
    <w:rsid w:val="00B57FC7"/>
    <w:pPr>
      <w:spacing w:after="0" w:line="240" w:lineRule="auto"/>
    </w:pPr>
    <w:rPr>
      <w:color w:val="808C1B" w:themeColor="accent4" w:themeShade="BF"/>
    </w:rPr>
    <w:tblPr>
      <w:tblStyleRowBandSize w:val="1"/>
      <w:tblStyleColBandSize w:val="1"/>
      <w:tblBorders>
        <w:top w:val="single" w:sz="4" w:space="0" w:color="ACBC25" w:themeColor="accent4"/>
        <w:bottom w:val="single" w:sz="4" w:space="0" w:color="ACBC25" w:themeColor="accent4"/>
      </w:tblBorders>
    </w:tblPr>
    <w:tblStylePr w:type="firstRow">
      <w:rPr>
        <w:b/>
        <w:bCs/>
      </w:rPr>
      <w:tblPr/>
      <w:tcPr>
        <w:tcBorders>
          <w:bottom w:val="single" w:sz="4" w:space="0" w:color="ACBC25" w:themeColor="accent4"/>
        </w:tcBorders>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Tabladelista6concolores-nfasis51">
    <w:name w:val="Tabla de lista 6 con colores - Énfasis 51"/>
    <w:basedOn w:val="Tablanormal"/>
    <w:uiPriority w:val="51"/>
    <w:rsid w:val="00B57FC7"/>
    <w:pPr>
      <w:spacing w:after="0" w:line="240" w:lineRule="auto"/>
    </w:pPr>
    <w:rPr>
      <w:color w:val="5C370B" w:themeColor="accent5" w:themeShade="BF"/>
    </w:rPr>
    <w:tblPr>
      <w:tblStyleRowBandSize w:val="1"/>
      <w:tblStyleColBandSize w:val="1"/>
      <w:tblBorders>
        <w:top w:val="single" w:sz="4" w:space="0" w:color="7B4A0F" w:themeColor="accent5"/>
        <w:bottom w:val="single" w:sz="4" w:space="0" w:color="7B4A0F" w:themeColor="accent5"/>
      </w:tblBorders>
    </w:tblPr>
    <w:tblStylePr w:type="firstRow">
      <w:rPr>
        <w:b/>
        <w:bCs/>
      </w:rPr>
      <w:tblPr/>
      <w:tcPr>
        <w:tcBorders>
          <w:bottom w:val="single" w:sz="4" w:space="0" w:color="7B4A0F" w:themeColor="accent5"/>
        </w:tcBorders>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Tabladelista6concolores-nfasis61">
    <w:name w:val="Tabla de lista 6 con colores - Énfasis 61"/>
    <w:basedOn w:val="Tablanormal"/>
    <w:uiPriority w:val="51"/>
    <w:rsid w:val="00B57FC7"/>
    <w:pPr>
      <w:spacing w:after="0" w:line="240" w:lineRule="auto"/>
    </w:pPr>
    <w:rPr>
      <w:color w:val="5F1720" w:themeColor="accent6" w:themeShade="BF"/>
    </w:rPr>
    <w:tblPr>
      <w:tblStyleRowBandSize w:val="1"/>
      <w:tblStyleColBandSize w:val="1"/>
      <w:tblBorders>
        <w:top w:val="single" w:sz="4" w:space="0" w:color="801F2B" w:themeColor="accent6"/>
        <w:bottom w:val="single" w:sz="4" w:space="0" w:color="801F2B" w:themeColor="accent6"/>
      </w:tblBorders>
    </w:tblPr>
    <w:tblStylePr w:type="firstRow">
      <w:rPr>
        <w:b/>
        <w:bCs/>
      </w:rPr>
      <w:tblPr/>
      <w:tcPr>
        <w:tcBorders>
          <w:bottom w:val="single" w:sz="4" w:space="0" w:color="801F2B" w:themeColor="accent6"/>
        </w:tcBorders>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Tabladelista7concolores1">
    <w:name w:val="Tabla de lista 7 con colores1"/>
    <w:basedOn w:val="Tablanormal"/>
    <w:uiPriority w:val="52"/>
    <w:rsid w:val="00B57FC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uiPriority w:val="52"/>
    <w:rsid w:val="00B57FC7"/>
    <w:pPr>
      <w:spacing w:after="0" w:line="240" w:lineRule="auto"/>
    </w:pPr>
    <w:rPr>
      <w:color w:val="C71C1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413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413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413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4136" w:themeColor="accent1"/>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21">
    <w:name w:val="Tabla de lista 7 con colores - Énfasis 21"/>
    <w:basedOn w:val="Tablanormal"/>
    <w:uiPriority w:val="52"/>
    <w:rsid w:val="00B57FC7"/>
    <w:pPr>
      <w:spacing w:after="0" w:line="240" w:lineRule="auto"/>
    </w:pPr>
    <w:rPr>
      <w:color w:val="C17B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A21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A21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A21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A219" w:themeColor="accent2"/>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
    <w:name w:val="Tabla de lista 7 con colores - Énfasis 31"/>
    <w:basedOn w:val="Tablanormal"/>
    <w:uiPriority w:val="52"/>
    <w:rsid w:val="00B57FC7"/>
    <w:pPr>
      <w:spacing w:after="0" w:line="240" w:lineRule="auto"/>
    </w:pPr>
    <w:rPr>
      <w:color w:val="A643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5B1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5B1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5B1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5B19" w:themeColor="accent3"/>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41">
    <w:name w:val="Tabla de lista 7 con colores - Énfasis 41"/>
    <w:basedOn w:val="Tablanormal"/>
    <w:uiPriority w:val="52"/>
    <w:rsid w:val="00B57FC7"/>
    <w:pPr>
      <w:spacing w:after="0" w:line="240" w:lineRule="auto"/>
    </w:pPr>
    <w:rPr>
      <w:color w:val="808C1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BC2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CBC2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BC2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CBC25" w:themeColor="accent4"/>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anormal"/>
    <w:uiPriority w:val="52"/>
    <w:rsid w:val="00B57FC7"/>
    <w:pPr>
      <w:spacing w:after="0" w:line="240" w:lineRule="auto"/>
    </w:pPr>
    <w:rPr>
      <w:color w:val="5C370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4A0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4A0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4A0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4A0F" w:themeColor="accent5"/>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
    <w:name w:val="Tabla de lista 7 con colores - Énfasis 61"/>
    <w:basedOn w:val="Tablanormal"/>
    <w:uiPriority w:val="52"/>
    <w:rsid w:val="00B57FC7"/>
    <w:pPr>
      <w:spacing w:after="0" w:line="240" w:lineRule="auto"/>
    </w:pPr>
    <w:rPr>
      <w:color w:val="5F172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1F2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1F2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1F2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1F2B" w:themeColor="accent6"/>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B57FC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xtomacroCar">
    <w:name w:val="Texto macro Car"/>
    <w:basedOn w:val="Fuentedeprrafopredeter"/>
    <w:link w:val="Textomacro"/>
    <w:uiPriority w:val="99"/>
    <w:semiHidden/>
    <w:rsid w:val="00B57FC7"/>
    <w:rPr>
      <w:rFonts w:ascii="Consolas" w:hAnsi="Consolas"/>
      <w:sz w:val="22"/>
      <w:szCs w:val="20"/>
    </w:rPr>
  </w:style>
  <w:style w:type="table" w:styleId="Cuadrculamedia1">
    <w:name w:val="Medium Grid 1"/>
    <w:basedOn w:val="Tablanormal"/>
    <w:uiPriority w:val="67"/>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insideV w:val="single" w:sz="8" w:space="0" w:color="F17068" w:themeColor="accent1" w:themeTint="BF"/>
      </w:tblBorders>
    </w:tblPr>
    <w:tcPr>
      <w:shd w:val="clear" w:color="auto" w:fill="FACFCD" w:themeFill="accent1" w:themeFillTint="3F"/>
    </w:tcPr>
    <w:tblStylePr w:type="firstRow">
      <w:rPr>
        <w:b/>
        <w:bCs/>
      </w:rPr>
    </w:tblStylePr>
    <w:tblStylePr w:type="lastRow">
      <w:rPr>
        <w:b/>
        <w:bCs/>
      </w:rPr>
      <w:tblPr/>
      <w:tcPr>
        <w:tcBorders>
          <w:top w:val="single" w:sz="18" w:space="0" w:color="F17068" w:themeColor="accent1" w:themeTint="BF"/>
        </w:tcBorders>
      </w:tcPr>
    </w:tblStylePr>
    <w:tblStylePr w:type="firstCol">
      <w:rPr>
        <w:b/>
        <w:bCs/>
      </w:rPr>
    </w:tblStylePr>
    <w:tblStylePr w:type="lastCol">
      <w:rPr>
        <w:b/>
        <w:bCs/>
      </w:r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Cuadrculamedia1-nfasis2">
    <w:name w:val="Medium Grid 1 Accent 2"/>
    <w:basedOn w:val="Tablanormal"/>
    <w:uiPriority w:val="67"/>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insideV w:val="single" w:sz="8" w:space="0" w:color="F7B852" w:themeColor="accent2" w:themeTint="BF"/>
      </w:tblBorders>
    </w:tblPr>
    <w:tcPr>
      <w:shd w:val="clear" w:color="auto" w:fill="FCE7C6" w:themeFill="accent2" w:themeFillTint="3F"/>
    </w:tcPr>
    <w:tblStylePr w:type="firstRow">
      <w:rPr>
        <w:b/>
        <w:bCs/>
      </w:rPr>
    </w:tblStylePr>
    <w:tblStylePr w:type="lastRow">
      <w:rPr>
        <w:b/>
        <w:bCs/>
      </w:rPr>
      <w:tblPr/>
      <w:tcPr>
        <w:tcBorders>
          <w:top w:val="single" w:sz="18" w:space="0" w:color="F7B852" w:themeColor="accent2" w:themeTint="BF"/>
        </w:tcBorders>
      </w:tcPr>
    </w:tblStylePr>
    <w:tblStylePr w:type="firstCol">
      <w:rPr>
        <w:b/>
        <w:bCs/>
      </w:rPr>
    </w:tblStylePr>
    <w:tblStylePr w:type="lastCol">
      <w:rPr>
        <w:b/>
        <w:bCs/>
      </w:r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Cuadrculamedia1-nfasis3">
    <w:name w:val="Medium Grid 1 Accent 3"/>
    <w:basedOn w:val="Tablanormal"/>
    <w:uiPriority w:val="67"/>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insideV w:val="single" w:sz="8" w:space="0" w:color="EB824D" w:themeColor="accent3" w:themeTint="BF"/>
      </w:tblBorders>
    </w:tblPr>
    <w:tcPr>
      <w:shd w:val="clear" w:color="auto" w:fill="F8D5C4" w:themeFill="accent3" w:themeFillTint="3F"/>
    </w:tcPr>
    <w:tblStylePr w:type="firstRow">
      <w:rPr>
        <w:b/>
        <w:bCs/>
      </w:rPr>
    </w:tblStylePr>
    <w:tblStylePr w:type="lastRow">
      <w:rPr>
        <w:b/>
        <w:bCs/>
      </w:rPr>
      <w:tblPr/>
      <w:tcPr>
        <w:tcBorders>
          <w:top w:val="single" w:sz="18" w:space="0" w:color="EB824D" w:themeColor="accent3" w:themeTint="BF"/>
        </w:tcBorders>
      </w:tcPr>
    </w:tblStylePr>
    <w:tblStylePr w:type="firstCol">
      <w:rPr>
        <w:b/>
        <w:bCs/>
      </w:rPr>
    </w:tblStylePr>
    <w:tblStylePr w:type="lastCol">
      <w:rPr>
        <w:b/>
        <w:bCs/>
      </w:r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Cuadrculamedia1-nfasis4">
    <w:name w:val="Medium Grid 1 Accent 4"/>
    <w:basedOn w:val="Tablanormal"/>
    <w:uiPriority w:val="67"/>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insideV w:val="single" w:sz="8" w:space="0" w:color="CCDB4C" w:themeColor="accent4" w:themeTint="BF"/>
      </w:tblBorders>
    </w:tblPr>
    <w:tcPr>
      <w:shd w:val="clear" w:color="auto" w:fill="EEF3C3" w:themeFill="accent4" w:themeFillTint="3F"/>
    </w:tcPr>
    <w:tblStylePr w:type="firstRow">
      <w:rPr>
        <w:b/>
        <w:bCs/>
      </w:rPr>
    </w:tblStylePr>
    <w:tblStylePr w:type="lastRow">
      <w:rPr>
        <w:b/>
        <w:bCs/>
      </w:rPr>
      <w:tblPr/>
      <w:tcPr>
        <w:tcBorders>
          <w:top w:val="single" w:sz="18" w:space="0" w:color="CCDB4C" w:themeColor="accent4" w:themeTint="BF"/>
        </w:tcBorders>
      </w:tcPr>
    </w:tblStylePr>
    <w:tblStylePr w:type="firstCol">
      <w:rPr>
        <w:b/>
        <w:bCs/>
      </w:rPr>
    </w:tblStylePr>
    <w:tblStylePr w:type="lastCol">
      <w:rPr>
        <w:b/>
        <w:bCs/>
      </w:r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Cuadrculamedia1-nfasis5">
    <w:name w:val="Medium Grid 1 Accent 5"/>
    <w:basedOn w:val="Tablanormal"/>
    <w:uiPriority w:val="67"/>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insideV w:val="single" w:sz="8" w:space="0" w:color="CE7B19" w:themeColor="accent5" w:themeTint="BF"/>
      </w:tblBorders>
    </w:tblPr>
    <w:tcPr>
      <w:shd w:val="clear" w:color="auto" w:fill="F5D4AD" w:themeFill="accent5" w:themeFillTint="3F"/>
    </w:tcPr>
    <w:tblStylePr w:type="firstRow">
      <w:rPr>
        <w:b/>
        <w:bCs/>
      </w:rPr>
    </w:tblStylePr>
    <w:tblStylePr w:type="lastRow">
      <w:rPr>
        <w:b/>
        <w:bCs/>
      </w:rPr>
      <w:tblPr/>
      <w:tcPr>
        <w:tcBorders>
          <w:top w:val="single" w:sz="18" w:space="0" w:color="CE7B19" w:themeColor="accent5" w:themeTint="BF"/>
        </w:tcBorders>
      </w:tcPr>
    </w:tblStylePr>
    <w:tblStylePr w:type="firstCol">
      <w:rPr>
        <w:b/>
        <w:bCs/>
      </w:rPr>
    </w:tblStylePr>
    <w:tblStylePr w:type="lastCol">
      <w:rPr>
        <w:b/>
        <w:bCs/>
      </w:r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Cuadrculamedia1-nfasis6">
    <w:name w:val="Medium Grid 1 Accent 6"/>
    <w:basedOn w:val="Tablanormal"/>
    <w:uiPriority w:val="67"/>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insideV w:val="single" w:sz="8" w:space="0" w:color="C63042" w:themeColor="accent6" w:themeTint="BF"/>
      </w:tblBorders>
    </w:tblPr>
    <w:tcPr>
      <w:shd w:val="clear" w:color="auto" w:fill="EEB8BF" w:themeFill="accent6" w:themeFillTint="3F"/>
    </w:tcPr>
    <w:tblStylePr w:type="firstRow">
      <w:rPr>
        <w:b/>
        <w:bCs/>
      </w:rPr>
    </w:tblStylePr>
    <w:tblStylePr w:type="lastRow">
      <w:rPr>
        <w:b/>
        <w:bCs/>
      </w:rPr>
      <w:tblPr/>
      <w:tcPr>
        <w:tcBorders>
          <w:top w:val="single" w:sz="18" w:space="0" w:color="C63042" w:themeColor="accent6" w:themeTint="BF"/>
        </w:tcBorders>
      </w:tcPr>
    </w:tblStylePr>
    <w:tblStylePr w:type="firstCol">
      <w:rPr>
        <w:b/>
        <w:bCs/>
      </w:rPr>
    </w:tblStylePr>
    <w:tblStylePr w:type="lastCol">
      <w:rPr>
        <w:b/>
        <w:bCs/>
      </w:r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Cuadrculamedia2">
    <w:name w:val="Medium Grid 2"/>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cPr>
      <w:shd w:val="clear" w:color="auto" w:fill="FACFCD" w:themeFill="accent1" w:themeFillTint="3F"/>
    </w:tcPr>
    <w:tblStylePr w:type="firstRow">
      <w:rPr>
        <w:b/>
        <w:bCs/>
        <w:color w:val="000000" w:themeColor="text1"/>
      </w:rPr>
      <w:tblPr/>
      <w:tcPr>
        <w:shd w:val="clear" w:color="auto" w:fill="FD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8D6" w:themeFill="accent1" w:themeFillTint="33"/>
      </w:tcPr>
    </w:tblStylePr>
    <w:tblStylePr w:type="band1Vert">
      <w:tblPr/>
      <w:tcPr>
        <w:shd w:val="clear" w:color="auto" w:fill="F6A09A" w:themeFill="accent1" w:themeFillTint="7F"/>
      </w:tcPr>
    </w:tblStylePr>
    <w:tblStylePr w:type="band1Horz">
      <w:tblPr/>
      <w:tcPr>
        <w:tcBorders>
          <w:insideH w:val="single" w:sz="6" w:space="0" w:color="ED4136" w:themeColor="accent1"/>
          <w:insideV w:val="single" w:sz="6" w:space="0" w:color="ED4136" w:themeColor="accent1"/>
        </w:tcBorders>
        <w:shd w:val="clear" w:color="auto" w:fill="F6A09A"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cPr>
      <w:shd w:val="clear" w:color="auto" w:fill="FCE7C6" w:themeFill="accent2" w:themeFillTint="3F"/>
    </w:tcPr>
    <w:tblStylePr w:type="firstRow">
      <w:rPr>
        <w:b/>
        <w:bCs/>
        <w:color w:val="000000" w:themeColor="text1"/>
      </w:rPr>
      <w:tblPr/>
      <w:tcPr>
        <w:shd w:val="clear" w:color="auto" w:fill="FEF5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1" w:themeFill="accent2" w:themeFillTint="33"/>
      </w:tcPr>
    </w:tblStylePr>
    <w:tblStylePr w:type="band1Vert">
      <w:tblPr/>
      <w:tcPr>
        <w:shd w:val="clear" w:color="auto" w:fill="FAD08C" w:themeFill="accent2" w:themeFillTint="7F"/>
      </w:tcPr>
    </w:tblStylePr>
    <w:tblStylePr w:type="band1Horz">
      <w:tblPr/>
      <w:tcPr>
        <w:tcBorders>
          <w:insideH w:val="single" w:sz="6" w:space="0" w:color="F5A219" w:themeColor="accent2"/>
          <w:insideV w:val="single" w:sz="6" w:space="0" w:color="F5A219" w:themeColor="accent2"/>
        </w:tcBorders>
        <w:shd w:val="clear" w:color="auto" w:fill="FAD08C"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cPr>
      <w:shd w:val="clear" w:color="auto" w:fill="F8D5C4" w:themeFill="accent3" w:themeFillTint="3F"/>
    </w:tcPr>
    <w:tblStylePr w:type="firstRow">
      <w:rPr>
        <w:b/>
        <w:bCs/>
        <w:color w:val="000000" w:themeColor="text1"/>
      </w:rPr>
      <w:tblPr/>
      <w:tcPr>
        <w:shd w:val="clear" w:color="auto" w:fill="FCEE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CF" w:themeFill="accent3" w:themeFillTint="33"/>
      </w:tcPr>
    </w:tblStylePr>
    <w:tblStylePr w:type="band1Vert">
      <w:tblPr/>
      <w:tcPr>
        <w:shd w:val="clear" w:color="auto" w:fill="F1AC89" w:themeFill="accent3" w:themeFillTint="7F"/>
      </w:tcPr>
    </w:tblStylePr>
    <w:tblStylePr w:type="band1Horz">
      <w:tblPr/>
      <w:tcPr>
        <w:tcBorders>
          <w:insideH w:val="single" w:sz="6" w:space="0" w:color="DE5B19" w:themeColor="accent3"/>
          <w:insideV w:val="single" w:sz="6" w:space="0" w:color="DE5B19" w:themeColor="accent3"/>
        </w:tcBorders>
        <w:shd w:val="clear" w:color="auto" w:fill="F1AC89"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cPr>
      <w:shd w:val="clear" w:color="auto" w:fill="EEF3C3" w:themeFill="accent4" w:themeFillTint="3F"/>
    </w:tcPr>
    <w:tblStylePr w:type="firstRow">
      <w:rPr>
        <w:b/>
        <w:bCs/>
        <w:color w:val="000000" w:themeColor="text1"/>
      </w:rPr>
      <w:tblPr/>
      <w:tcPr>
        <w:shd w:val="clear" w:color="auto" w:fill="F8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5CF" w:themeFill="accent4" w:themeFillTint="33"/>
      </w:tcPr>
    </w:tblStylePr>
    <w:tblStylePr w:type="band1Vert">
      <w:tblPr/>
      <w:tcPr>
        <w:shd w:val="clear" w:color="auto" w:fill="DDE788" w:themeFill="accent4" w:themeFillTint="7F"/>
      </w:tcPr>
    </w:tblStylePr>
    <w:tblStylePr w:type="band1Horz">
      <w:tblPr/>
      <w:tcPr>
        <w:tcBorders>
          <w:insideH w:val="single" w:sz="6" w:space="0" w:color="ACBC25" w:themeColor="accent4"/>
          <w:insideV w:val="single" w:sz="6" w:space="0" w:color="ACBC25" w:themeColor="accent4"/>
        </w:tcBorders>
        <w:shd w:val="clear" w:color="auto" w:fill="DDE788"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cPr>
      <w:shd w:val="clear" w:color="auto" w:fill="F5D4AD" w:themeFill="accent5" w:themeFillTint="3F"/>
    </w:tcPr>
    <w:tblStylePr w:type="firstRow">
      <w:rPr>
        <w:b/>
        <w:bCs/>
        <w:color w:val="000000" w:themeColor="text1"/>
      </w:rPr>
      <w:tblPr/>
      <w:tcPr>
        <w:shd w:val="clear" w:color="auto" w:fill="FBEDD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BC" w:themeFill="accent5" w:themeFillTint="33"/>
      </w:tcPr>
    </w:tblStylePr>
    <w:tblStylePr w:type="band1Vert">
      <w:tblPr/>
      <w:tcPr>
        <w:shd w:val="clear" w:color="auto" w:fill="EAA859" w:themeFill="accent5" w:themeFillTint="7F"/>
      </w:tcPr>
    </w:tblStylePr>
    <w:tblStylePr w:type="band1Horz">
      <w:tblPr/>
      <w:tcPr>
        <w:tcBorders>
          <w:insideH w:val="single" w:sz="6" w:space="0" w:color="7B4A0F" w:themeColor="accent5"/>
          <w:insideV w:val="single" w:sz="6" w:space="0" w:color="7B4A0F" w:themeColor="accent5"/>
        </w:tcBorders>
        <w:shd w:val="clear" w:color="auto" w:fill="EAA859"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cPr>
      <w:shd w:val="clear" w:color="auto" w:fill="EEB8BF" w:themeFill="accent6" w:themeFillTint="3F"/>
    </w:tcPr>
    <w:tblStylePr w:type="firstRow">
      <w:rPr>
        <w:b/>
        <w:bCs/>
        <w:color w:val="000000" w:themeColor="text1"/>
      </w:rPr>
      <w:tblPr/>
      <w:tcPr>
        <w:shd w:val="clear" w:color="auto" w:fill="F8E3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C6CB" w:themeFill="accent6" w:themeFillTint="33"/>
      </w:tcPr>
    </w:tblStylePr>
    <w:tblStylePr w:type="band1Vert">
      <w:tblPr/>
      <w:tcPr>
        <w:shd w:val="clear" w:color="auto" w:fill="DD727F" w:themeFill="accent6" w:themeFillTint="7F"/>
      </w:tcPr>
    </w:tblStylePr>
    <w:tblStylePr w:type="band1Horz">
      <w:tblPr/>
      <w:tcPr>
        <w:tcBorders>
          <w:insideH w:val="single" w:sz="6" w:space="0" w:color="801F2B" w:themeColor="accent6"/>
          <w:insideV w:val="single" w:sz="6" w:space="0" w:color="801F2B" w:themeColor="accent6"/>
        </w:tcBorders>
        <w:shd w:val="clear" w:color="auto" w:fill="DD727F"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F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413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413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A09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A09A" w:themeFill="accent1" w:themeFillTint="7F"/>
      </w:tcPr>
    </w:tblStylePr>
  </w:style>
  <w:style w:type="table" w:styleId="Cuadrculamedia3-nfasis2">
    <w:name w:val="Medium Grid 3 Accent 2"/>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7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A21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A21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0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08C" w:themeFill="accent2" w:themeFillTint="7F"/>
      </w:tcPr>
    </w:tblStylePr>
  </w:style>
  <w:style w:type="table" w:styleId="Cuadrculamedia3-nfasis3">
    <w:name w:val="Medium Grid 3 Accent 3"/>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5B1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5B1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C8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C89" w:themeFill="accent3" w:themeFillTint="7F"/>
      </w:tcPr>
    </w:tblStylePr>
  </w:style>
  <w:style w:type="table" w:styleId="Cuadrculamedia3-nfasis4">
    <w:name w:val="Medium Grid 3 Accent 4"/>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C2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C2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8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88" w:themeFill="accent4" w:themeFillTint="7F"/>
      </w:tcPr>
    </w:tblStylePr>
  </w:style>
  <w:style w:type="table" w:styleId="Cuadrculamedia3-nfasis5">
    <w:name w:val="Medium Grid 3 Accent 5"/>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4A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4A0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4A0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85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859" w:themeFill="accent5" w:themeFillTint="7F"/>
      </w:tcPr>
    </w:tblStylePr>
  </w:style>
  <w:style w:type="table" w:styleId="Cuadrculamedia3-nfasis6">
    <w:name w:val="Medium Grid 3 Accent 6"/>
    <w:basedOn w:val="Tabla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B8B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1F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1F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727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727F" w:themeFill="accent6" w:themeFillTint="7F"/>
      </w:tcPr>
    </w:tblStylePr>
  </w:style>
  <w:style w:type="table" w:styleId="Listamedia1">
    <w:name w:val="Medium List 1"/>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241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ED4136" w:themeColor="accent1"/>
        <w:bottom w:val="single" w:sz="8" w:space="0" w:color="ED4136" w:themeColor="accent1"/>
      </w:tblBorders>
    </w:tblPr>
    <w:tblStylePr w:type="firstRow">
      <w:rPr>
        <w:rFonts w:asciiTheme="majorHAnsi" w:eastAsiaTheme="majorEastAsia" w:hAnsiTheme="majorHAnsi" w:cstheme="majorBidi"/>
      </w:rPr>
      <w:tblPr/>
      <w:tcPr>
        <w:tcBorders>
          <w:top w:val="nil"/>
          <w:bottom w:val="single" w:sz="8" w:space="0" w:color="ED4136" w:themeColor="accent1"/>
        </w:tcBorders>
      </w:tcPr>
    </w:tblStylePr>
    <w:tblStylePr w:type="lastRow">
      <w:rPr>
        <w:b/>
        <w:bCs/>
        <w:color w:val="3C2415" w:themeColor="text2"/>
      </w:rPr>
      <w:tblPr/>
      <w:tcPr>
        <w:tcBorders>
          <w:top w:val="single" w:sz="8" w:space="0" w:color="ED4136" w:themeColor="accent1"/>
          <w:bottom w:val="single" w:sz="8" w:space="0" w:color="ED4136" w:themeColor="accent1"/>
        </w:tcBorders>
      </w:tcPr>
    </w:tblStylePr>
    <w:tblStylePr w:type="firstCol">
      <w:rPr>
        <w:b/>
        <w:bCs/>
      </w:rPr>
    </w:tblStylePr>
    <w:tblStylePr w:type="lastCol">
      <w:rPr>
        <w:b/>
        <w:bCs/>
      </w:rPr>
      <w:tblPr/>
      <w:tcPr>
        <w:tcBorders>
          <w:top w:val="single" w:sz="8" w:space="0" w:color="ED4136" w:themeColor="accent1"/>
          <w:bottom w:val="single" w:sz="8" w:space="0" w:color="ED4136" w:themeColor="accent1"/>
        </w:tcBorders>
      </w:tcPr>
    </w:tblStylePr>
    <w:tblStylePr w:type="band1Vert">
      <w:tblPr/>
      <w:tcPr>
        <w:shd w:val="clear" w:color="auto" w:fill="FACFCD" w:themeFill="accent1" w:themeFillTint="3F"/>
      </w:tcPr>
    </w:tblStylePr>
    <w:tblStylePr w:type="band1Horz">
      <w:tblPr/>
      <w:tcPr>
        <w:shd w:val="clear" w:color="auto" w:fill="FACFCD" w:themeFill="accent1" w:themeFillTint="3F"/>
      </w:tcPr>
    </w:tblStylePr>
  </w:style>
  <w:style w:type="table" w:styleId="Listamedia1-nfasis2">
    <w:name w:val="Medium List 1 Accent 2"/>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F5A219" w:themeColor="accent2"/>
        <w:bottom w:val="single" w:sz="8" w:space="0" w:color="F5A219" w:themeColor="accent2"/>
      </w:tblBorders>
    </w:tblPr>
    <w:tblStylePr w:type="firstRow">
      <w:rPr>
        <w:rFonts w:asciiTheme="majorHAnsi" w:eastAsiaTheme="majorEastAsia" w:hAnsiTheme="majorHAnsi" w:cstheme="majorBidi"/>
      </w:rPr>
      <w:tblPr/>
      <w:tcPr>
        <w:tcBorders>
          <w:top w:val="nil"/>
          <w:bottom w:val="single" w:sz="8" w:space="0" w:color="F5A219" w:themeColor="accent2"/>
        </w:tcBorders>
      </w:tcPr>
    </w:tblStylePr>
    <w:tblStylePr w:type="lastRow">
      <w:rPr>
        <w:b/>
        <w:bCs/>
        <w:color w:val="3C2415" w:themeColor="text2"/>
      </w:rPr>
      <w:tblPr/>
      <w:tcPr>
        <w:tcBorders>
          <w:top w:val="single" w:sz="8" w:space="0" w:color="F5A219" w:themeColor="accent2"/>
          <w:bottom w:val="single" w:sz="8" w:space="0" w:color="F5A219" w:themeColor="accent2"/>
        </w:tcBorders>
      </w:tcPr>
    </w:tblStylePr>
    <w:tblStylePr w:type="firstCol">
      <w:rPr>
        <w:b/>
        <w:bCs/>
      </w:rPr>
    </w:tblStylePr>
    <w:tblStylePr w:type="lastCol">
      <w:rPr>
        <w:b/>
        <w:bCs/>
      </w:rPr>
      <w:tblPr/>
      <w:tcPr>
        <w:tcBorders>
          <w:top w:val="single" w:sz="8" w:space="0" w:color="F5A219" w:themeColor="accent2"/>
          <w:bottom w:val="single" w:sz="8" w:space="0" w:color="F5A219" w:themeColor="accent2"/>
        </w:tcBorders>
      </w:tcPr>
    </w:tblStylePr>
    <w:tblStylePr w:type="band1Vert">
      <w:tblPr/>
      <w:tcPr>
        <w:shd w:val="clear" w:color="auto" w:fill="FCE7C6" w:themeFill="accent2" w:themeFillTint="3F"/>
      </w:tcPr>
    </w:tblStylePr>
    <w:tblStylePr w:type="band1Horz">
      <w:tblPr/>
      <w:tcPr>
        <w:shd w:val="clear" w:color="auto" w:fill="FCE7C6" w:themeFill="accent2" w:themeFillTint="3F"/>
      </w:tcPr>
    </w:tblStylePr>
  </w:style>
  <w:style w:type="table" w:styleId="Listamedia1-nfasis3">
    <w:name w:val="Medium List 1 Accent 3"/>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DE5B19" w:themeColor="accent3"/>
        <w:bottom w:val="single" w:sz="8" w:space="0" w:color="DE5B19" w:themeColor="accent3"/>
      </w:tblBorders>
    </w:tblPr>
    <w:tblStylePr w:type="firstRow">
      <w:rPr>
        <w:rFonts w:asciiTheme="majorHAnsi" w:eastAsiaTheme="majorEastAsia" w:hAnsiTheme="majorHAnsi" w:cstheme="majorBidi"/>
      </w:rPr>
      <w:tblPr/>
      <w:tcPr>
        <w:tcBorders>
          <w:top w:val="nil"/>
          <w:bottom w:val="single" w:sz="8" w:space="0" w:color="DE5B19" w:themeColor="accent3"/>
        </w:tcBorders>
      </w:tcPr>
    </w:tblStylePr>
    <w:tblStylePr w:type="lastRow">
      <w:rPr>
        <w:b/>
        <w:bCs/>
        <w:color w:val="3C2415" w:themeColor="text2"/>
      </w:rPr>
      <w:tblPr/>
      <w:tcPr>
        <w:tcBorders>
          <w:top w:val="single" w:sz="8" w:space="0" w:color="DE5B19" w:themeColor="accent3"/>
          <w:bottom w:val="single" w:sz="8" w:space="0" w:color="DE5B19" w:themeColor="accent3"/>
        </w:tcBorders>
      </w:tcPr>
    </w:tblStylePr>
    <w:tblStylePr w:type="firstCol">
      <w:rPr>
        <w:b/>
        <w:bCs/>
      </w:rPr>
    </w:tblStylePr>
    <w:tblStylePr w:type="lastCol">
      <w:rPr>
        <w:b/>
        <w:bCs/>
      </w:rPr>
      <w:tblPr/>
      <w:tcPr>
        <w:tcBorders>
          <w:top w:val="single" w:sz="8" w:space="0" w:color="DE5B19" w:themeColor="accent3"/>
          <w:bottom w:val="single" w:sz="8" w:space="0" w:color="DE5B19" w:themeColor="accent3"/>
        </w:tcBorders>
      </w:tcPr>
    </w:tblStylePr>
    <w:tblStylePr w:type="band1Vert">
      <w:tblPr/>
      <w:tcPr>
        <w:shd w:val="clear" w:color="auto" w:fill="F8D5C4" w:themeFill="accent3" w:themeFillTint="3F"/>
      </w:tcPr>
    </w:tblStylePr>
    <w:tblStylePr w:type="band1Horz">
      <w:tblPr/>
      <w:tcPr>
        <w:shd w:val="clear" w:color="auto" w:fill="F8D5C4" w:themeFill="accent3" w:themeFillTint="3F"/>
      </w:tcPr>
    </w:tblStylePr>
  </w:style>
  <w:style w:type="table" w:styleId="Listamedia1-nfasis4">
    <w:name w:val="Medium List 1 Accent 4"/>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ACBC25" w:themeColor="accent4"/>
        <w:bottom w:val="single" w:sz="8" w:space="0" w:color="ACBC25" w:themeColor="accent4"/>
      </w:tblBorders>
    </w:tblPr>
    <w:tblStylePr w:type="firstRow">
      <w:rPr>
        <w:rFonts w:asciiTheme="majorHAnsi" w:eastAsiaTheme="majorEastAsia" w:hAnsiTheme="majorHAnsi" w:cstheme="majorBidi"/>
      </w:rPr>
      <w:tblPr/>
      <w:tcPr>
        <w:tcBorders>
          <w:top w:val="nil"/>
          <w:bottom w:val="single" w:sz="8" w:space="0" w:color="ACBC25" w:themeColor="accent4"/>
        </w:tcBorders>
      </w:tcPr>
    </w:tblStylePr>
    <w:tblStylePr w:type="lastRow">
      <w:rPr>
        <w:b/>
        <w:bCs/>
        <w:color w:val="3C2415" w:themeColor="text2"/>
      </w:rPr>
      <w:tblPr/>
      <w:tcPr>
        <w:tcBorders>
          <w:top w:val="single" w:sz="8" w:space="0" w:color="ACBC25" w:themeColor="accent4"/>
          <w:bottom w:val="single" w:sz="8" w:space="0" w:color="ACBC25" w:themeColor="accent4"/>
        </w:tcBorders>
      </w:tcPr>
    </w:tblStylePr>
    <w:tblStylePr w:type="firstCol">
      <w:rPr>
        <w:b/>
        <w:bCs/>
      </w:rPr>
    </w:tblStylePr>
    <w:tblStylePr w:type="lastCol">
      <w:rPr>
        <w:b/>
        <w:bCs/>
      </w:rPr>
      <w:tblPr/>
      <w:tcPr>
        <w:tcBorders>
          <w:top w:val="single" w:sz="8" w:space="0" w:color="ACBC25" w:themeColor="accent4"/>
          <w:bottom w:val="single" w:sz="8" w:space="0" w:color="ACBC25" w:themeColor="accent4"/>
        </w:tcBorders>
      </w:tcPr>
    </w:tblStylePr>
    <w:tblStylePr w:type="band1Vert">
      <w:tblPr/>
      <w:tcPr>
        <w:shd w:val="clear" w:color="auto" w:fill="EEF3C3" w:themeFill="accent4" w:themeFillTint="3F"/>
      </w:tcPr>
    </w:tblStylePr>
    <w:tblStylePr w:type="band1Horz">
      <w:tblPr/>
      <w:tcPr>
        <w:shd w:val="clear" w:color="auto" w:fill="EEF3C3" w:themeFill="accent4" w:themeFillTint="3F"/>
      </w:tcPr>
    </w:tblStylePr>
  </w:style>
  <w:style w:type="table" w:styleId="Listamedia1-nfasis5">
    <w:name w:val="Medium List 1 Accent 5"/>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7B4A0F" w:themeColor="accent5"/>
        <w:bottom w:val="single" w:sz="8" w:space="0" w:color="7B4A0F" w:themeColor="accent5"/>
      </w:tblBorders>
    </w:tblPr>
    <w:tblStylePr w:type="firstRow">
      <w:rPr>
        <w:rFonts w:asciiTheme="majorHAnsi" w:eastAsiaTheme="majorEastAsia" w:hAnsiTheme="majorHAnsi" w:cstheme="majorBidi"/>
      </w:rPr>
      <w:tblPr/>
      <w:tcPr>
        <w:tcBorders>
          <w:top w:val="nil"/>
          <w:bottom w:val="single" w:sz="8" w:space="0" w:color="7B4A0F" w:themeColor="accent5"/>
        </w:tcBorders>
      </w:tcPr>
    </w:tblStylePr>
    <w:tblStylePr w:type="lastRow">
      <w:rPr>
        <w:b/>
        <w:bCs/>
        <w:color w:val="3C2415" w:themeColor="text2"/>
      </w:rPr>
      <w:tblPr/>
      <w:tcPr>
        <w:tcBorders>
          <w:top w:val="single" w:sz="8" w:space="0" w:color="7B4A0F" w:themeColor="accent5"/>
          <w:bottom w:val="single" w:sz="8" w:space="0" w:color="7B4A0F" w:themeColor="accent5"/>
        </w:tcBorders>
      </w:tcPr>
    </w:tblStylePr>
    <w:tblStylePr w:type="firstCol">
      <w:rPr>
        <w:b/>
        <w:bCs/>
      </w:rPr>
    </w:tblStylePr>
    <w:tblStylePr w:type="lastCol">
      <w:rPr>
        <w:b/>
        <w:bCs/>
      </w:rPr>
      <w:tblPr/>
      <w:tcPr>
        <w:tcBorders>
          <w:top w:val="single" w:sz="8" w:space="0" w:color="7B4A0F" w:themeColor="accent5"/>
          <w:bottom w:val="single" w:sz="8" w:space="0" w:color="7B4A0F" w:themeColor="accent5"/>
        </w:tcBorders>
      </w:tcPr>
    </w:tblStylePr>
    <w:tblStylePr w:type="band1Vert">
      <w:tblPr/>
      <w:tcPr>
        <w:shd w:val="clear" w:color="auto" w:fill="F5D4AD" w:themeFill="accent5" w:themeFillTint="3F"/>
      </w:tcPr>
    </w:tblStylePr>
    <w:tblStylePr w:type="band1Horz">
      <w:tblPr/>
      <w:tcPr>
        <w:shd w:val="clear" w:color="auto" w:fill="F5D4AD" w:themeFill="accent5" w:themeFillTint="3F"/>
      </w:tcPr>
    </w:tblStylePr>
  </w:style>
  <w:style w:type="table" w:styleId="Listamedia1-nfasis6">
    <w:name w:val="Medium List 1 Accent 6"/>
    <w:basedOn w:val="Tablanormal"/>
    <w:uiPriority w:val="65"/>
    <w:semiHidden/>
    <w:unhideWhenUsed/>
    <w:rsid w:val="00B57FC7"/>
    <w:pPr>
      <w:spacing w:after="0" w:line="240" w:lineRule="auto"/>
    </w:pPr>
    <w:rPr>
      <w:color w:val="000000" w:themeColor="text1"/>
    </w:rPr>
    <w:tblPr>
      <w:tblStyleRowBandSize w:val="1"/>
      <w:tblStyleColBandSize w:val="1"/>
      <w:tblBorders>
        <w:top w:val="single" w:sz="8" w:space="0" w:color="801F2B" w:themeColor="accent6"/>
        <w:bottom w:val="single" w:sz="8" w:space="0" w:color="801F2B" w:themeColor="accent6"/>
      </w:tblBorders>
    </w:tblPr>
    <w:tblStylePr w:type="firstRow">
      <w:rPr>
        <w:rFonts w:asciiTheme="majorHAnsi" w:eastAsiaTheme="majorEastAsia" w:hAnsiTheme="majorHAnsi" w:cstheme="majorBidi"/>
      </w:rPr>
      <w:tblPr/>
      <w:tcPr>
        <w:tcBorders>
          <w:top w:val="nil"/>
          <w:bottom w:val="single" w:sz="8" w:space="0" w:color="801F2B" w:themeColor="accent6"/>
        </w:tcBorders>
      </w:tcPr>
    </w:tblStylePr>
    <w:tblStylePr w:type="lastRow">
      <w:rPr>
        <w:b/>
        <w:bCs/>
        <w:color w:val="3C2415" w:themeColor="text2"/>
      </w:rPr>
      <w:tblPr/>
      <w:tcPr>
        <w:tcBorders>
          <w:top w:val="single" w:sz="8" w:space="0" w:color="801F2B" w:themeColor="accent6"/>
          <w:bottom w:val="single" w:sz="8" w:space="0" w:color="801F2B" w:themeColor="accent6"/>
        </w:tcBorders>
      </w:tcPr>
    </w:tblStylePr>
    <w:tblStylePr w:type="firstCol">
      <w:rPr>
        <w:b/>
        <w:bCs/>
      </w:rPr>
    </w:tblStylePr>
    <w:tblStylePr w:type="lastCol">
      <w:rPr>
        <w:b/>
        <w:bCs/>
      </w:rPr>
      <w:tblPr/>
      <w:tcPr>
        <w:tcBorders>
          <w:top w:val="single" w:sz="8" w:space="0" w:color="801F2B" w:themeColor="accent6"/>
          <w:bottom w:val="single" w:sz="8" w:space="0" w:color="801F2B" w:themeColor="accent6"/>
        </w:tcBorders>
      </w:tcPr>
    </w:tblStylePr>
    <w:tblStylePr w:type="band1Vert">
      <w:tblPr/>
      <w:tcPr>
        <w:shd w:val="clear" w:color="auto" w:fill="EEB8BF" w:themeFill="accent6" w:themeFillTint="3F"/>
      </w:tcPr>
    </w:tblStylePr>
    <w:tblStylePr w:type="band1Horz">
      <w:tblPr/>
      <w:tcPr>
        <w:shd w:val="clear" w:color="auto" w:fill="EEB8BF" w:themeFill="accent6" w:themeFillTint="3F"/>
      </w:tcPr>
    </w:tblStylePr>
  </w:style>
  <w:style w:type="table" w:styleId="Listamedia2">
    <w:name w:val="Medium List 2"/>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rPr>
        <w:sz w:val="24"/>
        <w:szCs w:val="24"/>
      </w:rPr>
      <w:tblPr/>
      <w:tcPr>
        <w:tcBorders>
          <w:top w:val="nil"/>
          <w:left w:val="nil"/>
          <w:bottom w:val="single" w:sz="24" w:space="0" w:color="ED413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4136" w:themeColor="accent1"/>
          <w:insideH w:val="nil"/>
          <w:insideV w:val="nil"/>
        </w:tcBorders>
        <w:shd w:val="clear" w:color="auto" w:fill="FFFFFF" w:themeFill="background1"/>
      </w:tcPr>
    </w:tblStylePr>
    <w:tblStylePr w:type="lastCol">
      <w:tblPr/>
      <w:tcPr>
        <w:tcBorders>
          <w:top w:val="nil"/>
          <w:left w:val="single" w:sz="8" w:space="0" w:color="ED413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top w:val="nil"/>
          <w:bottom w:val="nil"/>
          <w:insideH w:val="nil"/>
          <w:insideV w:val="nil"/>
        </w:tcBorders>
        <w:shd w:val="clear" w:color="auto" w:fill="FACF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rPr>
        <w:sz w:val="24"/>
        <w:szCs w:val="24"/>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A219" w:themeColor="accent2"/>
          <w:insideH w:val="nil"/>
          <w:insideV w:val="nil"/>
        </w:tcBorders>
        <w:shd w:val="clear" w:color="auto" w:fill="FFFFFF" w:themeFill="background1"/>
      </w:tcPr>
    </w:tblStylePr>
    <w:tblStylePr w:type="lastCol">
      <w:tblPr/>
      <w:tcPr>
        <w:tcBorders>
          <w:top w:val="nil"/>
          <w:left w:val="single" w:sz="8" w:space="0" w:color="F5A21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top w:val="nil"/>
          <w:bottom w:val="nil"/>
          <w:insideH w:val="nil"/>
          <w:insideV w:val="nil"/>
        </w:tcBorders>
        <w:shd w:val="clear" w:color="auto" w:fill="FCE7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rPr>
        <w:sz w:val="24"/>
        <w:szCs w:val="24"/>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5B19" w:themeColor="accent3"/>
          <w:insideH w:val="nil"/>
          <w:insideV w:val="nil"/>
        </w:tcBorders>
        <w:shd w:val="clear" w:color="auto" w:fill="FFFFFF" w:themeFill="background1"/>
      </w:tcPr>
    </w:tblStylePr>
    <w:tblStylePr w:type="lastCol">
      <w:tblPr/>
      <w:tcPr>
        <w:tcBorders>
          <w:top w:val="nil"/>
          <w:left w:val="single" w:sz="8" w:space="0" w:color="DE5B1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top w:val="nil"/>
          <w:bottom w:val="nil"/>
          <w:insideH w:val="nil"/>
          <w:insideV w:val="nil"/>
        </w:tcBorders>
        <w:shd w:val="clear" w:color="auto" w:fill="F8D5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rPr>
        <w:sz w:val="24"/>
        <w:szCs w:val="24"/>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C25" w:themeColor="accent4"/>
          <w:insideH w:val="nil"/>
          <w:insideV w:val="nil"/>
        </w:tcBorders>
        <w:shd w:val="clear" w:color="auto" w:fill="FFFFFF" w:themeFill="background1"/>
      </w:tcPr>
    </w:tblStylePr>
    <w:tblStylePr w:type="lastCol">
      <w:tblPr/>
      <w:tcPr>
        <w:tcBorders>
          <w:top w:val="nil"/>
          <w:left w:val="single" w:sz="8" w:space="0" w:color="ACBC2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top w:val="nil"/>
          <w:bottom w:val="nil"/>
          <w:insideH w:val="nil"/>
          <w:insideV w:val="nil"/>
        </w:tcBorders>
        <w:shd w:val="clear" w:color="auto" w:fill="EEF3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rPr>
        <w:sz w:val="24"/>
        <w:szCs w:val="24"/>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4A0F" w:themeColor="accent5"/>
          <w:insideH w:val="nil"/>
          <w:insideV w:val="nil"/>
        </w:tcBorders>
        <w:shd w:val="clear" w:color="auto" w:fill="FFFFFF" w:themeFill="background1"/>
      </w:tcPr>
    </w:tblStylePr>
    <w:tblStylePr w:type="lastCol">
      <w:tblPr/>
      <w:tcPr>
        <w:tcBorders>
          <w:top w:val="nil"/>
          <w:left w:val="single" w:sz="8" w:space="0" w:color="7B4A0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top w:val="nil"/>
          <w:bottom w:val="nil"/>
          <w:insideH w:val="nil"/>
          <w:insideV w:val="nil"/>
        </w:tcBorders>
        <w:shd w:val="clear" w:color="auto" w:fill="F5D4A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rPr>
        <w:sz w:val="24"/>
        <w:szCs w:val="24"/>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1F2B" w:themeColor="accent6"/>
          <w:insideH w:val="nil"/>
          <w:insideV w:val="nil"/>
        </w:tcBorders>
        <w:shd w:val="clear" w:color="auto" w:fill="FFFFFF" w:themeFill="background1"/>
      </w:tcPr>
    </w:tblStylePr>
    <w:tblStylePr w:type="lastCol">
      <w:tblPr/>
      <w:tcPr>
        <w:tcBorders>
          <w:top w:val="nil"/>
          <w:left w:val="single" w:sz="8" w:space="0" w:color="801F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top w:val="nil"/>
          <w:bottom w:val="nil"/>
          <w:insideH w:val="nil"/>
          <w:insideV w:val="nil"/>
        </w:tcBorders>
        <w:shd w:val="clear" w:color="auto" w:fill="EEB8B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tblBorders>
    </w:tblPr>
    <w:tblStylePr w:type="firstRow">
      <w:pPr>
        <w:spacing w:before="0" w:after="0" w:line="240" w:lineRule="auto"/>
      </w:pPr>
      <w:rPr>
        <w:b/>
        <w:bCs/>
        <w:color w:val="FFFFFF" w:themeColor="background1"/>
      </w:rPr>
      <w:tblPr/>
      <w:tcPr>
        <w:tc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shd w:val="clear" w:color="auto" w:fill="ED4136" w:themeFill="accent1"/>
      </w:tcPr>
    </w:tblStylePr>
    <w:tblStylePr w:type="lastRow">
      <w:pPr>
        <w:spacing w:before="0" w:after="0" w:line="240" w:lineRule="auto"/>
      </w:pPr>
      <w:rPr>
        <w:b/>
        <w:bCs/>
      </w:rPr>
      <w:tblPr/>
      <w:tcPr>
        <w:tcBorders>
          <w:top w:val="double" w:sz="6"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FCD" w:themeFill="accent1" w:themeFillTint="3F"/>
      </w:tcPr>
    </w:tblStylePr>
    <w:tblStylePr w:type="band1Horz">
      <w:tblPr/>
      <w:tcPr>
        <w:tcBorders>
          <w:insideH w:val="nil"/>
          <w:insideV w:val="nil"/>
        </w:tcBorders>
        <w:shd w:val="clear" w:color="auto" w:fill="FACFCD"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tblBorders>
    </w:tblPr>
    <w:tblStylePr w:type="firstRow">
      <w:pPr>
        <w:spacing w:before="0" w:after="0" w:line="240" w:lineRule="auto"/>
      </w:pPr>
      <w:rPr>
        <w:b/>
        <w:bCs/>
        <w:color w:val="FFFFFF" w:themeColor="background1"/>
      </w:rPr>
      <w:tblPr/>
      <w:tcPr>
        <w:tc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shd w:val="clear" w:color="auto" w:fill="F5A219" w:themeFill="accent2"/>
      </w:tcPr>
    </w:tblStylePr>
    <w:tblStylePr w:type="lastRow">
      <w:pPr>
        <w:spacing w:before="0" w:after="0" w:line="240" w:lineRule="auto"/>
      </w:pPr>
      <w:rPr>
        <w:b/>
        <w:bCs/>
      </w:rPr>
      <w:tblPr/>
      <w:tcPr>
        <w:tcBorders>
          <w:top w:val="double" w:sz="6"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7C6" w:themeFill="accent2" w:themeFillTint="3F"/>
      </w:tcPr>
    </w:tblStylePr>
    <w:tblStylePr w:type="band1Horz">
      <w:tblPr/>
      <w:tcPr>
        <w:tcBorders>
          <w:insideH w:val="nil"/>
          <w:insideV w:val="nil"/>
        </w:tcBorders>
        <w:shd w:val="clear" w:color="auto" w:fill="FCE7C6"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tblBorders>
    </w:tblPr>
    <w:tblStylePr w:type="firstRow">
      <w:pPr>
        <w:spacing w:before="0" w:after="0" w:line="240" w:lineRule="auto"/>
      </w:pPr>
      <w:rPr>
        <w:b/>
        <w:bCs/>
        <w:color w:val="FFFFFF" w:themeColor="background1"/>
      </w:rPr>
      <w:tblPr/>
      <w:tcPr>
        <w:tc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shd w:val="clear" w:color="auto" w:fill="DE5B19" w:themeFill="accent3"/>
      </w:tcPr>
    </w:tblStylePr>
    <w:tblStylePr w:type="lastRow">
      <w:pPr>
        <w:spacing w:before="0" w:after="0" w:line="240" w:lineRule="auto"/>
      </w:pPr>
      <w:rPr>
        <w:b/>
        <w:bCs/>
      </w:rPr>
      <w:tblPr/>
      <w:tcPr>
        <w:tcBorders>
          <w:top w:val="double" w:sz="6"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D5C4" w:themeFill="accent3" w:themeFillTint="3F"/>
      </w:tcPr>
    </w:tblStylePr>
    <w:tblStylePr w:type="band1Horz">
      <w:tblPr/>
      <w:tcPr>
        <w:tcBorders>
          <w:insideH w:val="nil"/>
          <w:insideV w:val="nil"/>
        </w:tcBorders>
        <w:shd w:val="clear" w:color="auto" w:fill="F8D5C4"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tblBorders>
    </w:tblPr>
    <w:tblStylePr w:type="firstRow">
      <w:pPr>
        <w:spacing w:before="0" w:after="0" w:line="240" w:lineRule="auto"/>
      </w:pPr>
      <w:rPr>
        <w:b/>
        <w:bCs/>
        <w:color w:val="FFFFFF" w:themeColor="background1"/>
      </w:rPr>
      <w:tblPr/>
      <w:tcPr>
        <w:tc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shd w:val="clear" w:color="auto" w:fill="ACBC25" w:themeFill="accent4"/>
      </w:tcPr>
    </w:tblStylePr>
    <w:tblStylePr w:type="lastRow">
      <w:pPr>
        <w:spacing w:before="0" w:after="0" w:line="240" w:lineRule="auto"/>
      </w:pPr>
      <w:rPr>
        <w:b/>
        <w:bCs/>
      </w:rPr>
      <w:tblPr/>
      <w:tcPr>
        <w:tcBorders>
          <w:top w:val="double" w:sz="6"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EF3C3" w:themeFill="accent4" w:themeFillTint="3F"/>
      </w:tcPr>
    </w:tblStylePr>
    <w:tblStylePr w:type="band1Horz">
      <w:tblPr/>
      <w:tcPr>
        <w:tcBorders>
          <w:insideH w:val="nil"/>
          <w:insideV w:val="nil"/>
        </w:tcBorders>
        <w:shd w:val="clear" w:color="auto" w:fill="EEF3C3"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tblBorders>
    </w:tblPr>
    <w:tblStylePr w:type="firstRow">
      <w:pPr>
        <w:spacing w:before="0" w:after="0" w:line="240" w:lineRule="auto"/>
      </w:pPr>
      <w:rPr>
        <w:b/>
        <w:bCs/>
        <w:color w:val="FFFFFF" w:themeColor="background1"/>
      </w:rPr>
      <w:tblPr/>
      <w:tcPr>
        <w:tc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shd w:val="clear" w:color="auto" w:fill="7B4A0F" w:themeFill="accent5"/>
      </w:tcPr>
    </w:tblStylePr>
    <w:tblStylePr w:type="lastRow">
      <w:pPr>
        <w:spacing w:before="0" w:after="0" w:line="240" w:lineRule="auto"/>
      </w:pPr>
      <w:rPr>
        <w:b/>
        <w:bCs/>
      </w:rPr>
      <w:tblPr/>
      <w:tcPr>
        <w:tcBorders>
          <w:top w:val="double" w:sz="6"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4AD" w:themeFill="accent5" w:themeFillTint="3F"/>
      </w:tcPr>
    </w:tblStylePr>
    <w:tblStylePr w:type="band1Horz">
      <w:tblPr/>
      <w:tcPr>
        <w:tcBorders>
          <w:insideH w:val="nil"/>
          <w:insideV w:val="nil"/>
        </w:tcBorders>
        <w:shd w:val="clear" w:color="auto" w:fill="F5D4AD"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tblBorders>
    </w:tblPr>
    <w:tblStylePr w:type="firstRow">
      <w:pPr>
        <w:spacing w:before="0" w:after="0" w:line="240" w:lineRule="auto"/>
      </w:pPr>
      <w:rPr>
        <w:b/>
        <w:bCs/>
        <w:color w:val="FFFFFF" w:themeColor="background1"/>
      </w:rPr>
      <w:tblPr/>
      <w:tcPr>
        <w:tc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shd w:val="clear" w:color="auto" w:fill="801F2B" w:themeFill="accent6"/>
      </w:tcPr>
    </w:tblStylePr>
    <w:tblStylePr w:type="lastRow">
      <w:pPr>
        <w:spacing w:before="0" w:after="0" w:line="240" w:lineRule="auto"/>
      </w:pPr>
      <w:rPr>
        <w:b/>
        <w:bCs/>
      </w:rPr>
      <w:tblPr/>
      <w:tcPr>
        <w:tcBorders>
          <w:top w:val="double" w:sz="6"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B8BF" w:themeFill="accent6" w:themeFillTint="3F"/>
      </w:tcPr>
    </w:tblStylePr>
    <w:tblStylePr w:type="band1Horz">
      <w:tblPr/>
      <w:tcPr>
        <w:tcBorders>
          <w:insideH w:val="nil"/>
          <w:insideV w:val="nil"/>
        </w:tcBorders>
        <w:shd w:val="clear" w:color="auto" w:fill="EEB8BF"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413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4136" w:themeFill="accent1"/>
      </w:tcPr>
    </w:tblStylePr>
    <w:tblStylePr w:type="lastCol">
      <w:rPr>
        <w:b/>
        <w:bCs/>
        <w:color w:val="FFFFFF" w:themeColor="background1"/>
      </w:rPr>
      <w:tblPr/>
      <w:tcPr>
        <w:tcBorders>
          <w:left w:val="nil"/>
          <w:right w:val="nil"/>
          <w:insideH w:val="nil"/>
          <w:insideV w:val="nil"/>
        </w:tcBorders>
        <w:shd w:val="clear" w:color="auto" w:fill="ED413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A21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5A219" w:themeFill="accent2"/>
      </w:tcPr>
    </w:tblStylePr>
    <w:tblStylePr w:type="lastCol">
      <w:rPr>
        <w:b/>
        <w:bCs/>
        <w:color w:val="FFFFFF" w:themeColor="background1"/>
      </w:rPr>
      <w:tblPr/>
      <w:tcPr>
        <w:tcBorders>
          <w:left w:val="nil"/>
          <w:right w:val="nil"/>
          <w:insideH w:val="nil"/>
          <w:insideV w:val="nil"/>
        </w:tcBorders>
        <w:shd w:val="clear" w:color="auto" w:fill="F5A21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5B1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5B19" w:themeFill="accent3"/>
      </w:tcPr>
    </w:tblStylePr>
    <w:tblStylePr w:type="lastCol">
      <w:rPr>
        <w:b/>
        <w:bCs/>
        <w:color w:val="FFFFFF" w:themeColor="background1"/>
      </w:rPr>
      <w:tblPr/>
      <w:tcPr>
        <w:tcBorders>
          <w:left w:val="nil"/>
          <w:right w:val="nil"/>
          <w:insideH w:val="nil"/>
          <w:insideV w:val="nil"/>
        </w:tcBorders>
        <w:shd w:val="clear" w:color="auto" w:fill="DE5B1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C2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CBC25" w:themeFill="accent4"/>
      </w:tcPr>
    </w:tblStylePr>
    <w:tblStylePr w:type="lastCol">
      <w:rPr>
        <w:b/>
        <w:bCs/>
        <w:color w:val="FFFFFF" w:themeColor="background1"/>
      </w:rPr>
      <w:tblPr/>
      <w:tcPr>
        <w:tcBorders>
          <w:left w:val="nil"/>
          <w:right w:val="nil"/>
          <w:insideH w:val="nil"/>
          <w:insideV w:val="nil"/>
        </w:tcBorders>
        <w:shd w:val="clear" w:color="auto" w:fill="ACBC2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4A0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4A0F" w:themeFill="accent5"/>
      </w:tcPr>
    </w:tblStylePr>
    <w:tblStylePr w:type="lastCol">
      <w:rPr>
        <w:b/>
        <w:bCs/>
        <w:color w:val="FFFFFF" w:themeColor="background1"/>
      </w:rPr>
      <w:tblPr/>
      <w:tcPr>
        <w:tcBorders>
          <w:left w:val="nil"/>
          <w:right w:val="nil"/>
          <w:insideH w:val="nil"/>
          <w:insideV w:val="nil"/>
        </w:tcBorders>
        <w:shd w:val="clear" w:color="auto" w:fill="7B4A0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1F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1F2B" w:themeFill="accent6"/>
      </w:tcPr>
    </w:tblStylePr>
    <w:tblStylePr w:type="lastCol">
      <w:rPr>
        <w:b/>
        <w:bCs/>
        <w:color w:val="FFFFFF" w:themeColor="background1"/>
      </w:rPr>
      <w:tblPr/>
      <w:tcPr>
        <w:tcBorders>
          <w:left w:val="nil"/>
          <w:right w:val="nil"/>
          <w:insideH w:val="nil"/>
          <w:insideV w:val="nil"/>
        </w:tcBorders>
        <w:shd w:val="clear" w:color="auto" w:fill="801F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cabezadodemensaje">
    <w:name w:val="Message Header"/>
    <w:basedOn w:val="Normal"/>
    <w:link w:val="EncabezadodemensajeCar"/>
    <w:uiPriority w:val="99"/>
    <w:semiHidden/>
    <w:unhideWhenUsed/>
    <w:rsid w:val="00B57FC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B57FC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57FC7"/>
    <w:rPr>
      <w:rFonts w:ascii="Times New Roman" w:hAnsi="Times New Roman" w:cs="Times New Roman"/>
      <w:sz w:val="24"/>
      <w:szCs w:val="24"/>
    </w:rPr>
  </w:style>
  <w:style w:type="paragraph" w:styleId="Sangranormal">
    <w:name w:val="Normal Indent"/>
    <w:basedOn w:val="Normal"/>
    <w:uiPriority w:val="99"/>
    <w:semiHidden/>
    <w:unhideWhenUsed/>
    <w:rsid w:val="00B57FC7"/>
    <w:pPr>
      <w:ind w:left="720"/>
    </w:pPr>
  </w:style>
  <w:style w:type="paragraph" w:styleId="Encabezadodenota">
    <w:name w:val="Note Heading"/>
    <w:basedOn w:val="Normal"/>
    <w:next w:val="Normal"/>
    <w:link w:val="EncabezadodenotaCar"/>
    <w:uiPriority w:val="99"/>
    <w:semiHidden/>
    <w:unhideWhenUsed/>
    <w:rsid w:val="00B57FC7"/>
    <w:pPr>
      <w:spacing w:after="0" w:line="240" w:lineRule="auto"/>
    </w:pPr>
  </w:style>
  <w:style w:type="character" w:customStyle="1" w:styleId="EncabezadodenotaCar">
    <w:name w:val="Encabezado de nota Car"/>
    <w:basedOn w:val="Fuentedeprrafopredeter"/>
    <w:link w:val="Encabezadodenota"/>
    <w:uiPriority w:val="99"/>
    <w:semiHidden/>
    <w:rsid w:val="00B57FC7"/>
  </w:style>
  <w:style w:type="character" w:styleId="Nmerodepgina">
    <w:name w:val="page number"/>
    <w:basedOn w:val="Fuentedeprrafopredeter"/>
    <w:uiPriority w:val="99"/>
    <w:semiHidden/>
    <w:unhideWhenUsed/>
    <w:rsid w:val="00B57FC7"/>
  </w:style>
  <w:style w:type="table" w:customStyle="1" w:styleId="Tablanormal11">
    <w:name w:val="Tabla normal 11"/>
    <w:basedOn w:val="Tablanormal"/>
    <w:uiPriority w:val="41"/>
    <w:rsid w:val="00B57F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B57F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B57F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B57F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B57F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B57FC7"/>
    <w:pPr>
      <w:spacing w:after="0" w:line="240" w:lineRule="auto"/>
    </w:pPr>
    <w:rPr>
      <w:rFonts w:ascii="Consolas" w:hAnsi="Consolas"/>
      <w:sz w:val="22"/>
      <w:szCs w:val="21"/>
    </w:rPr>
  </w:style>
  <w:style w:type="character" w:customStyle="1" w:styleId="TextosinformatoCar">
    <w:name w:val="Texto sin formato Car"/>
    <w:basedOn w:val="Fuentedeprrafopredeter"/>
    <w:link w:val="Textosinformato"/>
    <w:uiPriority w:val="99"/>
    <w:semiHidden/>
    <w:rsid w:val="00B57FC7"/>
    <w:rPr>
      <w:rFonts w:ascii="Consolas" w:hAnsi="Consolas"/>
      <w:sz w:val="22"/>
      <w:szCs w:val="21"/>
    </w:rPr>
  </w:style>
  <w:style w:type="paragraph" w:styleId="Cita">
    <w:name w:val="Quote"/>
    <w:basedOn w:val="Normal"/>
    <w:next w:val="Normal"/>
    <w:link w:val="CitaCar"/>
    <w:uiPriority w:val="29"/>
    <w:semiHidden/>
    <w:unhideWhenUsed/>
    <w:qFormat/>
    <w:rsid w:val="00A918B2"/>
    <w:pPr>
      <w:spacing w:before="200"/>
      <w:jc w:val="center"/>
    </w:pPr>
    <w:rPr>
      <w:i/>
      <w:iCs/>
      <w:color w:val="404040" w:themeColor="text1" w:themeTint="BF"/>
    </w:rPr>
  </w:style>
  <w:style w:type="character" w:customStyle="1" w:styleId="CitaCar">
    <w:name w:val="Cita Car"/>
    <w:basedOn w:val="Fuentedeprrafopredeter"/>
    <w:link w:val="Cita"/>
    <w:uiPriority w:val="29"/>
    <w:semiHidden/>
    <w:rsid w:val="00A918B2"/>
    <w:rPr>
      <w:i/>
      <w:iCs/>
      <w:color w:val="404040" w:themeColor="text1" w:themeTint="BF"/>
    </w:rPr>
  </w:style>
  <w:style w:type="paragraph" w:styleId="Saludo">
    <w:name w:val="Salutation"/>
    <w:basedOn w:val="Normal"/>
    <w:next w:val="Normal"/>
    <w:link w:val="SaludoCar"/>
    <w:uiPriority w:val="99"/>
    <w:semiHidden/>
    <w:unhideWhenUsed/>
    <w:rsid w:val="00B57FC7"/>
  </w:style>
  <w:style w:type="character" w:customStyle="1" w:styleId="SaludoCar">
    <w:name w:val="Saludo Car"/>
    <w:basedOn w:val="Fuentedeprrafopredeter"/>
    <w:link w:val="Saludo"/>
    <w:uiPriority w:val="99"/>
    <w:semiHidden/>
    <w:rsid w:val="00B57FC7"/>
  </w:style>
  <w:style w:type="paragraph" w:styleId="Firma">
    <w:name w:val="Signature"/>
    <w:basedOn w:val="Normal"/>
    <w:link w:val="FirmaCar"/>
    <w:uiPriority w:val="99"/>
    <w:semiHidden/>
    <w:unhideWhenUsed/>
    <w:rsid w:val="00B57FC7"/>
    <w:pPr>
      <w:spacing w:after="0" w:line="240" w:lineRule="auto"/>
      <w:ind w:left="4320"/>
    </w:pPr>
  </w:style>
  <w:style w:type="character" w:customStyle="1" w:styleId="FirmaCar">
    <w:name w:val="Firma Car"/>
    <w:basedOn w:val="Fuentedeprrafopredeter"/>
    <w:link w:val="Firma"/>
    <w:uiPriority w:val="99"/>
    <w:semiHidden/>
    <w:rsid w:val="00B57FC7"/>
  </w:style>
  <w:style w:type="character" w:styleId="Textoennegrita">
    <w:name w:val="Strong"/>
    <w:basedOn w:val="Fuentedeprrafopredeter"/>
    <w:uiPriority w:val="22"/>
    <w:unhideWhenUsed/>
    <w:qFormat/>
    <w:rsid w:val="00B57FC7"/>
    <w:rPr>
      <w:b/>
      <w:bCs/>
    </w:rPr>
  </w:style>
  <w:style w:type="character" w:styleId="nfasissutil">
    <w:name w:val="Subtle Emphasis"/>
    <w:basedOn w:val="Fuentedeprrafopredeter"/>
    <w:uiPriority w:val="19"/>
    <w:semiHidden/>
    <w:unhideWhenUsed/>
    <w:qFormat/>
    <w:rsid w:val="00B57FC7"/>
    <w:rPr>
      <w:i/>
      <w:iCs/>
      <w:color w:val="404040" w:themeColor="text1" w:themeTint="BF"/>
    </w:rPr>
  </w:style>
  <w:style w:type="character" w:styleId="Referenciasutil">
    <w:name w:val="Subtle Reference"/>
    <w:basedOn w:val="Fuentedeprrafopredeter"/>
    <w:uiPriority w:val="31"/>
    <w:semiHidden/>
    <w:unhideWhenUsed/>
    <w:qFormat/>
    <w:rsid w:val="00B57FC7"/>
    <w:rPr>
      <w:smallCaps/>
      <w:color w:val="5A5A5A" w:themeColor="text1" w:themeTint="A5"/>
    </w:rPr>
  </w:style>
  <w:style w:type="table" w:styleId="Tablaconefectos3D1">
    <w:name w:val="Table 3D effects 1"/>
    <w:basedOn w:val="Tablanormal"/>
    <w:uiPriority w:val="99"/>
    <w:semiHidden/>
    <w:unhideWhenUsed/>
    <w:rsid w:val="00B57FC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B57FC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B57FC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B57F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B57FC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B57F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B57FC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B57FC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B57FC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B57FC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B57FC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B57FC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B57FC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B57F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B57FC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rsid w:val="00B57FC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B57FC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B57FC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B57FC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B57FC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detablaclara1">
    <w:name w:val="Cuadrícula de tabla clara1"/>
    <w:basedOn w:val="Tablanormal"/>
    <w:uiPriority w:val="40"/>
    <w:rsid w:val="00B57F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B57F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B57F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B57FC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B57FC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B57F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B57F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B57FC7"/>
    <w:pPr>
      <w:spacing w:after="0"/>
      <w:ind w:left="260" w:hanging="260"/>
    </w:pPr>
  </w:style>
  <w:style w:type="paragraph" w:styleId="Tabladeilustraciones">
    <w:name w:val="table of figures"/>
    <w:basedOn w:val="Normal"/>
    <w:next w:val="Normal"/>
    <w:uiPriority w:val="99"/>
    <w:semiHidden/>
    <w:unhideWhenUsed/>
    <w:rsid w:val="00B57FC7"/>
    <w:pPr>
      <w:spacing w:after="0"/>
    </w:pPr>
  </w:style>
  <w:style w:type="table" w:styleId="Tablaprofesional">
    <w:name w:val="Table Professional"/>
    <w:basedOn w:val="Tabla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B57FC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B57F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B57F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B57F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B57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B57FC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B57FC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B57FC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B57FC7"/>
    <w:pPr>
      <w:spacing w:before="120"/>
    </w:pPr>
    <w:rPr>
      <w:rFonts w:asciiTheme="majorHAnsi" w:eastAsiaTheme="majorEastAsia" w:hAnsiTheme="majorHAnsi" w:cstheme="majorBidi"/>
      <w:b/>
      <w:bCs/>
      <w:sz w:val="24"/>
      <w:szCs w:val="24"/>
    </w:rPr>
  </w:style>
  <w:style w:type="paragraph" w:styleId="TDC1">
    <w:name w:val="toc 1"/>
    <w:basedOn w:val="Normal"/>
    <w:next w:val="Normal"/>
    <w:autoRedefine/>
    <w:uiPriority w:val="39"/>
    <w:unhideWhenUsed/>
    <w:qFormat/>
    <w:rsid w:val="00B57FC7"/>
    <w:pPr>
      <w:spacing w:after="100"/>
    </w:pPr>
  </w:style>
  <w:style w:type="paragraph" w:styleId="TDC2">
    <w:name w:val="toc 2"/>
    <w:basedOn w:val="Normal"/>
    <w:next w:val="Normal"/>
    <w:autoRedefine/>
    <w:uiPriority w:val="39"/>
    <w:unhideWhenUsed/>
    <w:qFormat/>
    <w:rsid w:val="00B57FC7"/>
    <w:pPr>
      <w:spacing w:after="100"/>
      <w:ind w:left="260"/>
    </w:pPr>
  </w:style>
  <w:style w:type="paragraph" w:styleId="TDC3">
    <w:name w:val="toc 3"/>
    <w:basedOn w:val="Normal"/>
    <w:next w:val="Normal"/>
    <w:autoRedefine/>
    <w:uiPriority w:val="39"/>
    <w:unhideWhenUsed/>
    <w:rsid w:val="00B57FC7"/>
    <w:pPr>
      <w:spacing w:after="100"/>
      <w:ind w:left="520"/>
    </w:pPr>
  </w:style>
  <w:style w:type="paragraph" w:styleId="TDC4">
    <w:name w:val="toc 4"/>
    <w:basedOn w:val="Normal"/>
    <w:next w:val="Normal"/>
    <w:autoRedefine/>
    <w:uiPriority w:val="39"/>
    <w:semiHidden/>
    <w:unhideWhenUsed/>
    <w:rsid w:val="00B57FC7"/>
    <w:pPr>
      <w:spacing w:after="100"/>
      <w:ind w:left="780"/>
    </w:pPr>
  </w:style>
  <w:style w:type="paragraph" w:styleId="TDC5">
    <w:name w:val="toc 5"/>
    <w:basedOn w:val="Normal"/>
    <w:next w:val="Normal"/>
    <w:autoRedefine/>
    <w:uiPriority w:val="39"/>
    <w:semiHidden/>
    <w:unhideWhenUsed/>
    <w:rsid w:val="00B57FC7"/>
    <w:pPr>
      <w:spacing w:after="100"/>
      <w:ind w:left="1040"/>
    </w:pPr>
  </w:style>
  <w:style w:type="paragraph" w:styleId="TDC6">
    <w:name w:val="toc 6"/>
    <w:basedOn w:val="Normal"/>
    <w:next w:val="Normal"/>
    <w:autoRedefine/>
    <w:uiPriority w:val="39"/>
    <w:semiHidden/>
    <w:unhideWhenUsed/>
    <w:rsid w:val="00B57FC7"/>
    <w:pPr>
      <w:spacing w:after="100"/>
      <w:ind w:left="1300"/>
    </w:pPr>
  </w:style>
  <w:style w:type="paragraph" w:styleId="TDC7">
    <w:name w:val="toc 7"/>
    <w:basedOn w:val="Normal"/>
    <w:next w:val="Normal"/>
    <w:autoRedefine/>
    <w:uiPriority w:val="39"/>
    <w:semiHidden/>
    <w:unhideWhenUsed/>
    <w:rsid w:val="00B57FC7"/>
    <w:pPr>
      <w:spacing w:after="100"/>
      <w:ind w:left="1560"/>
    </w:pPr>
  </w:style>
  <w:style w:type="paragraph" w:styleId="TDC8">
    <w:name w:val="toc 8"/>
    <w:basedOn w:val="Normal"/>
    <w:next w:val="Normal"/>
    <w:autoRedefine/>
    <w:uiPriority w:val="39"/>
    <w:semiHidden/>
    <w:unhideWhenUsed/>
    <w:rsid w:val="00B57FC7"/>
    <w:pPr>
      <w:spacing w:after="100"/>
      <w:ind w:left="1820"/>
    </w:pPr>
  </w:style>
  <w:style w:type="paragraph" w:styleId="TDC9">
    <w:name w:val="toc 9"/>
    <w:basedOn w:val="Normal"/>
    <w:next w:val="Normal"/>
    <w:autoRedefine/>
    <w:uiPriority w:val="39"/>
    <w:semiHidden/>
    <w:unhideWhenUsed/>
    <w:rsid w:val="00B57FC7"/>
    <w:pPr>
      <w:spacing w:after="100"/>
      <w:ind w:left="2080"/>
    </w:pPr>
  </w:style>
  <w:style w:type="paragraph" w:styleId="TtulodeTDC">
    <w:name w:val="TOC Heading"/>
    <w:basedOn w:val="Ttulo1"/>
    <w:next w:val="Normal"/>
    <w:uiPriority w:val="39"/>
    <w:unhideWhenUsed/>
    <w:qFormat/>
    <w:rsid w:val="009A6FDF"/>
    <w:pPr>
      <w:outlineLvl w:val="9"/>
    </w:pPr>
    <w:rPr>
      <w:rFonts w:eastAsiaTheme="majorEastAsia" w:cstheme="majorBidi"/>
      <w:bCs w:val="0"/>
      <w:szCs w:val="32"/>
    </w:rPr>
  </w:style>
  <w:style w:type="table" w:customStyle="1" w:styleId="Tablaconcuadrcula10">
    <w:name w:val="Tabla con cuadrícula1"/>
    <w:basedOn w:val="Tablanormal"/>
    <w:next w:val="Tablaconcuadrcula"/>
    <w:uiPriority w:val="37"/>
    <w:rsid w:val="00425EDD"/>
    <w:pPr>
      <w:spacing w:after="0" w:line="240" w:lineRule="auto"/>
    </w:pPr>
    <w:rPr>
      <w:rFonts w:eastAsia="Calibri"/>
      <w:color w:val="657C9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
    <w:basedOn w:val="Tablanormal"/>
    <w:next w:val="Tablaconcuadrcula"/>
    <w:uiPriority w:val="37"/>
    <w:rsid w:val="00F94609"/>
    <w:pPr>
      <w:spacing w:after="0" w:line="240" w:lineRule="auto"/>
    </w:pPr>
    <w:rPr>
      <w:rFonts w:eastAsia="Calibri"/>
      <w:color w:val="657C9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
    <w:basedOn w:val="Tablanormal"/>
    <w:next w:val="Tablaconcuadrcula"/>
    <w:uiPriority w:val="37"/>
    <w:rsid w:val="00F94609"/>
    <w:pPr>
      <w:spacing w:after="0" w:line="240" w:lineRule="auto"/>
    </w:pPr>
    <w:rPr>
      <w:rFonts w:eastAsia="Calibri"/>
      <w:color w:val="657C9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
    <w:basedOn w:val="Tablanormal"/>
    <w:next w:val="Tablaconcuadrcula"/>
    <w:uiPriority w:val="37"/>
    <w:rsid w:val="003B446B"/>
    <w:pPr>
      <w:spacing w:after="0" w:line="240" w:lineRule="auto"/>
    </w:pPr>
    <w:rPr>
      <w:rFonts w:eastAsia="Calibri"/>
      <w:color w:val="657C9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
    <w:basedOn w:val="Tablanormal"/>
    <w:next w:val="Tablaconcuadrcula"/>
    <w:uiPriority w:val="37"/>
    <w:rsid w:val="00ED625B"/>
    <w:pPr>
      <w:spacing w:after="0" w:line="240" w:lineRule="auto"/>
    </w:pPr>
    <w:rPr>
      <w:rFonts w:eastAsia="Calibri"/>
      <w:color w:val="657C9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
    <w:basedOn w:val="Tablanormal"/>
    <w:next w:val="Tablaconcuadrcula"/>
    <w:uiPriority w:val="59"/>
    <w:rsid w:val="001F0B4B"/>
    <w:pPr>
      <w:spacing w:after="0" w:line="240" w:lineRule="auto"/>
    </w:pPr>
    <w:rPr>
      <w:rFonts w:eastAsia="SimSun"/>
      <w:color w:val="3C2415"/>
    </w:rPr>
    <w:tblPr/>
  </w:style>
  <w:style w:type="table" w:customStyle="1" w:styleId="GridTable4Accent3">
    <w:name w:val="Grid Table 4 Accent 3"/>
    <w:basedOn w:val="Tablanormal"/>
    <w:uiPriority w:val="49"/>
    <w:rsid w:val="0093507E"/>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insideV w:val="nil"/>
        </w:tcBorders>
        <w:shd w:val="clear" w:color="auto" w:fill="DE5B19" w:themeFill="accent3"/>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7334">
      <w:bodyDiv w:val="1"/>
      <w:marLeft w:val="0"/>
      <w:marRight w:val="0"/>
      <w:marTop w:val="0"/>
      <w:marBottom w:val="0"/>
      <w:divBdr>
        <w:top w:val="none" w:sz="0" w:space="0" w:color="auto"/>
        <w:left w:val="none" w:sz="0" w:space="0" w:color="auto"/>
        <w:bottom w:val="none" w:sz="0" w:space="0" w:color="auto"/>
        <w:right w:val="none" w:sz="0" w:space="0" w:color="auto"/>
      </w:divBdr>
    </w:div>
    <w:div w:id="170680245">
      <w:bodyDiv w:val="1"/>
      <w:marLeft w:val="0"/>
      <w:marRight w:val="0"/>
      <w:marTop w:val="0"/>
      <w:marBottom w:val="0"/>
      <w:divBdr>
        <w:top w:val="none" w:sz="0" w:space="0" w:color="auto"/>
        <w:left w:val="none" w:sz="0" w:space="0" w:color="auto"/>
        <w:bottom w:val="none" w:sz="0" w:space="0" w:color="auto"/>
        <w:right w:val="none" w:sz="0" w:space="0" w:color="auto"/>
      </w:divBdr>
    </w:div>
    <w:div w:id="202376108">
      <w:bodyDiv w:val="1"/>
      <w:marLeft w:val="0"/>
      <w:marRight w:val="0"/>
      <w:marTop w:val="0"/>
      <w:marBottom w:val="0"/>
      <w:divBdr>
        <w:top w:val="none" w:sz="0" w:space="0" w:color="auto"/>
        <w:left w:val="none" w:sz="0" w:space="0" w:color="auto"/>
        <w:bottom w:val="none" w:sz="0" w:space="0" w:color="auto"/>
        <w:right w:val="none" w:sz="0" w:space="0" w:color="auto"/>
      </w:divBdr>
    </w:div>
    <w:div w:id="243227181">
      <w:bodyDiv w:val="1"/>
      <w:marLeft w:val="0"/>
      <w:marRight w:val="0"/>
      <w:marTop w:val="0"/>
      <w:marBottom w:val="0"/>
      <w:divBdr>
        <w:top w:val="none" w:sz="0" w:space="0" w:color="auto"/>
        <w:left w:val="none" w:sz="0" w:space="0" w:color="auto"/>
        <w:bottom w:val="none" w:sz="0" w:space="0" w:color="auto"/>
        <w:right w:val="none" w:sz="0" w:space="0" w:color="auto"/>
      </w:divBdr>
    </w:div>
    <w:div w:id="251476782">
      <w:bodyDiv w:val="1"/>
      <w:marLeft w:val="0"/>
      <w:marRight w:val="0"/>
      <w:marTop w:val="0"/>
      <w:marBottom w:val="0"/>
      <w:divBdr>
        <w:top w:val="none" w:sz="0" w:space="0" w:color="auto"/>
        <w:left w:val="none" w:sz="0" w:space="0" w:color="auto"/>
        <w:bottom w:val="none" w:sz="0" w:space="0" w:color="auto"/>
        <w:right w:val="none" w:sz="0" w:space="0" w:color="auto"/>
      </w:divBdr>
    </w:div>
    <w:div w:id="260381882">
      <w:bodyDiv w:val="1"/>
      <w:marLeft w:val="0"/>
      <w:marRight w:val="0"/>
      <w:marTop w:val="0"/>
      <w:marBottom w:val="0"/>
      <w:divBdr>
        <w:top w:val="none" w:sz="0" w:space="0" w:color="auto"/>
        <w:left w:val="none" w:sz="0" w:space="0" w:color="auto"/>
        <w:bottom w:val="none" w:sz="0" w:space="0" w:color="auto"/>
        <w:right w:val="none" w:sz="0" w:space="0" w:color="auto"/>
      </w:divBdr>
    </w:div>
    <w:div w:id="298732839">
      <w:bodyDiv w:val="1"/>
      <w:marLeft w:val="0"/>
      <w:marRight w:val="0"/>
      <w:marTop w:val="0"/>
      <w:marBottom w:val="0"/>
      <w:divBdr>
        <w:top w:val="none" w:sz="0" w:space="0" w:color="auto"/>
        <w:left w:val="none" w:sz="0" w:space="0" w:color="auto"/>
        <w:bottom w:val="none" w:sz="0" w:space="0" w:color="auto"/>
        <w:right w:val="none" w:sz="0" w:space="0" w:color="auto"/>
      </w:divBdr>
    </w:div>
    <w:div w:id="341863307">
      <w:bodyDiv w:val="1"/>
      <w:marLeft w:val="0"/>
      <w:marRight w:val="0"/>
      <w:marTop w:val="0"/>
      <w:marBottom w:val="0"/>
      <w:divBdr>
        <w:top w:val="none" w:sz="0" w:space="0" w:color="auto"/>
        <w:left w:val="none" w:sz="0" w:space="0" w:color="auto"/>
        <w:bottom w:val="none" w:sz="0" w:space="0" w:color="auto"/>
        <w:right w:val="none" w:sz="0" w:space="0" w:color="auto"/>
      </w:divBdr>
    </w:div>
    <w:div w:id="380708758">
      <w:bodyDiv w:val="1"/>
      <w:marLeft w:val="0"/>
      <w:marRight w:val="0"/>
      <w:marTop w:val="0"/>
      <w:marBottom w:val="0"/>
      <w:divBdr>
        <w:top w:val="none" w:sz="0" w:space="0" w:color="auto"/>
        <w:left w:val="none" w:sz="0" w:space="0" w:color="auto"/>
        <w:bottom w:val="none" w:sz="0" w:space="0" w:color="auto"/>
        <w:right w:val="none" w:sz="0" w:space="0" w:color="auto"/>
      </w:divBdr>
    </w:div>
    <w:div w:id="413740999">
      <w:bodyDiv w:val="1"/>
      <w:marLeft w:val="0"/>
      <w:marRight w:val="0"/>
      <w:marTop w:val="0"/>
      <w:marBottom w:val="0"/>
      <w:divBdr>
        <w:top w:val="none" w:sz="0" w:space="0" w:color="auto"/>
        <w:left w:val="none" w:sz="0" w:space="0" w:color="auto"/>
        <w:bottom w:val="none" w:sz="0" w:space="0" w:color="auto"/>
        <w:right w:val="none" w:sz="0" w:space="0" w:color="auto"/>
      </w:divBdr>
    </w:div>
    <w:div w:id="483357218">
      <w:bodyDiv w:val="1"/>
      <w:marLeft w:val="0"/>
      <w:marRight w:val="0"/>
      <w:marTop w:val="0"/>
      <w:marBottom w:val="0"/>
      <w:divBdr>
        <w:top w:val="none" w:sz="0" w:space="0" w:color="auto"/>
        <w:left w:val="none" w:sz="0" w:space="0" w:color="auto"/>
        <w:bottom w:val="none" w:sz="0" w:space="0" w:color="auto"/>
        <w:right w:val="none" w:sz="0" w:space="0" w:color="auto"/>
      </w:divBdr>
    </w:div>
    <w:div w:id="496312170">
      <w:bodyDiv w:val="1"/>
      <w:marLeft w:val="0"/>
      <w:marRight w:val="0"/>
      <w:marTop w:val="0"/>
      <w:marBottom w:val="0"/>
      <w:divBdr>
        <w:top w:val="none" w:sz="0" w:space="0" w:color="auto"/>
        <w:left w:val="none" w:sz="0" w:space="0" w:color="auto"/>
        <w:bottom w:val="none" w:sz="0" w:space="0" w:color="auto"/>
        <w:right w:val="none" w:sz="0" w:space="0" w:color="auto"/>
      </w:divBdr>
    </w:div>
    <w:div w:id="516041698">
      <w:bodyDiv w:val="1"/>
      <w:marLeft w:val="0"/>
      <w:marRight w:val="0"/>
      <w:marTop w:val="0"/>
      <w:marBottom w:val="0"/>
      <w:divBdr>
        <w:top w:val="none" w:sz="0" w:space="0" w:color="auto"/>
        <w:left w:val="none" w:sz="0" w:space="0" w:color="auto"/>
        <w:bottom w:val="none" w:sz="0" w:space="0" w:color="auto"/>
        <w:right w:val="none" w:sz="0" w:space="0" w:color="auto"/>
      </w:divBdr>
    </w:div>
    <w:div w:id="565603215">
      <w:bodyDiv w:val="1"/>
      <w:marLeft w:val="0"/>
      <w:marRight w:val="0"/>
      <w:marTop w:val="0"/>
      <w:marBottom w:val="0"/>
      <w:divBdr>
        <w:top w:val="none" w:sz="0" w:space="0" w:color="auto"/>
        <w:left w:val="none" w:sz="0" w:space="0" w:color="auto"/>
        <w:bottom w:val="none" w:sz="0" w:space="0" w:color="auto"/>
        <w:right w:val="none" w:sz="0" w:space="0" w:color="auto"/>
      </w:divBdr>
    </w:div>
    <w:div w:id="576670875">
      <w:bodyDiv w:val="1"/>
      <w:marLeft w:val="0"/>
      <w:marRight w:val="0"/>
      <w:marTop w:val="0"/>
      <w:marBottom w:val="0"/>
      <w:divBdr>
        <w:top w:val="none" w:sz="0" w:space="0" w:color="auto"/>
        <w:left w:val="none" w:sz="0" w:space="0" w:color="auto"/>
        <w:bottom w:val="none" w:sz="0" w:space="0" w:color="auto"/>
        <w:right w:val="none" w:sz="0" w:space="0" w:color="auto"/>
      </w:divBdr>
    </w:div>
    <w:div w:id="609893852">
      <w:bodyDiv w:val="1"/>
      <w:marLeft w:val="0"/>
      <w:marRight w:val="0"/>
      <w:marTop w:val="0"/>
      <w:marBottom w:val="0"/>
      <w:divBdr>
        <w:top w:val="none" w:sz="0" w:space="0" w:color="auto"/>
        <w:left w:val="none" w:sz="0" w:space="0" w:color="auto"/>
        <w:bottom w:val="none" w:sz="0" w:space="0" w:color="auto"/>
        <w:right w:val="none" w:sz="0" w:space="0" w:color="auto"/>
      </w:divBdr>
    </w:div>
    <w:div w:id="611471462">
      <w:bodyDiv w:val="1"/>
      <w:marLeft w:val="0"/>
      <w:marRight w:val="0"/>
      <w:marTop w:val="0"/>
      <w:marBottom w:val="0"/>
      <w:divBdr>
        <w:top w:val="none" w:sz="0" w:space="0" w:color="auto"/>
        <w:left w:val="none" w:sz="0" w:space="0" w:color="auto"/>
        <w:bottom w:val="none" w:sz="0" w:space="0" w:color="auto"/>
        <w:right w:val="none" w:sz="0" w:space="0" w:color="auto"/>
      </w:divBdr>
    </w:div>
    <w:div w:id="632297725">
      <w:bodyDiv w:val="1"/>
      <w:marLeft w:val="0"/>
      <w:marRight w:val="0"/>
      <w:marTop w:val="0"/>
      <w:marBottom w:val="0"/>
      <w:divBdr>
        <w:top w:val="none" w:sz="0" w:space="0" w:color="auto"/>
        <w:left w:val="none" w:sz="0" w:space="0" w:color="auto"/>
        <w:bottom w:val="none" w:sz="0" w:space="0" w:color="auto"/>
        <w:right w:val="none" w:sz="0" w:space="0" w:color="auto"/>
      </w:divBdr>
    </w:div>
    <w:div w:id="641694163">
      <w:bodyDiv w:val="1"/>
      <w:marLeft w:val="0"/>
      <w:marRight w:val="0"/>
      <w:marTop w:val="0"/>
      <w:marBottom w:val="0"/>
      <w:divBdr>
        <w:top w:val="none" w:sz="0" w:space="0" w:color="auto"/>
        <w:left w:val="none" w:sz="0" w:space="0" w:color="auto"/>
        <w:bottom w:val="none" w:sz="0" w:space="0" w:color="auto"/>
        <w:right w:val="none" w:sz="0" w:space="0" w:color="auto"/>
      </w:divBdr>
    </w:div>
    <w:div w:id="669261473">
      <w:bodyDiv w:val="1"/>
      <w:marLeft w:val="0"/>
      <w:marRight w:val="0"/>
      <w:marTop w:val="0"/>
      <w:marBottom w:val="0"/>
      <w:divBdr>
        <w:top w:val="none" w:sz="0" w:space="0" w:color="auto"/>
        <w:left w:val="none" w:sz="0" w:space="0" w:color="auto"/>
        <w:bottom w:val="none" w:sz="0" w:space="0" w:color="auto"/>
        <w:right w:val="none" w:sz="0" w:space="0" w:color="auto"/>
      </w:divBdr>
    </w:div>
    <w:div w:id="669992591">
      <w:bodyDiv w:val="1"/>
      <w:marLeft w:val="0"/>
      <w:marRight w:val="0"/>
      <w:marTop w:val="0"/>
      <w:marBottom w:val="0"/>
      <w:divBdr>
        <w:top w:val="none" w:sz="0" w:space="0" w:color="auto"/>
        <w:left w:val="none" w:sz="0" w:space="0" w:color="auto"/>
        <w:bottom w:val="none" w:sz="0" w:space="0" w:color="auto"/>
        <w:right w:val="none" w:sz="0" w:space="0" w:color="auto"/>
      </w:divBdr>
    </w:div>
    <w:div w:id="707485828">
      <w:bodyDiv w:val="1"/>
      <w:marLeft w:val="0"/>
      <w:marRight w:val="0"/>
      <w:marTop w:val="0"/>
      <w:marBottom w:val="0"/>
      <w:divBdr>
        <w:top w:val="none" w:sz="0" w:space="0" w:color="auto"/>
        <w:left w:val="none" w:sz="0" w:space="0" w:color="auto"/>
        <w:bottom w:val="none" w:sz="0" w:space="0" w:color="auto"/>
        <w:right w:val="none" w:sz="0" w:space="0" w:color="auto"/>
      </w:divBdr>
    </w:div>
    <w:div w:id="708527058">
      <w:bodyDiv w:val="1"/>
      <w:marLeft w:val="0"/>
      <w:marRight w:val="0"/>
      <w:marTop w:val="0"/>
      <w:marBottom w:val="0"/>
      <w:divBdr>
        <w:top w:val="none" w:sz="0" w:space="0" w:color="auto"/>
        <w:left w:val="none" w:sz="0" w:space="0" w:color="auto"/>
        <w:bottom w:val="none" w:sz="0" w:space="0" w:color="auto"/>
        <w:right w:val="none" w:sz="0" w:space="0" w:color="auto"/>
      </w:divBdr>
    </w:div>
    <w:div w:id="719941114">
      <w:bodyDiv w:val="1"/>
      <w:marLeft w:val="0"/>
      <w:marRight w:val="0"/>
      <w:marTop w:val="0"/>
      <w:marBottom w:val="0"/>
      <w:divBdr>
        <w:top w:val="none" w:sz="0" w:space="0" w:color="auto"/>
        <w:left w:val="none" w:sz="0" w:space="0" w:color="auto"/>
        <w:bottom w:val="none" w:sz="0" w:space="0" w:color="auto"/>
        <w:right w:val="none" w:sz="0" w:space="0" w:color="auto"/>
      </w:divBdr>
    </w:div>
    <w:div w:id="764761591">
      <w:bodyDiv w:val="1"/>
      <w:marLeft w:val="0"/>
      <w:marRight w:val="0"/>
      <w:marTop w:val="0"/>
      <w:marBottom w:val="0"/>
      <w:divBdr>
        <w:top w:val="none" w:sz="0" w:space="0" w:color="auto"/>
        <w:left w:val="none" w:sz="0" w:space="0" w:color="auto"/>
        <w:bottom w:val="none" w:sz="0" w:space="0" w:color="auto"/>
        <w:right w:val="none" w:sz="0" w:space="0" w:color="auto"/>
      </w:divBdr>
    </w:div>
    <w:div w:id="788007750">
      <w:bodyDiv w:val="1"/>
      <w:marLeft w:val="0"/>
      <w:marRight w:val="0"/>
      <w:marTop w:val="0"/>
      <w:marBottom w:val="0"/>
      <w:divBdr>
        <w:top w:val="none" w:sz="0" w:space="0" w:color="auto"/>
        <w:left w:val="none" w:sz="0" w:space="0" w:color="auto"/>
        <w:bottom w:val="none" w:sz="0" w:space="0" w:color="auto"/>
        <w:right w:val="none" w:sz="0" w:space="0" w:color="auto"/>
      </w:divBdr>
    </w:div>
    <w:div w:id="828862486">
      <w:bodyDiv w:val="1"/>
      <w:marLeft w:val="0"/>
      <w:marRight w:val="0"/>
      <w:marTop w:val="0"/>
      <w:marBottom w:val="0"/>
      <w:divBdr>
        <w:top w:val="none" w:sz="0" w:space="0" w:color="auto"/>
        <w:left w:val="none" w:sz="0" w:space="0" w:color="auto"/>
        <w:bottom w:val="none" w:sz="0" w:space="0" w:color="auto"/>
        <w:right w:val="none" w:sz="0" w:space="0" w:color="auto"/>
      </w:divBdr>
    </w:div>
    <w:div w:id="847063883">
      <w:bodyDiv w:val="1"/>
      <w:marLeft w:val="0"/>
      <w:marRight w:val="0"/>
      <w:marTop w:val="0"/>
      <w:marBottom w:val="0"/>
      <w:divBdr>
        <w:top w:val="none" w:sz="0" w:space="0" w:color="auto"/>
        <w:left w:val="none" w:sz="0" w:space="0" w:color="auto"/>
        <w:bottom w:val="none" w:sz="0" w:space="0" w:color="auto"/>
        <w:right w:val="none" w:sz="0" w:space="0" w:color="auto"/>
      </w:divBdr>
    </w:div>
    <w:div w:id="878054810">
      <w:bodyDiv w:val="1"/>
      <w:marLeft w:val="0"/>
      <w:marRight w:val="0"/>
      <w:marTop w:val="0"/>
      <w:marBottom w:val="0"/>
      <w:divBdr>
        <w:top w:val="none" w:sz="0" w:space="0" w:color="auto"/>
        <w:left w:val="none" w:sz="0" w:space="0" w:color="auto"/>
        <w:bottom w:val="none" w:sz="0" w:space="0" w:color="auto"/>
        <w:right w:val="none" w:sz="0" w:space="0" w:color="auto"/>
      </w:divBdr>
    </w:div>
    <w:div w:id="914315887">
      <w:bodyDiv w:val="1"/>
      <w:marLeft w:val="0"/>
      <w:marRight w:val="0"/>
      <w:marTop w:val="0"/>
      <w:marBottom w:val="0"/>
      <w:divBdr>
        <w:top w:val="none" w:sz="0" w:space="0" w:color="auto"/>
        <w:left w:val="none" w:sz="0" w:space="0" w:color="auto"/>
        <w:bottom w:val="none" w:sz="0" w:space="0" w:color="auto"/>
        <w:right w:val="none" w:sz="0" w:space="0" w:color="auto"/>
      </w:divBdr>
    </w:div>
    <w:div w:id="921186274">
      <w:bodyDiv w:val="1"/>
      <w:marLeft w:val="0"/>
      <w:marRight w:val="0"/>
      <w:marTop w:val="0"/>
      <w:marBottom w:val="0"/>
      <w:divBdr>
        <w:top w:val="none" w:sz="0" w:space="0" w:color="auto"/>
        <w:left w:val="none" w:sz="0" w:space="0" w:color="auto"/>
        <w:bottom w:val="none" w:sz="0" w:space="0" w:color="auto"/>
        <w:right w:val="none" w:sz="0" w:space="0" w:color="auto"/>
      </w:divBdr>
    </w:div>
    <w:div w:id="956762020">
      <w:bodyDiv w:val="1"/>
      <w:marLeft w:val="0"/>
      <w:marRight w:val="0"/>
      <w:marTop w:val="0"/>
      <w:marBottom w:val="0"/>
      <w:divBdr>
        <w:top w:val="none" w:sz="0" w:space="0" w:color="auto"/>
        <w:left w:val="none" w:sz="0" w:space="0" w:color="auto"/>
        <w:bottom w:val="none" w:sz="0" w:space="0" w:color="auto"/>
        <w:right w:val="none" w:sz="0" w:space="0" w:color="auto"/>
      </w:divBdr>
    </w:div>
    <w:div w:id="971133426">
      <w:bodyDiv w:val="1"/>
      <w:marLeft w:val="0"/>
      <w:marRight w:val="0"/>
      <w:marTop w:val="0"/>
      <w:marBottom w:val="0"/>
      <w:divBdr>
        <w:top w:val="none" w:sz="0" w:space="0" w:color="auto"/>
        <w:left w:val="none" w:sz="0" w:space="0" w:color="auto"/>
        <w:bottom w:val="none" w:sz="0" w:space="0" w:color="auto"/>
        <w:right w:val="none" w:sz="0" w:space="0" w:color="auto"/>
      </w:divBdr>
    </w:div>
    <w:div w:id="1009915783">
      <w:bodyDiv w:val="1"/>
      <w:marLeft w:val="0"/>
      <w:marRight w:val="0"/>
      <w:marTop w:val="0"/>
      <w:marBottom w:val="0"/>
      <w:divBdr>
        <w:top w:val="none" w:sz="0" w:space="0" w:color="auto"/>
        <w:left w:val="none" w:sz="0" w:space="0" w:color="auto"/>
        <w:bottom w:val="none" w:sz="0" w:space="0" w:color="auto"/>
        <w:right w:val="none" w:sz="0" w:space="0" w:color="auto"/>
      </w:divBdr>
    </w:div>
    <w:div w:id="1018854420">
      <w:bodyDiv w:val="1"/>
      <w:marLeft w:val="0"/>
      <w:marRight w:val="0"/>
      <w:marTop w:val="0"/>
      <w:marBottom w:val="0"/>
      <w:divBdr>
        <w:top w:val="none" w:sz="0" w:space="0" w:color="auto"/>
        <w:left w:val="none" w:sz="0" w:space="0" w:color="auto"/>
        <w:bottom w:val="none" w:sz="0" w:space="0" w:color="auto"/>
        <w:right w:val="none" w:sz="0" w:space="0" w:color="auto"/>
      </w:divBdr>
    </w:div>
    <w:div w:id="1089305261">
      <w:bodyDiv w:val="1"/>
      <w:marLeft w:val="0"/>
      <w:marRight w:val="0"/>
      <w:marTop w:val="0"/>
      <w:marBottom w:val="0"/>
      <w:divBdr>
        <w:top w:val="none" w:sz="0" w:space="0" w:color="auto"/>
        <w:left w:val="none" w:sz="0" w:space="0" w:color="auto"/>
        <w:bottom w:val="none" w:sz="0" w:space="0" w:color="auto"/>
        <w:right w:val="none" w:sz="0" w:space="0" w:color="auto"/>
      </w:divBdr>
    </w:div>
    <w:div w:id="1090197578">
      <w:bodyDiv w:val="1"/>
      <w:marLeft w:val="0"/>
      <w:marRight w:val="0"/>
      <w:marTop w:val="0"/>
      <w:marBottom w:val="0"/>
      <w:divBdr>
        <w:top w:val="none" w:sz="0" w:space="0" w:color="auto"/>
        <w:left w:val="none" w:sz="0" w:space="0" w:color="auto"/>
        <w:bottom w:val="none" w:sz="0" w:space="0" w:color="auto"/>
        <w:right w:val="none" w:sz="0" w:space="0" w:color="auto"/>
      </w:divBdr>
    </w:div>
    <w:div w:id="1147355365">
      <w:bodyDiv w:val="1"/>
      <w:marLeft w:val="0"/>
      <w:marRight w:val="0"/>
      <w:marTop w:val="0"/>
      <w:marBottom w:val="0"/>
      <w:divBdr>
        <w:top w:val="none" w:sz="0" w:space="0" w:color="auto"/>
        <w:left w:val="none" w:sz="0" w:space="0" w:color="auto"/>
        <w:bottom w:val="none" w:sz="0" w:space="0" w:color="auto"/>
        <w:right w:val="none" w:sz="0" w:space="0" w:color="auto"/>
      </w:divBdr>
    </w:div>
    <w:div w:id="1222131893">
      <w:bodyDiv w:val="1"/>
      <w:marLeft w:val="0"/>
      <w:marRight w:val="0"/>
      <w:marTop w:val="0"/>
      <w:marBottom w:val="0"/>
      <w:divBdr>
        <w:top w:val="none" w:sz="0" w:space="0" w:color="auto"/>
        <w:left w:val="none" w:sz="0" w:space="0" w:color="auto"/>
        <w:bottom w:val="none" w:sz="0" w:space="0" w:color="auto"/>
        <w:right w:val="none" w:sz="0" w:space="0" w:color="auto"/>
      </w:divBdr>
    </w:div>
    <w:div w:id="1282765777">
      <w:bodyDiv w:val="1"/>
      <w:marLeft w:val="0"/>
      <w:marRight w:val="0"/>
      <w:marTop w:val="0"/>
      <w:marBottom w:val="0"/>
      <w:divBdr>
        <w:top w:val="none" w:sz="0" w:space="0" w:color="auto"/>
        <w:left w:val="none" w:sz="0" w:space="0" w:color="auto"/>
        <w:bottom w:val="none" w:sz="0" w:space="0" w:color="auto"/>
        <w:right w:val="none" w:sz="0" w:space="0" w:color="auto"/>
      </w:divBdr>
    </w:div>
    <w:div w:id="1314486940">
      <w:bodyDiv w:val="1"/>
      <w:marLeft w:val="0"/>
      <w:marRight w:val="0"/>
      <w:marTop w:val="0"/>
      <w:marBottom w:val="0"/>
      <w:divBdr>
        <w:top w:val="none" w:sz="0" w:space="0" w:color="auto"/>
        <w:left w:val="none" w:sz="0" w:space="0" w:color="auto"/>
        <w:bottom w:val="none" w:sz="0" w:space="0" w:color="auto"/>
        <w:right w:val="none" w:sz="0" w:space="0" w:color="auto"/>
      </w:divBdr>
    </w:div>
    <w:div w:id="1323122662">
      <w:bodyDiv w:val="1"/>
      <w:marLeft w:val="0"/>
      <w:marRight w:val="0"/>
      <w:marTop w:val="0"/>
      <w:marBottom w:val="0"/>
      <w:divBdr>
        <w:top w:val="none" w:sz="0" w:space="0" w:color="auto"/>
        <w:left w:val="none" w:sz="0" w:space="0" w:color="auto"/>
        <w:bottom w:val="none" w:sz="0" w:space="0" w:color="auto"/>
        <w:right w:val="none" w:sz="0" w:space="0" w:color="auto"/>
      </w:divBdr>
    </w:div>
    <w:div w:id="1333534725">
      <w:bodyDiv w:val="1"/>
      <w:marLeft w:val="0"/>
      <w:marRight w:val="0"/>
      <w:marTop w:val="0"/>
      <w:marBottom w:val="0"/>
      <w:divBdr>
        <w:top w:val="none" w:sz="0" w:space="0" w:color="auto"/>
        <w:left w:val="none" w:sz="0" w:space="0" w:color="auto"/>
        <w:bottom w:val="none" w:sz="0" w:space="0" w:color="auto"/>
        <w:right w:val="none" w:sz="0" w:space="0" w:color="auto"/>
      </w:divBdr>
    </w:div>
    <w:div w:id="1375235312">
      <w:bodyDiv w:val="1"/>
      <w:marLeft w:val="0"/>
      <w:marRight w:val="0"/>
      <w:marTop w:val="0"/>
      <w:marBottom w:val="0"/>
      <w:divBdr>
        <w:top w:val="none" w:sz="0" w:space="0" w:color="auto"/>
        <w:left w:val="none" w:sz="0" w:space="0" w:color="auto"/>
        <w:bottom w:val="none" w:sz="0" w:space="0" w:color="auto"/>
        <w:right w:val="none" w:sz="0" w:space="0" w:color="auto"/>
      </w:divBdr>
    </w:div>
    <w:div w:id="1379933884">
      <w:bodyDiv w:val="1"/>
      <w:marLeft w:val="0"/>
      <w:marRight w:val="0"/>
      <w:marTop w:val="0"/>
      <w:marBottom w:val="0"/>
      <w:divBdr>
        <w:top w:val="none" w:sz="0" w:space="0" w:color="auto"/>
        <w:left w:val="none" w:sz="0" w:space="0" w:color="auto"/>
        <w:bottom w:val="none" w:sz="0" w:space="0" w:color="auto"/>
        <w:right w:val="none" w:sz="0" w:space="0" w:color="auto"/>
      </w:divBdr>
    </w:div>
    <w:div w:id="1418138004">
      <w:bodyDiv w:val="1"/>
      <w:marLeft w:val="0"/>
      <w:marRight w:val="0"/>
      <w:marTop w:val="0"/>
      <w:marBottom w:val="0"/>
      <w:divBdr>
        <w:top w:val="none" w:sz="0" w:space="0" w:color="auto"/>
        <w:left w:val="none" w:sz="0" w:space="0" w:color="auto"/>
        <w:bottom w:val="none" w:sz="0" w:space="0" w:color="auto"/>
        <w:right w:val="none" w:sz="0" w:space="0" w:color="auto"/>
      </w:divBdr>
    </w:div>
    <w:div w:id="1419600831">
      <w:bodyDiv w:val="1"/>
      <w:marLeft w:val="0"/>
      <w:marRight w:val="0"/>
      <w:marTop w:val="0"/>
      <w:marBottom w:val="0"/>
      <w:divBdr>
        <w:top w:val="none" w:sz="0" w:space="0" w:color="auto"/>
        <w:left w:val="none" w:sz="0" w:space="0" w:color="auto"/>
        <w:bottom w:val="none" w:sz="0" w:space="0" w:color="auto"/>
        <w:right w:val="none" w:sz="0" w:space="0" w:color="auto"/>
      </w:divBdr>
    </w:div>
    <w:div w:id="1497577228">
      <w:bodyDiv w:val="1"/>
      <w:marLeft w:val="0"/>
      <w:marRight w:val="0"/>
      <w:marTop w:val="0"/>
      <w:marBottom w:val="0"/>
      <w:divBdr>
        <w:top w:val="none" w:sz="0" w:space="0" w:color="auto"/>
        <w:left w:val="none" w:sz="0" w:space="0" w:color="auto"/>
        <w:bottom w:val="none" w:sz="0" w:space="0" w:color="auto"/>
        <w:right w:val="none" w:sz="0" w:space="0" w:color="auto"/>
      </w:divBdr>
    </w:div>
    <w:div w:id="1522938847">
      <w:bodyDiv w:val="1"/>
      <w:marLeft w:val="0"/>
      <w:marRight w:val="0"/>
      <w:marTop w:val="0"/>
      <w:marBottom w:val="0"/>
      <w:divBdr>
        <w:top w:val="none" w:sz="0" w:space="0" w:color="auto"/>
        <w:left w:val="none" w:sz="0" w:space="0" w:color="auto"/>
        <w:bottom w:val="none" w:sz="0" w:space="0" w:color="auto"/>
        <w:right w:val="none" w:sz="0" w:space="0" w:color="auto"/>
      </w:divBdr>
    </w:div>
    <w:div w:id="1614239374">
      <w:bodyDiv w:val="1"/>
      <w:marLeft w:val="0"/>
      <w:marRight w:val="0"/>
      <w:marTop w:val="0"/>
      <w:marBottom w:val="0"/>
      <w:divBdr>
        <w:top w:val="none" w:sz="0" w:space="0" w:color="auto"/>
        <w:left w:val="none" w:sz="0" w:space="0" w:color="auto"/>
        <w:bottom w:val="none" w:sz="0" w:space="0" w:color="auto"/>
        <w:right w:val="none" w:sz="0" w:space="0" w:color="auto"/>
      </w:divBdr>
    </w:div>
    <w:div w:id="1643806371">
      <w:bodyDiv w:val="1"/>
      <w:marLeft w:val="0"/>
      <w:marRight w:val="0"/>
      <w:marTop w:val="0"/>
      <w:marBottom w:val="0"/>
      <w:divBdr>
        <w:top w:val="none" w:sz="0" w:space="0" w:color="auto"/>
        <w:left w:val="none" w:sz="0" w:space="0" w:color="auto"/>
        <w:bottom w:val="none" w:sz="0" w:space="0" w:color="auto"/>
        <w:right w:val="none" w:sz="0" w:space="0" w:color="auto"/>
      </w:divBdr>
    </w:div>
    <w:div w:id="1660886408">
      <w:bodyDiv w:val="1"/>
      <w:marLeft w:val="0"/>
      <w:marRight w:val="0"/>
      <w:marTop w:val="0"/>
      <w:marBottom w:val="0"/>
      <w:divBdr>
        <w:top w:val="none" w:sz="0" w:space="0" w:color="auto"/>
        <w:left w:val="none" w:sz="0" w:space="0" w:color="auto"/>
        <w:bottom w:val="none" w:sz="0" w:space="0" w:color="auto"/>
        <w:right w:val="none" w:sz="0" w:space="0" w:color="auto"/>
      </w:divBdr>
    </w:div>
    <w:div w:id="1737119256">
      <w:bodyDiv w:val="1"/>
      <w:marLeft w:val="0"/>
      <w:marRight w:val="0"/>
      <w:marTop w:val="0"/>
      <w:marBottom w:val="0"/>
      <w:divBdr>
        <w:top w:val="none" w:sz="0" w:space="0" w:color="auto"/>
        <w:left w:val="none" w:sz="0" w:space="0" w:color="auto"/>
        <w:bottom w:val="none" w:sz="0" w:space="0" w:color="auto"/>
        <w:right w:val="none" w:sz="0" w:space="0" w:color="auto"/>
      </w:divBdr>
    </w:div>
    <w:div w:id="1762874159">
      <w:bodyDiv w:val="1"/>
      <w:marLeft w:val="0"/>
      <w:marRight w:val="0"/>
      <w:marTop w:val="0"/>
      <w:marBottom w:val="0"/>
      <w:divBdr>
        <w:top w:val="none" w:sz="0" w:space="0" w:color="auto"/>
        <w:left w:val="none" w:sz="0" w:space="0" w:color="auto"/>
        <w:bottom w:val="none" w:sz="0" w:space="0" w:color="auto"/>
        <w:right w:val="none" w:sz="0" w:space="0" w:color="auto"/>
      </w:divBdr>
    </w:div>
    <w:div w:id="1822961478">
      <w:bodyDiv w:val="1"/>
      <w:marLeft w:val="0"/>
      <w:marRight w:val="0"/>
      <w:marTop w:val="0"/>
      <w:marBottom w:val="0"/>
      <w:divBdr>
        <w:top w:val="none" w:sz="0" w:space="0" w:color="auto"/>
        <w:left w:val="none" w:sz="0" w:space="0" w:color="auto"/>
        <w:bottom w:val="none" w:sz="0" w:space="0" w:color="auto"/>
        <w:right w:val="none" w:sz="0" w:space="0" w:color="auto"/>
      </w:divBdr>
    </w:div>
    <w:div w:id="1825050537">
      <w:bodyDiv w:val="1"/>
      <w:marLeft w:val="0"/>
      <w:marRight w:val="0"/>
      <w:marTop w:val="0"/>
      <w:marBottom w:val="0"/>
      <w:divBdr>
        <w:top w:val="none" w:sz="0" w:space="0" w:color="auto"/>
        <w:left w:val="none" w:sz="0" w:space="0" w:color="auto"/>
        <w:bottom w:val="none" w:sz="0" w:space="0" w:color="auto"/>
        <w:right w:val="none" w:sz="0" w:space="0" w:color="auto"/>
      </w:divBdr>
    </w:div>
    <w:div w:id="1828009873">
      <w:bodyDiv w:val="1"/>
      <w:marLeft w:val="0"/>
      <w:marRight w:val="0"/>
      <w:marTop w:val="0"/>
      <w:marBottom w:val="0"/>
      <w:divBdr>
        <w:top w:val="none" w:sz="0" w:space="0" w:color="auto"/>
        <w:left w:val="none" w:sz="0" w:space="0" w:color="auto"/>
        <w:bottom w:val="none" w:sz="0" w:space="0" w:color="auto"/>
        <w:right w:val="none" w:sz="0" w:space="0" w:color="auto"/>
      </w:divBdr>
    </w:div>
    <w:div w:id="1894349937">
      <w:bodyDiv w:val="1"/>
      <w:marLeft w:val="0"/>
      <w:marRight w:val="0"/>
      <w:marTop w:val="0"/>
      <w:marBottom w:val="0"/>
      <w:divBdr>
        <w:top w:val="none" w:sz="0" w:space="0" w:color="auto"/>
        <w:left w:val="none" w:sz="0" w:space="0" w:color="auto"/>
        <w:bottom w:val="none" w:sz="0" w:space="0" w:color="auto"/>
        <w:right w:val="none" w:sz="0" w:space="0" w:color="auto"/>
      </w:divBdr>
    </w:div>
    <w:div w:id="1910115266">
      <w:bodyDiv w:val="1"/>
      <w:marLeft w:val="0"/>
      <w:marRight w:val="0"/>
      <w:marTop w:val="0"/>
      <w:marBottom w:val="0"/>
      <w:divBdr>
        <w:top w:val="none" w:sz="0" w:space="0" w:color="auto"/>
        <w:left w:val="none" w:sz="0" w:space="0" w:color="auto"/>
        <w:bottom w:val="none" w:sz="0" w:space="0" w:color="auto"/>
        <w:right w:val="none" w:sz="0" w:space="0" w:color="auto"/>
      </w:divBdr>
    </w:div>
    <w:div w:id="1914267325">
      <w:bodyDiv w:val="1"/>
      <w:marLeft w:val="0"/>
      <w:marRight w:val="0"/>
      <w:marTop w:val="0"/>
      <w:marBottom w:val="0"/>
      <w:divBdr>
        <w:top w:val="none" w:sz="0" w:space="0" w:color="auto"/>
        <w:left w:val="none" w:sz="0" w:space="0" w:color="auto"/>
        <w:bottom w:val="none" w:sz="0" w:space="0" w:color="auto"/>
        <w:right w:val="none" w:sz="0" w:space="0" w:color="auto"/>
      </w:divBdr>
    </w:div>
    <w:div w:id="1931231421">
      <w:bodyDiv w:val="1"/>
      <w:marLeft w:val="0"/>
      <w:marRight w:val="0"/>
      <w:marTop w:val="0"/>
      <w:marBottom w:val="0"/>
      <w:divBdr>
        <w:top w:val="none" w:sz="0" w:space="0" w:color="auto"/>
        <w:left w:val="none" w:sz="0" w:space="0" w:color="auto"/>
        <w:bottom w:val="none" w:sz="0" w:space="0" w:color="auto"/>
        <w:right w:val="none" w:sz="0" w:space="0" w:color="auto"/>
      </w:divBdr>
    </w:div>
    <w:div w:id="1998220920">
      <w:bodyDiv w:val="1"/>
      <w:marLeft w:val="0"/>
      <w:marRight w:val="0"/>
      <w:marTop w:val="0"/>
      <w:marBottom w:val="0"/>
      <w:divBdr>
        <w:top w:val="none" w:sz="0" w:space="0" w:color="auto"/>
        <w:left w:val="none" w:sz="0" w:space="0" w:color="auto"/>
        <w:bottom w:val="none" w:sz="0" w:space="0" w:color="auto"/>
        <w:right w:val="none" w:sz="0" w:space="0" w:color="auto"/>
      </w:divBdr>
    </w:div>
    <w:div w:id="2023043424">
      <w:bodyDiv w:val="1"/>
      <w:marLeft w:val="0"/>
      <w:marRight w:val="0"/>
      <w:marTop w:val="0"/>
      <w:marBottom w:val="0"/>
      <w:divBdr>
        <w:top w:val="none" w:sz="0" w:space="0" w:color="auto"/>
        <w:left w:val="none" w:sz="0" w:space="0" w:color="auto"/>
        <w:bottom w:val="none" w:sz="0" w:space="0" w:color="auto"/>
        <w:right w:val="none" w:sz="0" w:space="0" w:color="auto"/>
      </w:divBdr>
    </w:div>
    <w:div w:id="2045787958">
      <w:bodyDiv w:val="1"/>
      <w:marLeft w:val="0"/>
      <w:marRight w:val="0"/>
      <w:marTop w:val="0"/>
      <w:marBottom w:val="0"/>
      <w:divBdr>
        <w:top w:val="none" w:sz="0" w:space="0" w:color="auto"/>
        <w:left w:val="none" w:sz="0" w:space="0" w:color="auto"/>
        <w:bottom w:val="none" w:sz="0" w:space="0" w:color="auto"/>
        <w:right w:val="none" w:sz="0" w:space="0" w:color="auto"/>
      </w:divBdr>
    </w:div>
    <w:div w:id="2047951743">
      <w:bodyDiv w:val="1"/>
      <w:marLeft w:val="0"/>
      <w:marRight w:val="0"/>
      <w:marTop w:val="0"/>
      <w:marBottom w:val="0"/>
      <w:divBdr>
        <w:top w:val="none" w:sz="0" w:space="0" w:color="auto"/>
        <w:left w:val="none" w:sz="0" w:space="0" w:color="auto"/>
        <w:bottom w:val="none" w:sz="0" w:space="0" w:color="auto"/>
        <w:right w:val="none" w:sz="0" w:space="0" w:color="auto"/>
      </w:divBdr>
    </w:div>
    <w:div w:id="2111969810">
      <w:bodyDiv w:val="1"/>
      <w:marLeft w:val="0"/>
      <w:marRight w:val="0"/>
      <w:marTop w:val="0"/>
      <w:marBottom w:val="0"/>
      <w:divBdr>
        <w:top w:val="none" w:sz="0" w:space="0" w:color="auto"/>
        <w:left w:val="none" w:sz="0" w:space="0" w:color="auto"/>
        <w:bottom w:val="none" w:sz="0" w:space="0" w:color="auto"/>
        <w:right w:val="none" w:sz="0" w:space="0" w:color="auto"/>
      </w:divBdr>
    </w:div>
    <w:div w:id="212927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hyperlink" Target="https://es.wikipedia.org/wiki/Est%C3%ADmulos" TargetMode="External"/><Relationship Id="rId39" Type="http://schemas.openxmlformats.org/officeDocument/2006/relationships/chart" Target="charts/chart3.xml"/><Relationship Id="rId21" Type="http://schemas.openxmlformats.org/officeDocument/2006/relationships/hyperlink" Target="https://es.wikipedia.org/wiki/Psicolog%C3%ADa" TargetMode="External"/><Relationship Id="rId34" Type="http://schemas.openxmlformats.org/officeDocument/2006/relationships/hyperlink" Target="https://es.wikipedia.org/wiki/C%C3%A9lulas_alfa" TargetMode="External"/><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hyperlink" Target="https://es.wikipedia.org/wiki/Comportamiento" TargetMode="External"/><Relationship Id="rId33" Type="http://schemas.openxmlformats.org/officeDocument/2006/relationships/hyperlink" Target="https://es.wikipedia.org/wiki/Dalton_(unidad)" TargetMode="External"/><Relationship Id="rId38" Type="http://schemas.openxmlformats.org/officeDocument/2006/relationships/chart" Target="charts/chart2.xml"/><Relationship Id="rId46"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hyperlink" Target="https://www.psicoactiva.com/blog/la-naturaleza-de-las-emociones/" TargetMode="External"/><Relationship Id="rId29" Type="http://schemas.openxmlformats.org/officeDocument/2006/relationships/hyperlink" Target="https://es.wikipedia.org/wiki/Amino%C3%A1cido" TargetMode="External"/><Relationship Id="rId41" Type="http://schemas.openxmlformats.org/officeDocument/2006/relationships/chart" Target="charts/chart5.xml"/><Relationship Id="rId54"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es.wikipedia.org/wiki/Medio_ambiente" TargetMode="External"/><Relationship Id="rId32" Type="http://schemas.openxmlformats.org/officeDocument/2006/relationships/hyperlink" Target="https://es.wikipedia.org/wiki/Glucemia" TargetMode="Externa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chart" Target="charts/chart17.xml"/><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hyperlink" Target="https://es.wikipedia.org/wiki/Interacci%C3%B3n_biol%C3%B3gica" TargetMode="External"/><Relationship Id="rId28" Type="http://schemas.openxmlformats.org/officeDocument/2006/relationships/hyperlink" Target="https://es.wikipedia.org/wiki/Hormona_pept%C3%ADdica" TargetMode="External"/><Relationship Id="rId36" Type="http://schemas.openxmlformats.org/officeDocument/2006/relationships/hyperlink" Target="https://es.wikipedia.org/wiki/Islotes_de_Langerhans" TargetMode="External"/><Relationship Id="rId49" Type="http://schemas.openxmlformats.org/officeDocument/2006/relationships/chart" Target="charts/chart13.xml"/><Relationship Id="rId57" Type="http://schemas.openxmlformats.org/officeDocument/2006/relationships/theme" Target="theme/theme1.xml"/><Relationship Id="rId10" Type="http://schemas.openxmlformats.org/officeDocument/2006/relationships/hyperlink" Target="file:///C:\Users\Sala%20Santillanas7\Downloads\PROYECTO%20FINAL%20DE%20LOS%20FINALES.docx" TargetMode="External"/><Relationship Id="rId19" Type="http://schemas.openxmlformats.org/officeDocument/2006/relationships/image" Target="media/image10.tmp"/><Relationship Id="rId31" Type="http://schemas.openxmlformats.org/officeDocument/2006/relationships/hyperlink" Target="https://es.wikipedia.org/wiki/H%C3%ADgado" TargetMode="External"/><Relationship Id="rId44" Type="http://schemas.openxmlformats.org/officeDocument/2006/relationships/chart" Target="charts/chart8.xml"/><Relationship Id="rId52"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mp"/><Relationship Id="rId22" Type="http://schemas.openxmlformats.org/officeDocument/2006/relationships/hyperlink" Target="https://es.wikipedia.org/wiki/Ser_vivo" TargetMode="External"/><Relationship Id="rId27" Type="http://schemas.openxmlformats.org/officeDocument/2006/relationships/hyperlink" Target="http://www.estreslaboral.info/consecuencias-del-estres-laboral.html" TargetMode="External"/><Relationship Id="rId30" Type="http://schemas.openxmlformats.org/officeDocument/2006/relationships/hyperlink" Target="https://es.wikipedia.org/wiki/Glucosa" TargetMode="External"/><Relationship Id="rId35" Type="http://schemas.openxmlformats.org/officeDocument/2006/relationships/hyperlink" Target="https://es.wikipedia.org/wiki/P%C3%A1ncreas" TargetMode="External"/><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5.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ia%20Pico\AppData\Roaming\Microsoft\Plantillas\Folleto%20de%20evento%20estacional%20(oto&#241;o).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PLANTILLA%20PARA%20TABULAR%20FINAL%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LANTILLA%20PARA%20TABULAR%20FINAL%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LANTILLA%20PARA%20TABULAR%20FINAL%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LANTILLA%20PARA%20TABULAR%20FINAL%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LANTILLA%20PARA%20TABULAR%20FINAL%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LANTILLA%20PARA%20TABULAR%20FINAL%20(2).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8.xml.rels><?xml version="1.0" encoding="UTF-8" standalone="yes"?>
<Relationships xmlns="http://schemas.openxmlformats.org/package/2006/relationships"><Relationship Id="rId1" Type="http://schemas.openxmlformats.org/officeDocument/2006/relationships/oleObject" Target="file:///D:\Desktop\PROYECTO%20IX\PLANTILLA%20PARA%20TABULAR%20FINAL%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LANTILLA%20PARA%20TABULAR%20FINAL%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LANTILLA%20PARA%20TABULAR%20FINAL%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LANTILLA%20PARA%20TABULAR%20FINAL%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LANTILLA%20PARA%20TABULAR%20FINAL%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LANTILLA%20PARA%20TABULAR%20FINAL%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LANTILLA%20PARA%20TABULAR%20FINAL%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LANTILLA%20PARA%20TABULAR%20FINAL%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LANTILLA%20PARA%20TABULAR%20FINAL%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'!$B$9</c:f>
              <c:strCache>
                <c:ptCount val="1"/>
                <c:pt idx="0">
                  <c:v>1.       En el último mes, ¿con qué frecuencia ha estado afectado por algo que ha ocurrido inesperadamente?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B2C6-40CD-9CEF-5D5007743DC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B2C6-40CD-9CEF-5D5007743DC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B2C6-40CD-9CEF-5D5007743DC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B2C6-40CD-9CEF-5D5007743DC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B2C6-40CD-9CEF-5D5007743DC1}"/>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 3 '!$C$8:$G$8</c:f>
              <c:strCache>
                <c:ptCount val="5"/>
                <c:pt idx="0">
                  <c:v>NUNCA </c:v>
                </c:pt>
                <c:pt idx="1">
                  <c:v>CASI NUNCA </c:v>
                </c:pt>
                <c:pt idx="2">
                  <c:v>DE VEZ EN CUANDO </c:v>
                </c:pt>
                <c:pt idx="3">
                  <c:v>A MENUDO</c:v>
                </c:pt>
                <c:pt idx="4">
                  <c:v>MUY A MENUDO</c:v>
                </c:pt>
              </c:strCache>
            </c:strRef>
          </c:cat>
          <c:val>
            <c:numRef>
              <c:f>'Hoja 3 '!$C$9:$G$9</c:f>
              <c:numCache>
                <c:formatCode>General</c:formatCode>
                <c:ptCount val="5"/>
                <c:pt idx="0">
                  <c:v>16.666666666666668</c:v>
                </c:pt>
                <c:pt idx="1">
                  <c:v>28.333333333333332</c:v>
                </c:pt>
                <c:pt idx="2">
                  <c:v>30.333333333333332</c:v>
                </c:pt>
                <c:pt idx="3">
                  <c:v>14.666666666666666</c:v>
                </c:pt>
                <c:pt idx="4">
                  <c:v>10</c:v>
                </c:pt>
              </c:numCache>
            </c:numRef>
          </c:val>
          <c:extLst xmlns:c16r2="http://schemas.microsoft.com/office/drawing/2015/06/chart">
            <c:ext xmlns:c16="http://schemas.microsoft.com/office/drawing/2014/chart" uri="{C3380CC4-5D6E-409C-BE32-E72D297353CC}">
              <c16:uniqueId val="{0000000A-B2C6-40CD-9CEF-5D5007743DC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'!$J$96</c:f>
              <c:strCache>
                <c:ptCount val="1"/>
                <c:pt idx="0">
                  <c:v>10.   En el último mes, ¿con que frecuencia se ha sentido que tenía todo bajo control?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51FE-4820-91DD-18A58CC1587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51FE-4820-91DD-18A58CC1587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51FE-4820-91DD-18A58CC1587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51FE-4820-91DD-18A58CC1587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51FE-4820-91DD-18A58CC1587D}"/>
              </c:ext>
            </c:extLst>
          </c:dPt>
          <c:dLbls>
            <c:dLbl>
              <c:idx val="0"/>
              <c:layout>
                <c:manualLayout>
                  <c:x val="-2.7511217500142765E-2"/>
                  <c:y val="8.357467207205518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1FE-4820-91DD-18A58CC1587D}"/>
                </c:ext>
                <c:ext xmlns:c15="http://schemas.microsoft.com/office/drawing/2012/chart" uri="{CE6537A1-D6FC-4f65-9D91-7224C49458BB}"/>
              </c:extLst>
            </c:dLbl>
            <c:spPr>
              <a:noFill/>
              <a:ln>
                <a:noFill/>
              </a:ln>
              <a:effectLst/>
            </c:spPr>
            <c:txPr>
              <a:bodyPr rot="0" vert="horz"/>
              <a:lstStyle/>
              <a:p>
                <a:pPr>
                  <a:defRPr sz="1400" b="1"/>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 3 '!$K$95:$O$95</c:f>
              <c:strCache>
                <c:ptCount val="5"/>
                <c:pt idx="0">
                  <c:v>NUNCA </c:v>
                </c:pt>
                <c:pt idx="1">
                  <c:v>CASI NUNCA </c:v>
                </c:pt>
                <c:pt idx="2">
                  <c:v>DE VEZ EN CUANDO </c:v>
                </c:pt>
                <c:pt idx="3">
                  <c:v>A MENUDO</c:v>
                </c:pt>
                <c:pt idx="4">
                  <c:v>MUY A MENUDO</c:v>
                </c:pt>
              </c:strCache>
            </c:strRef>
          </c:cat>
          <c:val>
            <c:numRef>
              <c:f>'Hoja 3 '!$K$96:$O$96</c:f>
              <c:numCache>
                <c:formatCode>General</c:formatCode>
                <c:ptCount val="5"/>
                <c:pt idx="0">
                  <c:v>5.333333333333333</c:v>
                </c:pt>
                <c:pt idx="1">
                  <c:v>14</c:v>
                </c:pt>
                <c:pt idx="2">
                  <c:v>38</c:v>
                </c:pt>
                <c:pt idx="3">
                  <c:v>30.666666666666668</c:v>
                </c:pt>
                <c:pt idx="4">
                  <c:v>12</c:v>
                </c:pt>
              </c:numCache>
            </c:numRef>
          </c:val>
          <c:extLst xmlns:c16r2="http://schemas.microsoft.com/office/drawing/2015/06/chart">
            <c:ext xmlns:c16="http://schemas.microsoft.com/office/drawing/2014/chart" uri="{C3380CC4-5D6E-409C-BE32-E72D297353CC}">
              <c16:uniqueId val="{0000000A-51FE-4820-91DD-18A58CC1587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vert="horz"/>
        <a:lstStyle/>
        <a:p>
          <a:pPr>
            <a:defRPr b="1"/>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'!$B$120</c:f>
              <c:strCache>
                <c:ptCount val="1"/>
                <c:pt idx="0">
                  <c:v>11.   En el último mes, ¿con qué frecuencia ha estado enfadado porque  las cosas que le han ocurrido estaban fuera de su control?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7D78-4D3B-A2F2-E051A122B0D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7D78-4D3B-A2F2-E051A122B0D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7D78-4D3B-A2F2-E051A122B0D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7D78-4D3B-A2F2-E051A122B0D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7D78-4D3B-A2F2-E051A122B0D8}"/>
              </c:ext>
            </c:extLst>
          </c:dPt>
          <c:dLbls>
            <c:dLbl>
              <c:idx val="0"/>
              <c:layout>
                <c:manualLayout>
                  <c:x val="-3.5569497760789735E-2"/>
                  <c:y val="0.1034237907761529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D78-4D3B-A2F2-E051A122B0D8}"/>
                </c:ext>
                <c:ext xmlns:c15="http://schemas.microsoft.com/office/drawing/2012/chart" uri="{CE6537A1-D6FC-4f65-9D91-7224C49458BB}"/>
              </c:extLst>
            </c:dLbl>
            <c:spPr>
              <a:noFill/>
              <a:ln>
                <a:noFill/>
              </a:ln>
              <a:effectLst/>
            </c:spPr>
            <c:txPr>
              <a:bodyPr rot="0" vert="horz"/>
              <a:lstStyle/>
              <a:p>
                <a:pPr>
                  <a:defRPr sz="1800" b="1"/>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 3 '!$C$119:$G$119</c:f>
              <c:strCache>
                <c:ptCount val="5"/>
                <c:pt idx="0">
                  <c:v>NUNCA </c:v>
                </c:pt>
                <c:pt idx="1">
                  <c:v>CASI NUNCA </c:v>
                </c:pt>
                <c:pt idx="2">
                  <c:v>DE VEZ EN CUANDO </c:v>
                </c:pt>
                <c:pt idx="3">
                  <c:v>A MENUDO</c:v>
                </c:pt>
                <c:pt idx="4">
                  <c:v>MUY A MENUDO</c:v>
                </c:pt>
              </c:strCache>
            </c:strRef>
          </c:cat>
          <c:val>
            <c:numRef>
              <c:f>'Hoja 3 '!$C$120:$G$120</c:f>
              <c:numCache>
                <c:formatCode>General</c:formatCode>
                <c:ptCount val="5"/>
                <c:pt idx="0">
                  <c:v>7.333333333333333</c:v>
                </c:pt>
                <c:pt idx="1">
                  <c:v>20.666666666666668</c:v>
                </c:pt>
                <c:pt idx="2">
                  <c:v>35</c:v>
                </c:pt>
                <c:pt idx="3">
                  <c:v>21.333333333333332</c:v>
                </c:pt>
                <c:pt idx="4">
                  <c:v>15.666666666666666</c:v>
                </c:pt>
              </c:numCache>
            </c:numRef>
          </c:val>
          <c:extLst xmlns:c16r2="http://schemas.microsoft.com/office/drawing/2015/06/chart">
            <c:ext xmlns:c16="http://schemas.microsoft.com/office/drawing/2014/chart" uri="{C3380CC4-5D6E-409C-BE32-E72D297353CC}">
              <c16:uniqueId val="{0000000A-7D78-4D3B-A2F2-E051A122B0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b="1"/>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'!$J$120</c:f>
              <c:strCache>
                <c:ptCount val="1"/>
                <c:pt idx="0">
                  <c:v>12.   En el último mes, ¿con qué frecuencia ha  pensado sobre las cosas que le quedan  por hacer?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B977-4C46-B4AD-1846D1B1F06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B977-4C46-B4AD-1846D1B1F06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B977-4C46-B4AD-1846D1B1F06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B977-4C46-B4AD-1846D1B1F06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B977-4C46-B4AD-1846D1B1F06F}"/>
              </c:ext>
            </c:extLst>
          </c:dPt>
          <c:dLbls>
            <c:dLbl>
              <c:idx val="0"/>
              <c:layout>
                <c:manualLayout>
                  <c:x val="-7.0379487082943082E-3"/>
                  <c:y val="5.475331652764663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977-4C46-B4AD-1846D1B1F06F}"/>
                </c:ext>
                <c:ext xmlns:c15="http://schemas.microsoft.com/office/drawing/2012/chart" uri="{CE6537A1-D6FC-4f65-9D91-7224C49458BB}"/>
              </c:extLst>
            </c:dLbl>
            <c:spPr>
              <a:noFill/>
              <a:ln>
                <a:noFill/>
              </a:ln>
              <a:effectLst/>
            </c:spPr>
            <c:txPr>
              <a:bodyPr rot="0" vert="horz"/>
              <a:lstStyle/>
              <a:p>
                <a:pPr>
                  <a:defRPr sz="1400" b="1">
                    <a:solidFill>
                      <a:sysClr val="windowText" lastClr="000000"/>
                    </a:solidFill>
                  </a:defRPr>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 3 '!$K$119:$O$119</c:f>
              <c:strCache>
                <c:ptCount val="5"/>
                <c:pt idx="0">
                  <c:v>NUNCA </c:v>
                </c:pt>
                <c:pt idx="1">
                  <c:v>CASI NUNCA </c:v>
                </c:pt>
                <c:pt idx="2">
                  <c:v>DE VEZ EN CUANDO </c:v>
                </c:pt>
                <c:pt idx="3">
                  <c:v>A MENUDO</c:v>
                </c:pt>
                <c:pt idx="4">
                  <c:v>MUY A MENUDO</c:v>
                </c:pt>
              </c:strCache>
            </c:strRef>
          </c:cat>
          <c:val>
            <c:numRef>
              <c:f>'Hoja 3 '!$K$120:$O$120</c:f>
              <c:numCache>
                <c:formatCode>General</c:formatCode>
                <c:ptCount val="5"/>
                <c:pt idx="0">
                  <c:v>2</c:v>
                </c:pt>
                <c:pt idx="1">
                  <c:v>11.666666666666666</c:v>
                </c:pt>
                <c:pt idx="2">
                  <c:v>23.333333333333332</c:v>
                </c:pt>
                <c:pt idx="3">
                  <c:v>34.333333333333336</c:v>
                </c:pt>
                <c:pt idx="4">
                  <c:v>28.666666666666668</c:v>
                </c:pt>
              </c:numCache>
            </c:numRef>
          </c:val>
          <c:extLst xmlns:c16r2="http://schemas.microsoft.com/office/drawing/2015/06/chart">
            <c:ext xmlns:c16="http://schemas.microsoft.com/office/drawing/2014/chart" uri="{C3380CC4-5D6E-409C-BE32-E72D297353CC}">
              <c16:uniqueId val="{0000000A-B977-4C46-B4AD-1846D1B1F0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b="1"/>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'!$B$144</c:f>
              <c:strCache>
                <c:ptCount val="1"/>
                <c:pt idx="0">
                  <c:v>13.   En el último mes, ¿con qué frecuencia ha podido controlar la forma  de  pasar  el tiempo?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FAE1-459D-8412-84C53A41EB2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FAE1-459D-8412-84C53A41EB2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FAE1-459D-8412-84C53A41EB2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FAE1-459D-8412-84C53A41EB2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FAE1-459D-8412-84C53A41EB2B}"/>
              </c:ext>
            </c:extLst>
          </c:dPt>
          <c:dLbls>
            <c:dLbl>
              <c:idx val="0"/>
              <c:layout>
                <c:manualLayout>
                  <c:x val="-6.7457875673823412E-3"/>
                  <c:y val="5.257064533212145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AE1-459D-8412-84C53A41EB2B}"/>
                </c:ext>
                <c:ext xmlns:c15="http://schemas.microsoft.com/office/drawing/2012/chart" uri="{CE6537A1-D6FC-4f65-9D91-7224C49458BB}"/>
              </c:extLst>
            </c:dLbl>
            <c:spPr>
              <a:noFill/>
              <a:ln>
                <a:noFill/>
              </a:ln>
              <a:effectLst/>
            </c:spPr>
            <c:txPr>
              <a:bodyPr rot="0" vert="horz"/>
              <a:lstStyle/>
              <a:p>
                <a:pPr>
                  <a:defRPr sz="1400" b="1"/>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 3 '!$C$143:$G$143</c:f>
              <c:strCache>
                <c:ptCount val="5"/>
                <c:pt idx="0">
                  <c:v>NUNCA </c:v>
                </c:pt>
                <c:pt idx="1">
                  <c:v>CASI NUNCA </c:v>
                </c:pt>
                <c:pt idx="2">
                  <c:v>DE VEZ EN CUANDO </c:v>
                </c:pt>
                <c:pt idx="3">
                  <c:v>A MENUDO</c:v>
                </c:pt>
                <c:pt idx="4">
                  <c:v>MUY A MENUDO</c:v>
                </c:pt>
              </c:strCache>
            </c:strRef>
          </c:cat>
          <c:val>
            <c:numRef>
              <c:f>'Hoja 3 '!$C$144:$G$144</c:f>
              <c:numCache>
                <c:formatCode>General</c:formatCode>
                <c:ptCount val="5"/>
                <c:pt idx="0">
                  <c:v>2.6666666666666665</c:v>
                </c:pt>
                <c:pt idx="1">
                  <c:v>11.666666666666666</c:v>
                </c:pt>
                <c:pt idx="2">
                  <c:v>39</c:v>
                </c:pt>
                <c:pt idx="3">
                  <c:v>34.666666666666664</c:v>
                </c:pt>
                <c:pt idx="4">
                  <c:v>12</c:v>
                </c:pt>
              </c:numCache>
            </c:numRef>
          </c:val>
          <c:extLst xmlns:c16r2="http://schemas.microsoft.com/office/drawing/2015/06/chart">
            <c:ext xmlns:c16="http://schemas.microsoft.com/office/drawing/2014/chart" uri="{C3380CC4-5D6E-409C-BE32-E72D297353CC}">
              <c16:uniqueId val="{0000000A-FAE1-459D-8412-84C53A41EB2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b="1"/>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'!$J$144</c:f>
              <c:strCache>
                <c:ptCount val="1"/>
                <c:pt idx="0">
                  <c:v>14.   En el último mes, ¿con qué frecuencia ha sentido que las dificultades se acumulan tanto que no puede superarlas?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73E4-4F9F-A3AE-62D811EFCCC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73E4-4F9F-A3AE-62D811EFCCC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73E4-4F9F-A3AE-62D811EFCCC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73E4-4F9F-A3AE-62D811EFCCC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73E4-4F9F-A3AE-62D811EFCCC7}"/>
              </c:ext>
            </c:extLst>
          </c:dPt>
          <c:dLbls>
            <c:spPr>
              <a:noFill/>
              <a:ln>
                <a:noFill/>
              </a:ln>
              <a:effectLst/>
            </c:spPr>
            <c:txPr>
              <a:bodyPr rot="0" vert="horz"/>
              <a:lstStyle/>
              <a:p>
                <a:pPr>
                  <a:defRPr sz="1600"/>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 3 '!$K$143:$O$143</c:f>
              <c:strCache>
                <c:ptCount val="5"/>
                <c:pt idx="0">
                  <c:v>NUNCA </c:v>
                </c:pt>
                <c:pt idx="1">
                  <c:v>CASI NUNCA </c:v>
                </c:pt>
                <c:pt idx="2">
                  <c:v>DE VEZ EN CUANDO </c:v>
                </c:pt>
                <c:pt idx="3">
                  <c:v>A MENUDO</c:v>
                </c:pt>
                <c:pt idx="4">
                  <c:v>MUY A MENUDO</c:v>
                </c:pt>
              </c:strCache>
            </c:strRef>
          </c:cat>
          <c:val>
            <c:numRef>
              <c:f>'Hoja 3 '!$K$144:$O$144</c:f>
              <c:numCache>
                <c:formatCode>General</c:formatCode>
                <c:ptCount val="5"/>
                <c:pt idx="0">
                  <c:v>13.666666666666666</c:v>
                </c:pt>
                <c:pt idx="1">
                  <c:v>28.333333333333332</c:v>
                </c:pt>
                <c:pt idx="2">
                  <c:v>27.666666666666668</c:v>
                </c:pt>
                <c:pt idx="3">
                  <c:v>19</c:v>
                </c:pt>
                <c:pt idx="4">
                  <c:v>11.333333333333334</c:v>
                </c:pt>
              </c:numCache>
            </c:numRef>
          </c:val>
          <c:extLst xmlns:c16r2="http://schemas.microsoft.com/office/drawing/2015/06/chart">
            <c:ext xmlns:c16="http://schemas.microsoft.com/office/drawing/2014/chart" uri="{C3380CC4-5D6E-409C-BE32-E72D297353CC}">
              <c16:uniqueId val="{0000000A-73E4-4F9F-A3AE-62D811EFCCC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1"/>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PRIMER SEMESTRE </a:t>
            </a:r>
          </a:p>
        </c:rich>
      </c:tx>
      <c:layout/>
      <c:overlay val="0"/>
      <c:spPr>
        <a:noFill/>
        <a:ln>
          <a:noFill/>
        </a:ln>
        <a:effectLst/>
      </c:spPr>
    </c:title>
    <c:autoTitleDeleted val="0"/>
    <c:plotArea>
      <c:layout/>
      <c:pieChart>
        <c:varyColors val="1"/>
        <c:ser>
          <c:idx val="0"/>
          <c:order val="0"/>
          <c:tx>
            <c:strRef>
              <c:f>Hoja1!$C$3</c:f>
              <c:strCache>
                <c:ptCount val="1"/>
                <c:pt idx="0">
                  <c:v>1ER SEMESTRE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B935-47FD-B88B-E3AAB364681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B935-47FD-B88B-E3AAB364681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B935-47FD-B88B-E3AAB364681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B935-47FD-B88B-E3AAB364681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B935-47FD-B88B-E3AAB364681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B935-47FD-B88B-E3AAB364681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B935-47FD-B88B-E3AAB364681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F-B935-47FD-B88B-E3AAB364681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1-B935-47FD-B88B-E3AAB364681C}"/>
              </c:ext>
            </c:extLst>
          </c:dPt>
          <c:dLbls>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Hoja1!$B$4:$B$12</c:f>
              <c:strCache>
                <c:ptCount val="9"/>
                <c:pt idx="0">
                  <c:v>&lt; 5 PUNTOS</c:v>
                </c:pt>
                <c:pt idx="1">
                  <c:v>5-10 PUNTOS</c:v>
                </c:pt>
                <c:pt idx="2">
                  <c:v>11-15 PUNTOS</c:v>
                </c:pt>
                <c:pt idx="3">
                  <c:v>16-20 PUNTOS</c:v>
                </c:pt>
                <c:pt idx="4">
                  <c:v>21-25 PUNTOS</c:v>
                </c:pt>
                <c:pt idx="5">
                  <c:v>26 - 30 PUNTOS </c:v>
                </c:pt>
                <c:pt idx="6">
                  <c:v>31 - 35 PUNTOS </c:v>
                </c:pt>
                <c:pt idx="7">
                  <c:v>36 - 40 PUNTOS </c:v>
                </c:pt>
                <c:pt idx="8">
                  <c:v>&gt; 40 PUNTOS </c:v>
                </c:pt>
              </c:strCache>
            </c:strRef>
          </c:cat>
          <c:val>
            <c:numRef>
              <c:f>Hoja1!$C$4:$C$12</c:f>
              <c:numCache>
                <c:formatCode>General</c:formatCode>
                <c:ptCount val="9"/>
                <c:pt idx="0">
                  <c:v>1</c:v>
                </c:pt>
                <c:pt idx="1">
                  <c:v>2</c:v>
                </c:pt>
                <c:pt idx="2">
                  <c:v>7</c:v>
                </c:pt>
                <c:pt idx="3">
                  <c:v>13</c:v>
                </c:pt>
                <c:pt idx="4">
                  <c:v>28</c:v>
                </c:pt>
                <c:pt idx="5">
                  <c:v>28</c:v>
                </c:pt>
                <c:pt idx="6">
                  <c:v>15</c:v>
                </c:pt>
                <c:pt idx="7">
                  <c:v>5</c:v>
                </c:pt>
                <c:pt idx="8">
                  <c:v>1</c:v>
                </c:pt>
              </c:numCache>
            </c:numRef>
          </c:val>
          <c:extLst xmlns:c16r2="http://schemas.microsoft.com/office/drawing/2015/06/chart">
            <c:ext xmlns:c16="http://schemas.microsoft.com/office/drawing/2014/chart" uri="{C3380CC4-5D6E-409C-BE32-E72D297353CC}">
              <c16:uniqueId val="{00000012-B935-47FD-B88B-E3AAB364681C}"/>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s-CO"/>
              <a:t>SEGUNDO SEMESTRE</a:t>
            </a:r>
          </a:p>
        </c:rich>
      </c:tx>
      <c:layout/>
      <c:overlay val="0"/>
      <c:spPr>
        <a:noFill/>
        <a:ln>
          <a:noFill/>
        </a:ln>
        <a:effectLst/>
      </c:spPr>
    </c:title>
    <c:autoTitleDeleted val="0"/>
    <c:plotArea>
      <c:layout/>
      <c:pieChart>
        <c:varyColors val="1"/>
        <c:ser>
          <c:idx val="0"/>
          <c:order val="0"/>
          <c:tx>
            <c:strRef>
              <c:f>Hoja1!$I$3</c:f>
              <c:strCache>
                <c:ptCount val="1"/>
                <c:pt idx="0">
                  <c:v>2DO SEMESTRE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C372-4CFD-8766-50441D8E049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C372-4CFD-8766-50441D8E049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C372-4CFD-8766-50441D8E049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C372-4CFD-8766-50441D8E049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C372-4CFD-8766-50441D8E049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C372-4CFD-8766-50441D8E049A}"/>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C372-4CFD-8766-50441D8E049A}"/>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F-C372-4CFD-8766-50441D8E049A}"/>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1-C372-4CFD-8766-50441D8E049A}"/>
              </c:ext>
            </c:extLst>
          </c:dPt>
          <c:dLbls>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Hoja1!$H$4:$H$12</c:f>
              <c:strCache>
                <c:ptCount val="9"/>
                <c:pt idx="0">
                  <c:v>&lt; 5 PUNTOS</c:v>
                </c:pt>
                <c:pt idx="1">
                  <c:v>5-10 PUNTOS</c:v>
                </c:pt>
                <c:pt idx="2">
                  <c:v>11-15 PUNTOS</c:v>
                </c:pt>
                <c:pt idx="3">
                  <c:v>16-20 PUNTOS</c:v>
                </c:pt>
                <c:pt idx="4">
                  <c:v>21-25 PUNTOS</c:v>
                </c:pt>
                <c:pt idx="5">
                  <c:v>26 - 30 PUNTOS </c:v>
                </c:pt>
                <c:pt idx="6">
                  <c:v>31 - 35 PUNTOS </c:v>
                </c:pt>
                <c:pt idx="7">
                  <c:v>36 - 40 PUNTOS </c:v>
                </c:pt>
                <c:pt idx="8">
                  <c:v>&gt; 40 PUNTOS </c:v>
                </c:pt>
              </c:strCache>
            </c:strRef>
          </c:cat>
          <c:val>
            <c:numRef>
              <c:f>Hoja1!$I$4:$I$12</c:f>
              <c:numCache>
                <c:formatCode>General</c:formatCode>
                <c:ptCount val="9"/>
                <c:pt idx="2">
                  <c:v>5</c:v>
                </c:pt>
                <c:pt idx="3">
                  <c:v>25</c:v>
                </c:pt>
                <c:pt idx="4">
                  <c:v>26</c:v>
                </c:pt>
                <c:pt idx="5">
                  <c:v>24</c:v>
                </c:pt>
                <c:pt idx="6">
                  <c:v>13</c:v>
                </c:pt>
                <c:pt idx="7">
                  <c:v>5</c:v>
                </c:pt>
                <c:pt idx="8">
                  <c:v>2</c:v>
                </c:pt>
              </c:numCache>
            </c:numRef>
          </c:val>
          <c:extLst xmlns:c16r2="http://schemas.microsoft.com/office/drawing/2015/06/chart">
            <c:ext xmlns:c16="http://schemas.microsoft.com/office/drawing/2014/chart" uri="{C3380CC4-5D6E-409C-BE32-E72D297353CC}">
              <c16:uniqueId val="{00000012-C372-4CFD-8766-50441D8E049A}"/>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s-CO"/>
              <a:t>TERCER SEMESTRE</a:t>
            </a:r>
          </a:p>
        </c:rich>
      </c:tx>
      <c:layout/>
      <c:overlay val="0"/>
      <c:spPr>
        <a:noFill/>
        <a:ln>
          <a:noFill/>
        </a:ln>
        <a:effectLst/>
      </c:spPr>
    </c:title>
    <c:autoTitleDeleted val="0"/>
    <c:plotArea>
      <c:layout/>
      <c:pieChart>
        <c:varyColors val="1"/>
        <c:ser>
          <c:idx val="0"/>
          <c:order val="0"/>
          <c:tx>
            <c:strRef>
              <c:f>Hoja1!$C$32</c:f>
              <c:strCache>
                <c:ptCount val="1"/>
                <c:pt idx="0">
                  <c:v>3ER SEMESTRE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EAB8-43B4-9AAE-3403A6B0B23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EAB8-43B4-9AAE-3403A6B0B23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EAB8-43B4-9AAE-3403A6B0B23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EAB8-43B4-9AAE-3403A6B0B23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EAB8-43B4-9AAE-3403A6B0B23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EAB8-43B4-9AAE-3403A6B0B23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EAB8-43B4-9AAE-3403A6B0B23D}"/>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EAB8-43B4-9AAE-3403A6B0B23D}"/>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EAB8-43B4-9AAE-3403A6B0B23D}"/>
              </c:ext>
            </c:extLst>
          </c:dPt>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Hoja1!$B$33:$B$41</c:f>
              <c:strCache>
                <c:ptCount val="9"/>
                <c:pt idx="0">
                  <c:v>&lt; 5 PUNTOS</c:v>
                </c:pt>
                <c:pt idx="1">
                  <c:v>5-10 PUNTOS</c:v>
                </c:pt>
                <c:pt idx="2">
                  <c:v>11-15 PUNTOS</c:v>
                </c:pt>
                <c:pt idx="3">
                  <c:v>16-20 PUNTOS</c:v>
                </c:pt>
                <c:pt idx="4">
                  <c:v>21-25 PUNTOS</c:v>
                </c:pt>
                <c:pt idx="5">
                  <c:v>26 - 30 PUNTOS </c:v>
                </c:pt>
                <c:pt idx="6">
                  <c:v>31 - 35 PUNTOS </c:v>
                </c:pt>
                <c:pt idx="7">
                  <c:v>36 - 40 PUNTOS </c:v>
                </c:pt>
                <c:pt idx="8">
                  <c:v>&gt; 40 PUNTOS </c:v>
                </c:pt>
              </c:strCache>
            </c:strRef>
          </c:cat>
          <c:val>
            <c:numRef>
              <c:f>Hoja1!$C$33:$C$41</c:f>
              <c:numCache>
                <c:formatCode>General</c:formatCode>
                <c:ptCount val="9"/>
                <c:pt idx="0">
                  <c:v>1</c:v>
                </c:pt>
                <c:pt idx="1">
                  <c:v>4</c:v>
                </c:pt>
                <c:pt idx="2">
                  <c:v>5</c:v>
                </c:pt>
                <c:pt idx="3">
                  <c:v>21</c:v>
                </c:pt>
                <c:pt idx="4">
                  <c:v>22</c:v>
                </c:pt>
                <c:pt idx="5">
                  <c:v>21</c:v>
                </c:pt>
                <c:pt idx="6">
                  <c:v>17</c:v>
                </c:pt>
                <c:pt idx="7">
                  <c:v>4</c:v>
                </c:pt>
                <c:pt idx="8">
                  <c:v>5</c:v>
                </c:pt>
              </c:numCache>
            </c:numRef>
          </c:val>
          <c:extLst xmlns:c16r2="http://schemas.microsoft.com/office/drawing/2015/06/chart">
            <c:ext xmlns:c16="http://schemas.microsoft.com/office/drawing/2014/chart" uri="{C3380CC4-5D6E-409C-BE32-E72D297353CC}">
              <c16:uniqueId val="{00000012-EAB8-43B4-9AAE-3403A6B0B23D}"/>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8.5488839858581953E-2"/>
          <c:y val="0.77589647088506464"/>
          <c:w val="0.84885129537268622"/>
          <c:h val="0.2012158693781434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s-CO"/>
              <a:t>ESTUDIANTES DE MEDICINA DE I, II Y III SEMESTRE </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s-ES"/>
              </a:p>
            </c:txPr>
            <c:dLblPos val="bestFit"/>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Hoja1!$B$50:$B$59</c:f>
              <c:strCache>
                <c:ptCount val="10"/>
                <c:pt idx="0">
                  <c:v>PUNTUACIÓN (RANGO) </c:v>
                </c:pt>
                <c:pt idx="1">
                  <c:v>&lt; 5 PUNTOS</c:v>
                </c:pt>
                <c:pt idx="2">
                  <c:v>5-10 PUNTOS</c:v>
                </c:pt>
                <c:pt idx="3">
                  <c:v>11-15 PUNTOS</c:v>
                </c:pt>
                <c:pt idx="4">
                  <c:v>16-20 PUNTOS</c:v>
                </c:pt>
                <c:pt idx="5">
                  <c:v>21-25 PUNTOS</c:v>
                </c:pt>
                <c:pt idx="6">
                  <c:v>26 - 30 PUNTOS </c:v>
                </c:pt>
                <c:pt idx="7">
                  <c:v>31 - 35 PUNTOS </c:v>
                </c:pt>
                <c:pt idx="8">
                  <c:v>36 - 40 PUNTOS </c:v>
                </c:pt>
                <c:pt idx="9">
                  <c:v>&gt; 40 PUNTOS </c:v>
                </c:pt>
              </c:strCache>
            </c:strRef>
          </c:cat>
          <c:val>
            <c:numRef>
              <c:f>Hoja1!$C$50:$C$59</c:f>
              <c:numCache>
                <c:formatCode>General</c:formatCode>
                <c:ptCount val="10"/>
                <c:pt idx="1">
                  <c:v>2</c:v>
                </c:pt>
                <c:pt idx="2">
                  <c:v>6</c:v>
                </c:pt>
                <c:pt idx="3">
                  <c:v>17</c:v>
                </c:pt>
                <c:pt idx="4">
                  <c:v>59</c:v>
                </c:pt>
                <c:pt idx="5">
                  <c:v>76</c:v>
                </c:pt>
                <c:pt idx="6">
                  <c:v>73</c:v>
                </c:pt>
                <c:pt idx="7">
                  <c:v>45</c:v>
                </c:pt>
                <c:pt idx="8">
                  <c:v>14</c:v>
                </c:pt>
                <c:pt idx="9">
                  <c:v>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'!$J$9</c:f>
              <c:strCache>
                <c:ptCount val="1"/>
                <c:pt idx="0">
                  <c:v>2.      En el último mes, ¿con qué frecuencia se ha sentido incapaz de controlar las cosas importantes en su vida?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755-40CC-8CBA-B3E0029A591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755-40CC-8CBA-B3E0029A591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6755-40CC-8CBA-B3E0029A591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6755-40CC-8CBA-B3E0029A591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6755-40CC-8CBA-B3E0029A5915}"/>
              </c:ext>
            </c:extLst>
          </c:dPt>
          <c:dLbls>
            <c:spPr>
              <a:noFill/>
              <a:ln>
                <a:noFill/>
              </a:ln>
              <a:effectLst/>
            </c:spPr>
            <c:txPr>
              <a:bodyPr rot="0" vert="horz"/>
              <a:lstStyle/>
              <a:p>
                <a:pPr>
                  <a:defRPr sz="1400" b="1"/>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 3 '!$K$8:$O$8</c:f>
              <c:strCache>
                <c:ptCount val="5"/>
                <c:pt idx="0">
                  <c:v>NUNCA </c:v>
                </c:pt>
                <c:pt idx="1">
                  <c:v>CASI NUNCA </c:v>
                </c:pt>
                <c:pt idx="2">
                  <c:v>DE VEZ EN CUANDO </c:v>
                </c:pt>
                <c:pt idx="3">
                  <c:v>A MENUDO</c:v>
                </c:pt>
                <c:pt idx="4">
                  <c:v>MUY A MENUDO</c:v>
                </c:pt>
              </c:strCache>
            </c:strRef>
          </c:cat>
          <c:val>
            <c:numRef>
              <c:f>'Hoja 3 '!$K$9:$O$9</c:f>
              <c:numCache>
                <c:formatCode>General</c:formatCode>
                <c:ptCount val="5"/>
                <c:pt idx="0">
                  <c:v>14.333333333333334</c:v>
                </c:pt>
                <c:pt idx="1">
                  <c:v>39.333333333333336</c:v>
                </c:pt>
                <c:pt idx="2">
                  <c:v>25.666666666666668</c:v>
                </c:pt>
                <c:pt idx="3">
                  <c:v>12.666666666666666</c:v>
                </c:pt>
                <c:pt idx="4">
                  <c:v>8</c:v>
                </c:pt>
              </c:numCache>
            </c:numRef>
          </c:val>
          <c:extLst xmlns:c16r2="http://schemas.microsoft.com/office/drawing/2015/06/chart">
            <c:ext xmlns:c16="http://schemas.microsoft.com/office/drawing/2014/chart" uri="{C3380CC4-5D6E-409C-BE32-E72D297353CC}">
              <c16:uniqueId val="{0000000A-6755-40CC-8CBA-B3E0029A591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b="1"/>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'!$B$21</c:f>
              <c:strCache>
                <c:ptCount val="1"/>
                <c:pt idx="0">
                  <c:v>3.       En el último mes, ¿con qué frecuencia se ha sentido nervioso o estresado?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A0D4-43F8-A78D-F71233EFEC0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A0D4-43F8-A78D-F71233EFEC0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A0D4-43F8-A78D-F71233EFEC0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A0D4-43F8-A78D-F71233EFEC0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A0D4-43F8-A78D-F71233EFEC07}"/>
              </c:ext>
            </c:extLst>
          </c:dPt>
          <c:dLbls>
            <c:spPr>
              <a:noFill/>
              <a:ln>
                <a:noFill/>
              </a:ln>
              <a:effectLst/>
            </c:spPr>
            <c:txPr>
              <a:bodyPr rot="0" vert="horz"/>
              <a:lstStyle/>
              <a:p>
                <a:pPr>
                  <a:defRPr sz="1600" b="1"/>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 3 '!$C$20:$G$20</c:f>
              <c:strCache>
                <c:ptCount val="5"/>
                <c:pt idx="0">
                  <c:v>NUNCA </c:v>
                </c:pt>
                <c:pt idx="1">
                  <c:v>CASI NUNCA </c:v>
                </c:pt>
                <c:pt idx="2">
                  <c:v>DE VEZ EN CUANDO </c:v>
                </c:pt>
                <c:pt idx="3">
                  <c:v>A MENUDO</c:v>
                </c:pt>
                <c:pt idx="4">
                  <c:v>MUY A MENUDO</c:v>
                </c:pt>
              </c:strCache>
            </c:strRef>
          </c:cat>
          <c:val>
            <c:numRef>
              <c:f>'Hoja 3 '!$C$21:$G$21</c:f>
              <c:numCache>
                <c:formatCode>General</c:formatCode>
                <c:ptCount val="5"/>
                <c:pt idx="0">
                  <c:v>5.333333333333333</c:v>
                </c:pt>
                <c:pt idx="1">
                  <c:v>10.333333333333334</c:v>
                </c:pt>
                <c:pt idx="2">
                  <c:v>33.666666666666664</c:v>
                </c:pt>
                <c:pt idx="3">
                  <c:v>25.333333333333332</c:v>
                </c:pt>
                <c:pt idx="4">
                  <c:v>25.333333333333332</c:v>
                </c:pt>
              </c:numCache>
            </c:numRef>
          </c:val>
          <c:extLst xmlns:c16r2="http://schemas.microsoft.com/office/drawing/2015/06/chart">
            <c:ext xmlns:c16="http://schemas.microsoft.com/office/drawing/2014/chart" uri="{C3380CC4-5D6E-409C-BE32-E72D297353CC}">
              <c16:uniqueId val="{0000000A-A0D4-43F8-A78D-F71233EFEC0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b="1"/>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'!$J$21</c:f>
              <c:strCache>
                <c:ptCount val="1"/>
                <c:pt idx="0">
                  <c:v>4.       En el último mes, ¿con qué frecuencia ha manejado con éxito los pequeños problemas irritantes de la vida?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8B85-475A-99BE-CBDB0F4C06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8B85-475A-99BE-CBDB0F4C06A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8B85-475A-99BE-CBDB0F4C06A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8B85-475A-99BE-CBDB0F4C06A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8B85-475A-99BE-CBDB0F4C06A4}"/>
              </c:ext>
            </c:extLst>
          </c:dPt>
          <c:dLbls>
            <c:dLbl>
              <c:idx val="0"/>
              <c:layout>
                <c:manualLayout>
                  <c:x val="-1.1988790129717961E-2"/>
                  <c:y val="7.263904416235872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B85-475A-99BE-CBDB0F4C06A4}"/>
                </c:ext>
                <c:ext xmlns:c15="http://schemas.microsoft.com/office/drawing/2012/chart" uri="{CE6537A1-D6FC-4f65-9D91-7224C49458BB}"/>
              </c:extLst>
            </c:dLbl>
            <c:spPr>
              <a:noFill/>
              <a:ln>
                <a:noFill/>
              </a:ln>
              <a:effectLst/>
            </c:spPr>
            <c:txPr>
              <a:bodyPr rot="0" vert="horz"/>
              <a:lstStyle/>
              <a:p>
                <a:pPr>
                  <a:defRPr sz="1600" b="1"/>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 3 '!$K$20:$O$20</c:f>
              <c:strCache>
                <c:ptCount val="5"/>
                <c:pt idx="0">
                  <c:v>NUNCA </c:v>
                </c:pt>
                <c:pt idx="1">
                  <c:v>CASI NUNCA </c:v>
                </c:pt>
                <c:pt idx="2">
                  <c:v>DE VEZ EN CUANDO </c:v>
                </c:pt>
                <c:pt idx="3">
                  <c:v>A MENUDO</c:v>
                </c:pt>
                <c:pt idx="4">
                  <c:v>MUY A MENUDO</c:v>
                </c:pt>
              </c:strCache>
            </c:strRef>
          </c:cat>
          <c:val>
            <c:numRef>
              <c:f>'Hoja 3 '!$K$21:$O$21</c:f>
              <c:numCache>
                <c:formatCode>General</c:formatCode>
                <c:ptCount val="5"/>
                <c:pt idx="0">
                  <c:v>3.3333333333333335</c:v>
                </c:pt>
                <c:pt idx="1">
                  <c:v>9.6666666666666661</c:v>
                </c:pt>
                <c:pt idx="2">
                  <c:v>33.666666666666664</c:v>
                </c:pt>
                <c:pt idx="3">
                  <c:v>38.333333333333336</c:v>
                </c:pt>
                <c:pt idx="4">
                  <c:v>15</c:v>
                </c:pt>
              </c:numCache>
            </c:numRef>
          </c:val>
          <c:extLst xmlns:c16r2="http://schemas.microsoft.com/office/drawing/2015/06/chart">
            <c:ext xmlns:c16="http://schemas.microsoft.com/office/drawing/2014/chart" uri="{C3380CC4-5D6E-409C-BE32-E72D297353CC}">
              <c16:uniqueId val="{0000000A-8B85-475A-99BE-CBDB0F4C06A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b="1"/>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'!$B$47</c:f>
              <c:strCache>
                <c:ptCount val="1"/>
                <c:pt idx="0">
                  <c:v>5.      En el último mes, ¿con qué frecuencia ha sentido que ha afrontado efectivamente los cambios importantes que han estado ocurriendo en su vida?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C4F3-462C-BD71-1A4A98D40FE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C4F3-462C-BD71-1A4A98D40FE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C4F3-462C-BD71-1A4A98D40FE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C4F3-462C-BD71-1A4A98D40FE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C4F3-462C-BD71-1A4A98D40FE3}"/>
              </c:ext>
            </c:extLst>
          </c:dPt>
          <c:dLbls>
            <c:dLbl>
              <c:idx val="0"/>
              <c:layout>
                <c:manualLayout>
                  <c:x val="-1.2965384043975722E-2"/>
                  <c:y val="5.805559326635893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4F3-462C-BD71-1A4A98D40FE3}"/>
                </c:ext>
                <c:ext xmlns:c15="http://schemas.microsoft.com/office/drawing/2012/chart" uri="{CE6537A1-D6FC-4f65-9D91-7224C49458BB}"/>
              </c:extLst>
            </c:dLbl>
            <c:spPr>
              <a:noFill/>
              <a:ln>
                <a:noFill/>
              </a:ln>
              <a:effectLst/>
            </c:spPr>
            <c:txPr>
              <a:bodyPr rot="0" vert="horz"/>
              <a:lstStyle/>
              <a:p>
                <a:pPr>
                  <a:defRPr sz="1600" b="1" i="0"/>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 3 '!$C$46:$G$46</c:f>
              <c:strCache>
                <c:ptCount val="5"/>
                <c:pt idx="0">
                  <c:v>NUNCA </c:v>
                </c:pt>
                <c:pt idx="1">
                  <c:v>CASI NUNCA </c:v>
                </c:pt>
                <c:pt idx="2">
                  <c:v>DE VEZ EN CUANDO </c:v>
                </c:pt>
                <c:pt idx="3">
                  <c:v>A MENUDO</c:v>
                </c:pt>
                <c:pt idx="4">
                  <c:v>MUY A MENUDO</c:v>
                </c:pt>
              </c:strCache>
            </c:strRef>
          </c:cat>
          <c:val>
            <c:numRef>
              <c:f>'Hoja 3 '!$C$47:$G$47</c:f>
              <c:numCache>
                <c:formatCode>General</c:formatCode>
                <c:ptCount val="5"/>
                <c:pt idx="0">
                  <c:v>3.3333333333333335</c:v>
                </c:pt>
                <c:pt idx="1">
                  <c:v>8.3333333333333339</c:v>
                </c:pt>
                <c:pt idx="2">
                  <c:v>32</c:v>
                </c:pt>
                <c:pt idx="3">
                  <c:v>42</c:v>
                </c:pt>
                <c:pt idx="4">
                  <c:v>14.333333333333334</c:v>
                </c:pt>
              </c:numCache>
            </c:numRef>
          </c:val>
          <c:extLst xmlns:c16r2="http://schemas.microsoft.com/office/drawing/2015/06/chart">
            <c:ext xmlns:c16="http://schemas.microsoft.com/office/drawing/2014/chart" uri="{C3380CC4-5D6E-409C-BE32-E72D297353CC}">
              <c16:uniqueId val="{0000000A-C4F3-462C-BD71-1A4A98D40FE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'!$J$47</c:f>
              <c:strCache>
                <c:ptCount val="1"/>
                <c:pt idx="0">
                  <c:v>6.      En el último mes, ¿con qué frecuencia ha estado seguro sobre su capacidad para manejar sus problemas personales?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5E78-4711-8A2B-4EF8B89BAF9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5E78-4711-8A2B-4EF8B89BAF9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5E78-4711-8A2B-4EF8B89BAF9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5E78-4711-8A2B-4EF8B89BAF9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5E78-4711-8A2B-4EF8B89BAF93}"/>
              </c:ext>
            </c:extLst>
          </c:dPt>
          <c:dLbls>
            <c:dLbl>
              <c:idx val="0"/>
              <c:layout>
                <c:manualLayout>
                  <c:x val="-2.0269363697351269E-2"/>
                  <c:y val="6.186780738946093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E78-4711-8A2B-4EF8B89BAF93}"/>
                </c:ext>
                <c:ext xmlns:c15="http://schemas.microsoft.com/office/drawing/2012/chart" uri="{CE6537A1-D6FC-4f65-9D91-7224C49458BB}"/>
              </c:extLst>
            </c:dLbl>
            <c:spPr>
              <a:noFill/>
              <a:ln>
                <a:noFill/>
              </a:ln>
              <a:effectLst/>
            </c:spPr>
            <c:txPr>
              <a:bodyPr rot="0" vert="horz"/>
              <a:lstStyle/>
              <a:p>
                <a:pPr>
                  <a:defRPr sz="1400" b="1"/>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 3 '!$K$46:$O$46</c:f>
              <c:strCache>
                <c:ptCount val="5"/>
                <c:pt idx="0">
                  <c:v>NUNCA </c:v>
                </c:pt>
                <c:pt idx="1">
                  <c:v>CASI NUNCA </c:v>
                </c:pt>
                <c:pt idx="2">
                  <c:v>DE VEZ EN CUANDO </c:v>
                </c:pt>
                <c:pt idx="3">
                  <c:v>A MENUDO</c:v>
                </c:pt>
                <c:pt idx="4">
                  <c:v>MUY A MENUDO</c:v>
                </c:pt>
              </c:strCache>
            </c:strRef>
          </c:cat>
          <c:val>
            <c:numRef>
              <c:f>'Hoja 3 '!$K$47:$O$47</c:f>
              <c:numCache>
                <c:formatCode>General</c:formatCode>
                <c:ptCount val="5"/>
                <c:pt idx="0">
                  <c:v>4.666666666666667</c:v>
                </c:pt>
                <c:pt idx="1">
                  <c:v>9.6666666666666661</c:v>
                </c:pt>
                <c:pt idx="2">
                  <c:v>23</c:v>
                </c:pt>
                <c:pt idx="3">
                  <c:v>40.666666666666664</c:v>
                </c:pt>
                <c:pt idx="4">
                  <c:v>22</c:v>
                </c:pt>
              </c:numCache>
            </c:numRef>
          </c:val>
          <c:extLst xmlns:c16r2="http://schemas.microsoft.com/office/drawing/2015/06/chart">
            <c:ext xmlns:c16="http://schemas.microsoft.com/office/drawing/2014/chart" uri="{C3380CC4-5D6E-409C-BE32-E72D297353CC}">
              <c16:uniqueId val="{0000000A-5E78-4711-8A2B-4EF8B89BAF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a:solidFill>
            <a:sysClr val="windowText" lastClr="000000"/>
          </a:solidFill>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'!$B$72</c:f>
              <c:strCache>
                <c:ptCount val="1"/>
                <c:pt idx="0">
                  <c:v>7.      En el último mes, ¿con qué frecuencia ha sentido que las cosas le van bien?</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DB0-4758-91B4-2400B3ECBE4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DB0-4758-91B4-2400B3ECBE4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DDB0-4758-91B4-2400B3ECBE4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DDB0-4758-91B4-2400B3ECBE4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DDB0-4758-91B4-2400B3ECBE48}"/>
              </c:ext>
            </c:extLst>
          </c:dPt>
          <c:dLbls>
            <c:dLbl>
              <c:idx val="0"/>
              <c:layout>
                <c:manualLayout>
                  <c:x val="-1.9332144151437136E-2"/>
                  <c:y val="6.184931372356509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DB0-4758-91B4-2400B3ECBE48}"/>
                </c:ext>
                <c:ext xmlns:c15="http://schemas.microsoft.com/office/drawing/2012/chart" uri="{CE6537A1-D6FC-4f65-9D91-7224C49458BB}"/>
              </c:extLst>
            </c:dLbl>
            <c:spPr>
              <a:noFill/>
              <a:ln>
                <a:noFill/>
              </a:ln>
              <a:effectLst/>
            </c:spPr>
            <c:txPr>
              <a:bodyPr rot="0" vert="horz"/>
              <a:lstStyle/>
              <a:p>
                <a:pPr>
                  <a:defRPr sz="1600" b="1"/>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 3 '!$C$71:$G$71</c:f>
              <c:strCache>
                <c:ptCount val="5"/>
                <c:pt idx="0">
                  <c:v>NUNCA </c:v>
                </c:pt>
                <c:pt idx="1">
                  <c:v>CASI NUNCA </c:v>
                </c:pt>
                <c:pt idx="2">
                  <c:v>DE VEZ EN CUANDO </c:v>
                </c:pt>
                <c:pt idx="3">
                  <c:v>A MENUDO</c:v>
                </c:pt>
                <c:pt idx="4">
                  <c:v>MUY A MENUDO</c:v>
                </c:pt>
              </c:strCache>
            </c:strRef>
          </c:cat>
          <c:val>
            <c:numRef>
              <c:f>'Hoja 3 '!$C$72:$G$72</c:f>
              <c:numCache>
                <c:formatCode>General</c:formatCode>
                <c:ptCount val="5"/>
                <c:pt idx="0">
                  <c:v>3.6666666666666665</c:v>
                </c:pt>
                <c:pt idx="1">
                  <c:v>8</c:v>
                </c:pt>
                <c:pt idx="2">
                  <c:v>26.666666666666668</c:v>
                </c:pt>
                <c:pt idx="3">
                  <c:v>44</c:v>
                </c:pt>
                <c:pt idx="4">
                  <c:v>17.666666666666668</c:v>
                </c:pt>
              </c:numCache>
            </c:numRef>
          </c:val>
          <c:extLst xmlns:c16r2="http://schemas.microsoft.com/office/drawing/2015/06/chart">
            <c:ext xmlns:c16="http://schemas.microsoft.com/office/drawing/2014/chart" uri="{C3380CC4-5D6E-409C-BE32-E72D297353CC}">
              <c16:uniqueId val="{0000000A-DDB0-4758-91B4-2400B3ECBE4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b="1"/>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'!$J$72</c:f>
              <c:strCache>
                <c:ptCount val="1"/>
                <c:pt idx="0">
                  <c:v>8.       En el último mes, ¿con qué frecuencia ha sentido que no podía afrontar todas las cosas que tenía que hacer?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7E8C-4969-9CD1-2C8F8DDAC11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7E8C-4969-9CD1-2C8F8DDAC11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7E8C-4969-9CD1-2C8F8DDAC11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7E8C-4969-9CD1-2C8F8DDAC11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7E8C-4969-9CD1-2C8F8DDAC117}"/>
              </c:ext>
            </c:extLst>
          </c:dPt>
          <c:dLbls>
            <c:dLbl>
              <c:idx val="0"/>
              <c:layout>
                <c:manualLayout>
                  <c:x val="-4.135447536063068E-2"/>
                  <c:y val="0.12785395215021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E8C-4969-9CD1-2C8F8DDAC117}"/>
                </c:ext>
                <c:ext xmlns:c15="http://schemas.microsoft.com/office/drawing/2012/chart" uri="{CE6537A1-D6FC-4f65-9D91-7224C49458BB}"/>
              </c:extLst>
            </c:dLbl>
            <c:dLbl>
              <c:idx val="4"/>
              <c:layout>
                <c:manualLayout>
                  <c:x val="7.103211083386142E-2"/>
                  <c:y val="0.1375355844942458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7E8C-4969-9CD1-2C8F8DDAC117}"/>
                </c:ext>
                <c:ext xmlns:c15="http://schemas.microsoft.com/office/drawing/2012/chart" uri="{CE6537A1-D6FC-4f65-9D91-7224C49458BB}"/>
              </c:extLst>
            </c:dLbl>
            <c:spPr>
              <a:noFill/>
              <a:ln>
                <a:noFill/>
              </a:ln>
              <a:effectLst/>
            </c:spPr>
            <c:txPr>
              <a:bodyPr rot="0" vert="horz"/>
              <a:lstStyle/>
              <a:p>
                <a:pPr>
                  <a:defRPr sz="1600" b="1"/>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 3 '!$K$71:$O$71</c:f>
              <c:strCache>
                <c:ptCount val="5"/>
                <c:pt idx="0">
                  <c:v>NUNCA </c:v>
                </c:pt>
                <c:pt idx="1">
                  <c:v>CASI NUNCA </c:v>
                </c:pt>
                <c:pt idx="2">
                  <c:v>DE VEZ EN CUANDO </c:v>
                </c:pt>
                <c:pt idx="3">
                  <c:v>A MENUDO</c:v>
                </c:pt>
                <c:pt idx="4">
                  <c:v>MUY A MENUDO</c:v>
                </c:pt>
              </c:strCache>
            </c:strRef>
          </c:cat>
          <c:val>
            <c:numRef>
              <c:f>'Hoja 3 '!$K$72:$O$72</c:f>
              <c:numCache>
                <c:formatCode>General</c:formatCode>
                <c:ptCount val="5"/>
                <c:pt idx="0">
                  <c:v>8.3333333333333339</c:v>
                </c:pt>
                <c:pt idx="1">
                  <c:v>26.333333333333332</c:v>
                </c:pt>
                <c:pt idx="2">
                  <c:v>33</c:v>
                </c:pt>
                <c:pt idx="3">
                  <c:v>21.333333333333332</c:v>
                </c:pt>
                <c:pt idx="4">
                  <c:v>11</c:v>
                </c:pt>
              </c:numCache>
            </c:numRef>
          </c:val>
          <c:extLst xmlns:c16r2="http://schemas.microsoft.com/office/drawing/2015/06/chart">
            <c:ext xmlns:c16="http://schemas.microsoft.com/office/drawing/2014/chart" uri="{C3380CC4-5D6E-409C-BE32-E72D297353CC}">
              <c16:uniqueId val="{0000000A-7E8C-4969-9CD1-2C8F8DDAC11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b="1"/>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 3 '!$B$96</c:f>
              <c:strCache>
                <c:ptCount val="1"/>
                <c:pt idx="0">
                  <c:v>9.      En el último mes, ¿con qué frecuencia ha podido controlar las dificultades de su vida?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28AB-45B9-B89B-16F8F197402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28AB-45B9-B89B-16F8F197402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28AB-45B9-B89B-16F8F197402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28AB-45B9-B89B-16F8F197402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28AB-45B9-B89B-16F8F197402F}"/>
              </c:ext>
            </c:extLst>
          </c:dPt>
          <c:dLbls>
            <c:dLbl>
              <c:idx val="0"/>
              <c:layout>
                <c:manualLayout>
                  <c:x val="-1.6999314876216479E-2"/>
                  <c:y val="7.567242168123479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8AB-45B9-B89B-16F8F197402F}"/>
                </c:ext>
                <c:ext xmlns:c15="http://schemas.microsoft.com/office/drawing/2012/chart" uri="{CE6537A1-D6FC-4f65-9D91-7224C49458BB}"/>
              </c:extLst>
            </c:dLbl>
            <c:spPr>
              <a:noFill/>
              <a:ln>
                <a:noFill/>
              </a:ln>
              <a:effectLst/>
            </c:spPr>
            <c:txPr>
              <a:bodyPr rot="0" vert="horz"/>
              <a:lstStyle/>
              <a:p>
                <a:pPr>
                  <a:defRPr sz="1400" b="1"/>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 3 '!$C$95:$G$95</c:f>
              <c:strCache>
                <c:ptCount val="5"/>
                <c:pt idx="0">
                  <c:v>NUNCA </c:v>
                </c:pt>
                <c:pt idx="1">
                  <c:v>CASI NUNCA </c:v>
                </c:pt>
                <c:pt idx="2">
                  <c:v>DE VEZ EN CUANDO </c:v>
                </c:pt>
                <c:pt idx="3">
                  <c:v>A MENUDO</c:v>
                </c:pt>
                <c:pt idx="4">
                  <c:v>MUY A MENUDO</c:v>
                </c:pt>
              </c:strCache>
            </c:strRef>
          </c:cat>
          <c:val>
            <c:numRef>
              <c:f>'Hoja 3 '!$C$96:$G$96</c:f>
              <c:numCache>
                <c:formatCode>General</c:formatCode>
                <c:ptCount val="5"/>
                <c:pt idx="0">
                  <c:v>5</c:v>
                </c:pt>
                <c:pt idx="1">
                  <c:v>9.6666666666666661</c:v>
                </c:pt>
                <c:pt idx="2">
                  <c:v>30.666666666666668</c:v>
                </c:pt>
                <c:pt idx="3">
                  <c:v>39.666666666666664</c:v>
                </c:pt>
                <c:pt idx="4">
                  <c:v>15</c:v>
                </c:pt>
              </c:numCache>
            </c:numRef>
          </c:val>
          <c:extLst xmlns:c16r2="http://schemas.microsoft.com/office/drawing/2015/06/chart">
            <c:ext xmlns:c16="http://schemas.microsoft.com/office/drawing/2014/chart" uri="{C3380CC4-5D6E-409C-BE32-E72D297353CC}">
              <c16:uniqueId val="{0000000A-28AB-45B9-B89B-16F8F197402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vert="horz"/>
        <a:lstStyle/>
        <a:p>
          <a:pPr>
            <a:defRPr b="1"/>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1">
    <c:autoUpdate val="0"/>
  </c:externalData>
</c:chartSpace>
</file>

<file path=word/theme/theme1.xml><?xml version="1.0" encoding="utf-8"?>
<a:theme xmlns:a="http://schemas.openxmlformats.org/drawingml/2006/main" name="Office Theme">
  <a:themeElements>
    <a:clrScheme name="Fall Business">
      <a:dk1>
        <a:sysClr val="windowText" lastClr="000000"/>
      </a:dk1>
      <a:lt1>
        <a:sysClr val="window" lastClr="FFFFFF"/>
      </a:lt1>
      <a:dk2>
        <a:srgbClr val="3C2415"/>
      </a:dk2>
      <a:lt2>
        <a:srgbClr val="EADFCA"/>
      </a:lt2>
      <a:accent1>
        <a:srgbClr val="ED4136"/>
      </a:accent1>
      <a:accent2>
        <a:srgbClr val="F5A219"/>
      </a:accent2>
      <a:accent3>
        <a:srgbClr val="DE5B19"/>
      </a:accent3>
      <a:accent4>
        <a:srgbClr val="ACBC25"/>
      </a:accent4>
      <a:accent5>
        <a:srgbClr val="7B4A0F"/>
      </a:accent5>
      <a:accent6>
        <a:srgbClr val="801F2B"/>
      </a:accent6>
      <a:hlink>
        <a:srgbClr val="3D537E"/>
      </a:hlink>
      <a:folHlink>
        <a:srgbClr val="604774"/>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Nar09</b:Tag>
    <b:SourceType>JournalArticle</b:SourceType>
    <b:Guid>{18F9900A-2DB7-4771-9D59-35A9B143B84F}</b:Guid>
    <b:Author>
      <b:Author>
        <b:NameList>
          <b:Person>
            <b:Last>Naranjo</b:Last>
            <b:First>María</b:First>
            <b:Middle>Luisa</b:Middle>
          </b:Person>
        </b:NameList>
      </b:Author>
    </b:Author>
    <b:Title>Una revision teorica sobre el estrés y algunos aspectos relevantes de éste en el ámbito educativo </b:Title>
    <b:JournalName>Revista Educación</b:JournalName>
    <b:Year>2009 </b:Year>
    <b:Pages>171-190</b:Pages>
    <b:RefOrder>1</b:RefOrder>
  </b:Source>
  <b:Source>
    <b:Tag>Sal11</b:Tag>
    <b:SourceType>JournalArticle</b:SourceType>
    <b:Guid>{DECC7945-D52C-49CC-AF53-2EB5070F5A37}</b:Guid>
    <b:Title>Aspectos normativos en la legislación Colombiana para el estrés</b:Title>
    <b:Year>2011</b:Year>
    <b:Author>
      <b:Author>
        <b:NameList>
          <b:Person>
            <b:Last>Salazar</b:Last>
            <b:First>César</b:First>
          </b:Person>
        </b:NameList>
      </b:Author>
    </b:Author>
    <b:JournalName>Revista CES Salud Pública</b:JournalName>
    <b:Pages>85-90</b:Pages>
    <b:RefOrder>7</b:RefOrder>
  </b:Source>
  <b:Source>
    <b:Tag>Ber11</b:Tag>
    <b:SourceType>JournalArticle</b:SourceType>
    <b:Guid>{DBDD67CE-F2A6-49AE-BDA1-F2B068BF9F18}</b:Guid>
    <b:Title>Estrés Académico </b:Title>
    <b:Year>2011</b:Year>
    <b:Author>
      <b:Author>
        <b:NameList>
          <b:Person>
            <b:Last>Berrío</b:Last>
            <b:First>Nathaly</b:First>
          </b:Person>
        </b:NameList>
      </b:Author>
    </b:Author>
    <b:JournalName>Revista de Psicología. Universidad de Antioquia</b:JournalName>
    <b:Pages>65-82</b:Pages>
    <b:RefOrder>6</b:RefOrder>
  </b:Source>
  <b:Source>
    <b:Tag>Cas</b:Tag>
    <b:SourceType>ElectronicSource</b:SourceType>
    <b:Guid>{AB55E9A9-9AB9-4F4B-8782-DB29F128E962}</b:Guid>
    <b:Author>
      <b:Author>
        <b:NameList>
          <b:Person>
            <b:Last>Castillo</b:Last>
            <b:First>Carlos</b:First>
          </b:Person>
          <b:Person>
            <b:Last>Tomás</b:Last>
            <b:First>Chacón</b:First>
          </b:Person>
          <b:Person>
            <b:Last>Díaz</b:Last>
            <b:First>Gabriela</b:First>
          </b:Person>
        </b:NameList>
      </b:Author>
    </b:Author>
    <b:Title>Ansiedad y Fuentes de Estrés Académico en Estudiantes de Carreras de la Salud.</b:Title>
    <b:City>Santiago de Chile</b:City>
    <b:CountryRegion>Chile</b:CountryRegion>
    <b:Year>2016</b:Year>
    <b:Month>Marzo </b:Month>
    <b:RefOrder>4</b:RefOrder>
  </b:Source>
  <b:Source>
    <b:Tag>Sín17</b:Tag>
    <b:SourceType>JournalArticle</b:SourceType>
    <b:Guid>{58EF3D1E-7E51-4F73-AC77-870D648D7FF2}</b:Guid>
    <b:Title>Síntomas psicopatológicos, Estrés y Burnout en Estudiantes de Medicina.</b:Title>
    <b:Year>2017</b:Year>
    <b:JournalName>ELSEVIER</b:JournalName>
    <b:Pages>15-25</b:Pages>
    <b:Author>
      <b:Author>
        <b:NameList>
          <b:Person>
            <b:Last>Oroa</b:Last>
            <b:First>Pere</b:First>
          </b:Person>
          <b:Person>
            <b:Last>Esquerda</b:Last>
            <b:First>Montse</b:First>
          </b:Person>
          <b:Person>
            <b:Last>Vinas</b:Last>
            <b:First>Joan</b:First>
          </b:Person>
        </b:NameList>
      </b:Author>
    </b:Author>
    <b:RefOrder>2</b:RefOrder>
  </b:Source>
  <b:Source>
    <b:Tag>Flo12</b:Tag>
    <b:SourceType>Report</b:SourceType>
    <b:Guid>{70D4C27C-D687-4ED3-BDEF-C9CF1FC65DC7}</b:Guid>
    <b:Author>
      <b:Author>
        <b:NameList>
          <b:Person>
            <b:Last>Florencia</b:Last>
            <b:First>Daneri</b:First>
          </b:Person>
        </b:NameList>
      </b:Author>
    </b:Author>
    <b:Title>BIOLOGÍA DEL COMPORTAMIENTO</b:Title>
    <b:Year>2012</b:Year>
    <b:City>Buenos Aires</b:City>
    <b:RefOrder>9</b:RefOrder>
  </b:Source>
  <b:Source>
    <b:Tag>Gra14</b:Tag>
    <b:SourceType>Report</b:SourceType>
    <b:Guid>{7CC2302B-8C38-4B62-B80D-3ECC9CA913E2}</b:Guid>
    <b:Title>Relación entre memoria de trabajo, estres percibido y conciencia plena</b:Title>
    <b:Year>2014</b:Year>
    <b:Author>
      <b:Author>
        <b:NameList>
          <b:Person>
            <b:Last>Grande Vega</b:Last>
            <b:First>Maria</b:First>
            <b:Middle>Isabel</b:Middle>
          </b:Person>
        </b:NameList>
      </b:Author>
    </b:Author>
    <b:City>Viena</b:City>
    <b:RefOrder>10</b:RefOrder>
  </b:Source>
  <b:Source>
    <b:Tag>Gut14</b:Tag>
    <b:SourceType>JournalArticle</b:SourceType>
    <b:Guid>{1D44874B-070B-4F81-8727-E161F6F7AF52}</b:Guid>
    <b:Author>
      <b:Author>
        <b:NameList>
          <b:Person>
            <b:Last>Gutierres</b:Last>
            <b:First>Ana</b:First>
            <b:Middle>maria</b:Middle>
          </b:Person>
          <b:Person>
            <b:Last>Carlos</b:Last>
            <b:First>Viloria</b:First>
            <b:Middle>Juan</b:Middle>
          </b:Person>
        </b:NameList>
      </b:Author>
    </b:Author>
    <b:Title>Riesgos Psicosociales y Estrés en el ambiente laboral</b:Title>
    <b:JournalName>Salud Uninorte</b:JournalName>
    <b:Year>2014</b:Year>
    <b:RefOrder>11</b:RefOrder>
  </b:Source>
  <b:Source>
    <b:Tag>MarcadorDePosición1</b:Tag>
    <b:SourceType>JournalArticle</b:SourceType>
    <b:Guid>{2A22652A-8263-4485-AC8D-0BCB487C6C34}</b:Guid>
    <b:Title>EL ESTRÉS Y ALGUNOS ASPECTOS RELEVANTES DE ÉSTE</b:Title>
    <b:Year>2009</b:Year>
    <b:Author>
      <b:Author>
        <b:NameList>
          <b:Person>
            <b:Last>Naranjo Pereira</b:Last>
            <b:First>Maria</b:First>
            <b:Middle>Luisa</b:Middle>
          </b:Person>
        </b:NameList>
      </b:Author>
    </b:Author>
    <b:JournalName>Revista Educacion</b:JournalName>
    <b:RefOrder>12</b:RefOrder>
  </b:Source>
  <b:Source>
    <b:Tag>Oro05</b:Tag>
    <b:SourceType>JournalArticle</b:SourceType>
    <b:Guid>{A9521918-E505-401A-9221-403142A27D45}</b:Guid>
    <b:Author>
      <b:Author>
        <b:NameList>
          <b:Person>
            <b:Last>Oros Laura B</b:Last>
            <b:First>Vogel</b:First>
            <b:Middle>Gisela K</b:Middle>
          </b:Person>
        </b:NameList>
      </b:Author>
    </b:Author>
    <b:Title>Eventos que generan estrés en la infancia: diferencias por sexo y edad</b:Title>
    <b:JournalName>Redaly.org</b:JournalName>
    <b:Year>2005</b:Year>
    <b:RefOrder>13</b:RefOrder>
  </b:Source>
  <b:Source>
    <b:Tag>Fer10</b:Tag>
    <b:SourceType>JournalArticle</b:SourceType>
    <b:Guid>{838AF9FA-5255-481E-82C7-F2E546018B84}</b:Guid>
    <b:Author>
      <b:Author>
        <b:NameList>
          <b:Person>
            <b:Last>PAblo</b:Last>
            <b:First>Fernandez</b:First>
            <b:Middle>Hernan</b:Middle>
          </b:Person>
        </b:NameList>
      </b:Author>
    </b:Author>
    <b:Title>la influencia de los factores estresantes del trabajo en el rendimiento laboral</b:Title>
    <b:JournalName>Redaly.org</b:JournalName>
    <b:Year>2010</b:Year>
    <b:RefOrder>14</b:RefOrder>
  </b:Source>
  <b:Source>
    <b:Tag>San14</b:Tag>
    <b:SourceType>Report</b:SourceType>
    <b:Guid>{7AF13BEA-B69E-4B19-B157-EC37955012D1}</b:Guid>
    <b:Author>
      <b:Author>
        <b:NameList>
          <b:Person>
            <b:Last>Sanchez Peres</b:Last>
            <b:First>Perfecto</b:First>
          </b:Person>
        </b:NameList>
      </b:Author>
    </b:Author>
    <b:Title>otros factores de riesgo: El estres</b:Title>
    <b:Year>2014</b:Year>
    <b:RefOrder>15</b:RefOrder>
  </b:Source>
  <b:Source>
    <b:Tag>gra11</b:Tag>
    <b:SourceType>Report</b:SourceType>
    <b:Guid>{25B24B7E-C66A-47C4-8D3E-A86B2BE7754C}</b:Guid>
    <b:Author>
      <b:Author>
        <b:NameList>
          <b:Person>
            <b:Last>granada</b:Last>
            <b:First>Universidad</b:First>
            <b:Middle>de</b:Middle>
          </b:Person>
        </b:NameList>
      </b:Author>
    </b:Author>
    <b:Title>Que es el estres?</b:Title>
    <b:Year>2011</b:Year>
    <b:Publisher>Gabinete psicopedagojico</b:Publisher>
    <b:City>Granada</b:City>
    <b:RefOrder>16</b:RefOrder>
  </b:Source>
  <b:Source>
    <b:Tag>Mon15</b:Tag>
    <b:SourceType>JournalArticle</b:SourceType>
    <b:Guid>{269503F1-718B-43EF-B641-EF662EDF050A}</b:Guid>
    <b:Author>
      <b:Author>
        <b:NameList>
          <b:Person>
            <b:Last>Montalvo</b:Last>
            <b:First>Amparo</b:First>
          </b:Person>
          <b:Person>
            <b:Last>Blanco</b:Last>
            <b:First>Katerin</b:First>
          </b:Person>
          <b:Person>
            <b:Last>Cantillo</b:Last>
            <b:First>Neyi</b:First>
          </b:Person>
        </b:NameList>
      </b:Author>
    </b:Author>
    <b:Title>Estrés Académico en los Estudiantes del Área de La Salud En Una Universidad Pública, Cartagena-Colombia.</b:Title>
    <b:JournalName>Revista ciencias biomédicas</b:JournalName>
    <b:Year>2015</b:Year>
    <b:Pages>309-318</b:Pages>
    <b:RefOrder>3</b:RefOrder>
  </b:Source>
  <b:Source>
    <b:Tag>MarcadorDePosición2</b:Tag>
    <b:SourceType>JournalArticle</b:SourceType>
    <b:Guid>{26CCE045-3A7D-4BA1-8726-71B6113754B0}</b:Guid>
    <b:Title>Síntomas psicopatológicos, Estrés y Burnout en Estudiantes de Medicina.</b:Title>
    <b:Year>2017</b:Year>
    <b:JournalName>ELSEVIER</b:JournalName>
    <b:Pages>15-25</b:Pages>
    <b:Author>
      <b:Author>
        <b:NameList>
          <b:Person>
            <b:Last>Oro</b:Last>
            <b:First>Pere</b:First>
          </b:Person>
          <b:Person>
            <b:Last>Esquerda</b:Last>
            <b:First>Montse</b:First>
          </b:Person>
          <b:Person>
            <b:Last>Vinas</b:Last>
            <b:First>Joan</b:First>
          </b:Person>
        </b:NameList>
      </b:Author>
    </b:Author>
    <b:RefOrder>5</b:RefOrder>
  </b:Source>
  <b:Source>
    <b:Tag>Abd14</b:Tag>
    <b:SourceType>JournalArticle</b:SourceType>
    <b:Guid>{BE9FD836-7A8C-48CA-BC77-D133B1692373}</b:Guid>
    <b:Author>
      <b:Author>
        <b:NameList>
          <b:Person>
            <b:Last>Abdulghani</b:Last>
            <b:First>Hamza</b:First>
            <b:Middle>et al</b:Middle>
          </b:Person>
        </b:NameList>
      </b:Author>
    </b:Author>
    <b:Title>Prevalence of stress in junior doctors during their internship training: a cross-sectional study of three Saudi medical colleges’ hospitals</b:Title>
    <b:JournalName>Neuropsychiatric Disease and Treatment </b:JournalName>
    <b:Year>2014</b:Year>
    <b:Pages>1879-1886</b:Pages>
    <b:RefOrder>8</b:RefOrder>
  </b:Source>
</b:Sources>
</file>

<file path=customXml/itemProps1.xml><?xml version="1.0" encoding="utf-8"?>
<ds:datastoreItem xmlns:ds="http://schemas.openxmlformats.org/officeDocument/2006/customXml" ds:itemID="{275D1A68-45A9-4131-B0F3-D5871101D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Folleto de evento estacional (otoño)</Template>
  <TotalTime>0</TotalTime>
  <Pages>97</Pages>
  <Words>22772</Words>
  <Characters>125248</Characters>
  <Application>Microsoft Office Word</Application>
  <DocSecurity>0</DocSecurity>
  <Lines>1043</Lines>
  <Paragraphs>295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 Pico</dc:creator>
  <cp:lastModifiedBy>pc</cp:lastModifiedBy>
  <cp:revision>3</cp:revision>
  <cp:lastPrinted>2012-12-25T21:02:00Z</cp:lastPrinted>
  <dcterms:created xsi:type="dcterms:W3CDTF">2018-06-02T21:43:00Z</dcterms:created>
  <dcterms:modified xsi:type="dcterms:W3CDTF">2018-06-02T21:44:00Z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TC039885649991</vt:lpwstr>
  </property>
  <property fmtid="{D5CDD505-2E9C-101B-9397-08002B2CF9AE}" pid="3" name="ContentTypeId">
    <vt:lpwstr>0x010100AA3F7D94069FF64A86F7DFF56D60E3BE</vt:lpwstr>
  </property>
</Properties>
</file>